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9F73B" w14:textId="1A058E3D" w:rsidR="00CE5445" w:rsidRDefault="00CE5445" w:rsidP="00E079E8">
      <w:pPr>
        <w:spacing w:before="240"/>
        <w:jc w:val="center"/>
        <w:rPr>
          <w:b/>
          <w:sz w:val="24"/>
          <w:szCs w:val="24"/>
        </w:rPr>
      </w:pPr>
    </w:p>
    <w:p w14:paraId="622E8982" w14:textId="2E5E27C7" w:rsidR="004E7227" w:rsidRDefault="004E7227" w:rsidP="00E079E8">
      <w:pPr>
        <w:spacing w:before="240"/>
        <w:jc w:val="center"/>
        <w:rPr>
          <w:b/>
          <w:sz w:val="24"/>
          <w:szCs w:val="24"/>
        </w:rPr>
      </w:pPr>
    </w:p>
    <w:p w14:paraId="6D28D82E" w14:textId="77777777" w:rsidR="004E7227" w:rsidRPr="00C458BF" w:rsidRDefault="004E7227" w:rsidP="00E079E8">
      <w:pPr>
        <w:spacing w:before="240"/>
        <w:jc w:val="center"/>
        <w:rPr>
          <w:b/>
          <w:sz w:val="24"/>
          <w:szCs w:val="24"/>
          <w:lang w:val="ro-RO"/>
        </w:rPr>
      </w:pPr>
    </w:p>
    <w:p w14:paraId="02AE769E" w14:textId="790F4D68" w:rsidR="00CE5445" w:rsidRPr="00C458BF" w:rsidRDefault="00C458BF" w:rsidP="00E079E8">
      <w:pPr>
        <w:spacing w:before="240"/>
        <w:jc w:val="center"/>
        <w:rPr>
          <w:b/>
          <w:sz w:val="36"/>
          <w:szCs w:val="36"/>
          <w:lang w:val="ro-RO"/>
        </w:rPr>
      </w:pPr>
      <w:r w:rsidRPr="00C458BF">
        <w:rPr>
          <w:b/>
          <w:sz w:val="36"/>
          <w:szCs w:val="36"/>
          <w:lang w:val="ro-RO"/>
        </w:rPr>
        <w:t>MINISTERUL EDUCAȚIEI ȘI CERCETĂRII DIN ROMÂNIA</w:t>
      </w:r>
    </w:p>
    <w:p w14:paraId="7A093940" w14:textId="77777777" w:rsidR="00CE5445" w:rsidRPr="00C458BF" w:rsidRDefault="00CE5445" w:rsidP="00E079E8">
      <w:pPr>
        <w:spacing w:before="240"/>
        <w:jc w:val="center"/>
        <w:rPr>
          <w:b/>
          <w:sz w:val="36"/>
          <w:szCs w:val="36"/>
          <w:lang w:val="ro-RO"/>
        </w:rPr>
      </w:pPr>
    </w:p>
    <w:p w14:paraId="4EE652BF" w14:textId="77777777" w:rsidR="00CE5445" w:rsidRPr="00C458BF" w:rsidRDefault="00CE5445" w:rsidP="00E079E8">
      <w:pPr>
        <w:spacing w:before="240"/>
        <w:jc w:val="center"/>
        <w:rPr>
          <w:b/>
          <w:sz w:val="36"/>
          <w:szCs w:val="36"/>
          <w:lang w:val="ro-RO"/>
        </w:rPr>
      </w:pPr>
    </w:p>
    <w:p w14:paraId="50316F10" w14:textId="07D8C2AE" w:rsidR="00CE5445" w:rsidRPr="00C458BF" w:rsidRDefault="00932CF9" w:rsidP="00E079E8">
      <w:pPr>
        <w:spacing w:before="240"/>
        <w:jc w:val="center"/>
        <w:rPr>
          <w:b/>
          <w:sz w:val="36"/>
          <w:szCs w:val="36"/>
          <w:lang w:val="ro-RO"/>
        </w:rPr>
      </w:pPr>
      <w:r>
        <w:rPr>
          <w:b/>
          <w:sz w:val="36"/>
          <w:szCs w:val="36"/>
          <w:lang w:val="ro-RO"/>
        </w:rPr>
        <w:t>PLAN DE IMPLICARE A PĂRȚILOR INTERESATE</w:t>
      </w:r>
      <w:r w:rsidR="00CE5445" w:rsidRPr="00C458BF">
        <w:rPr>
          <w:b/>
          <w:sz w:val="36"/>
          <w:szCs w:val="36"/>
          <w:lang w:val="ro-RO"/>
        </w:rPr>
        <w:t xml:space="preserve"> (SEP)</w:t>
      </w:r>
    </w:p>
    <w:p w14:paraId="3363ABA8" w14:textId="77777777" w:rsidR="00CE5445" w:rsidRPr="00C458BF" w:rsidRDefault="00CE5445" w:rsidP="00E079E8">
      <w:pPr>
        <w:spacing w:before="240"/>
        <w:jc w:val="center"/>
        <w:rPr>
          <w:b/>
          <w:sz w:val="36"/>
          <w:szCs w:val="36"/>
          <w:lang w:val="ro-RO"/>
        </w:rPr>
      </w:pPr>
    </w:p>
    <w:p w14:paraId="137EA756" w14:textId="72CD6E90" w:rsidR="00CE5445" w:rsidRPr="00C458BF" w:rsidRDefault="00397577" w:rsidP="00E079E8">
      <w:pPr>
        <w:spacing w:before="240"/>
        <w:jc w:val="center"/>
        <w:rPr>
          <w:b/>
          <w:sz w:val="36"/>
          <w:szCs w:val="36"/>
          <w:lang w:val="ro-RO"/>
        </w:rPr>
      </w:pPr>
      <w:r>
        <w:rPr>
          <w:b/>
          <w:sz w:val="36"/>
          <w:szCs w:val="36"/>
          <w:lang w:val="ro-RO"/>
        </w:rPr>
        <w:t>PENTRU</w:t>
      </w:r>
    </w:p>
    <w:p w14:paraId="7CE63EA4" w14:textId="1E7A1569" w:rsidR="00CE5445" w:rsidRPr="00C458BF" w:rsidRDefault="00F37364" w:rsidP="00E079E8">
      <w:pPr>
        <w:spacing w:before="240"/>
        <w:jc w:val="center"/>
        <w:rPr>
          <w:b/>
          <w:sz w:val="36"/>
          <w:szCs w:val="36"/>
          <w:lang w:val="ro-RO"/>
        </w:rPr>
      </w:pPr>
      <w:r>
        <w:rPr>
          <w:b/>
          <w:sz w:val="36"/>
          <w:szCs w:val="36"/>
          <w:lang w:val="ro-RO"/>
        </w:rPr>
        <w:t xml:space="preserve">PROIECTUL PRIVIND </w:t>
      </w:r>
      <w:r w:rsidR="0057514B">
        <w:rPr>
          <w:b/>
          <w:sz w:val="36"/>
          <w:szCs w:val="36"/>
          <w:lang w:val="ro-RO"/>
        </w:rPr>
        <w:t>ȘCOLI MAI SIGURE, INCLUSIVE ȘI SUSTENABILE</w:t>
      </w:r>
    </w:p>
    <w:p w14:paraId="27FE26D2" w14:textId="77777777" w:rsidR="00CE5445" w:rsidRPr="00C458BF" w:rsidRDefault="00CE5445" w:rsidP="00E079E8">
      <w:pPr>
        <w:spacing w:before="240"/>
        <w:jc w:val="center"/>
        <w:rPr>
          <w:b/>
          <w:sz w:val="24"/>
          <w:szCs w:val="24"/>
          <w:lang w:val="ro-RO"/>
        </w:rPr>
      </w:pPr>
    </w:p>
    <w:p w14:paraId="5C2408E6" w14:textId="77777777" w:rsidR="00CE5445" w:rsidRPr="00C458BF" w:rsidRDefault="00CE5445" w:rsidP="00E079E8">
      <w:pPr>
        <w:spacing w:before="240"/>
        <w:jc w:val="center"/>
        <w:rPr>
          <w:sz w:val="24"/>
          <w:szCs w:val="24"/>
          <w:lang w:val="ro-RO"/>
        </w:rPr>
      </w:pPr>
    </w:p>
    <w:p w14:paraId="6D764BC0" w14:textId="77777777" w:rsidR="00CE5445" w:rsidRPr="00C458BF" w:rsidRDefault="00CE5445" w:rsidP="00E079E8">
      <w:pPr>
        <w:spacing w:before="240"/>
        <w:jc w:val="center"/>
        <w:rPr>
          <w:sz w:val="24"/>
          <w:szCs w:val="24"/>
          <w:lang w:val="ro-RO"/>
        </w:rPr>
      </w:pPr>
    </w:p>
    <w:p w14:paraId="6E44E9AD" w14:textId="77777777" w:rsidR="00CE5445" w:rsidRPr="00C458BF" w:rsidRDefault="00CE5445" w:rsidP="00E079E8">
      <w:pPr>
        <w:spacing w:before="240"/>
        <w:jc w:val="center"/>
        <w:rPr>
          <w:sz w:val="24"/>
          <w:szCs w:val="24"/>
          <w:lang w:val="ro-RO"/>
        </w:rPr>
      </w:pPr>
    </w:p>
    <w:p w14:paraId="64C58576" w14:textId="64C193E2" w:rsidR="00CE5445" w:rsidRPr="00C458BF" w:rsidRDefault="003034B9" w:rsidP="00E079E8">
      <w:pPr>
        <w:spacing w:before="240"/>
        <w:jc w:val="center"/>
        <w:rPr>
          <w:sz w:val="32"/>
          <w:szCs w:val="32"/>
          <w:lang w:val="ro-RO"/>
        </w:rPr>
      </w:pPr>
      <w:r w:rsidRPr="00C458BF">
        <w:rPr>
          <w:sz w:val="32"/>
          <w:szCs w:val="32"/>
          <w:lang w:val="ro-RO"/>
        </w:rPr>
        <w:t>DECEMBR</w:t>
      </w:r>
      <w:r w:rsidR="0057514B">
        <w:rPr>
          <w:sz w:val="32"/>
          <w:szCs w:val="32"/>
          <w:lang w:val="ro-RO"/>
        </w:rPr>
        <w:t>IE</w:t>
      </w:r>
      <w:r w:rsidR="00CE5445" w:rsidRPr="00C458BF">
        <w:rPr>
          <w:sz w:val="32"/>
          <w:szCs w:val="32"/>
          <w:lang w:val="ro-RO"/>
        </w:rPr>
        <w:t xml:space="preserve"> 2020</w:t>
      </w:r>
      <w:r w:rsidR="00CE5445" w:rsidRPr="00C458BF">
        <w:rPr>
          <w:sz w:val="32"/>
          <w:szCs w:val="32"/>
          <w:lang w:val="ro-RO"/>
        </w:rPr>
        <w:br w:type="page"/>
      </w:r>
    </w:p>
    <w:sdt>
      <w:sdtPr>
        <w:rPr>
          <w:lang w:val="ro-RO"/>
        </w:rPr>
        <w:id w:val="1941942578"/>
        <w:docPartObj>
          <w:docPartGallery w:val="Table of Contents"/>
          <w:docPartUnique/>
        </w:docPartObj>
      </w:sdtPr>
      <w:sdtEndPr>
        <w:rPr>
          <w:b/>
          <w:bCs/>
          <w:noProof/>
          <w:sz w:val="24"/>
          <w:szCs w:val="24"/>
        </w:rPr>
      </w:sdtEndPr>
      <w:sdtContent>
        <w:p w14:paraId="2A15F4A0" w14:textId="6AEC3232" w:rsidR="00E901E9" w:rsidRPr="00C458BF" w:rsidRDefault="0057514B" w:rsidP="00506F92">
          <w:pPr>
            <w:rPr>
              <w:b/>
              <w:bCs/>
              <w:lang w:val="ro-RO"/>
            </w:rPr>
          </w:pPr>
          <w:r>
            <w:rPr>
              <w:b/>
              <w:bCs/>
              <w:lang w:val="ro-RO"/>
            </w:rPr>
            <w:t>Cuprins</w:t>
          </w:r>
        </w:p>
        <w:p w14:paraId="40299723" w14:textId="1FAF3461" w:rsidR="005D6D4F" w:rsidRDefault="00E901E9">
          <w:pPr>
            <w:pStyle w:val="TOC1"/>
            <w:tabs>
              <w:tab w:val="left" w:pos="440"/>
              <w:tab w:val="right" w:leader="dot" w:pos="9570"/>
            </w:tabs>
            <w:rPr>
              <w:rFonts w:asciiTheme="minorHAnsi" w:eastAsiaTheme="minorEastAsia" w:hAnsiTheme="minorHAnsi" w:cstheme="minorBidi"/>
              <w:noProof/>
              <w:lang w:val="ro-RO" w:eastAsia="ro-RO"/>
            </w:rPr>
          </w:pPr>
          <w:r w:rsidRPr="00C458BF">
            <w:rPr>
              <w:sz w:val="24"/>
              <w:szCs w:val="24"/>
              <w:lang w:val="ro-RO"/>
            </w:rPr>
            <w:fldChar w:fldCharType="begin"/>
          </w:r>
          <w:r w:rsidRPr="00C458BF">
            <w:rPr>
              <w:sz w:val="24"/>
              <w:szCs w:val="24"/>
              <w:lang w:val="ro-RO"/>
            </w:rPr>
            <w:instrText xml:space="preserve"> TOC \o "1-3" \h \z \u </w:instrText>
          </w:r>
          <w:r w:rsidRPr="00C458BF">
            <w:rPr>
              <w:sz w:val="24"/>
              <w:szCs w:val="24"/>
              <w:lang w:val="ro-RO"/>
            </w:rPr>
            <w:fldChar w:fldCharType="separate"/>
          </w:r>
          <w:hyperlink w:anchor="_Toc61911738" w:history="1">
            <w:r w:rsidR="005D6D4F" w:rsidRPr="003A3F93">
              <w:rPr>
                <w:rStyle w:val="Hyperlink"/>
                <w:noProof/>
                <w:lang w:val="ro-RO"/>
              </w:rPr>
              <w:t>1)</w:t>
            </w:r>
            <w:r w:rsidR="005D6D4F">
              <w:rPr>
                <w:rFonts w:asciiTheme="minorHAnsi" w:eastAsiaTheme="minorEastAsia" w:hAnsiTheme="minorHAnsi" w:cstheme="minorBidi"/>
                <w:noProof/>
                <w:lang w:val="ro-RO" w:eastAsia="ro-RO"/>
              </w:rPr>
              <w:tab/>
            </w:r>
            <w:r w:rsidR="005D6D4F" w:rsidRPr="003A3F93">
              <w:rPr>
                <w:rStyle w:val="Hyperlink"/>
                <w:noProof/>
                <w:lang w:val="ro-RO"/>
              </w:rPr>
              <w:t>Descrierea proiectului</w:t>
            </w:r>
            <w:r w:rsidR="005D6D4F">
              <w:rPr>
                <w:noProof/>
                <w:webHidden/>
              </w:rPr>
              <w:tab/>
            </w:r>
            <w:r w:rsidR="005D6D4F">
              <w:rPr>
                <w:noProof/>
                <w:webHidden/>
              </w:rPr>
              <w:fldChar w:fldCharType="begin"/>
            </w:r>
            <w:r w:rsidR="005D6D4F">
              <w:rPr>
                <w:noProof/>
                <w:webHidden/>
              </w:rPr>
              <w:instrText xml:space="preserve"> PAGEREF _Toc61911738 \h </w:instrText>
            </w:r>
            <w:r w:rsidR="005D6D4F">
              <w:rPr>
                <w:noProof/>
                <w:webHidden/>
              </w:rPr>
            </w:r>
            <w:r w:rsidR="005D6D4F">
              <w:rPr>
                <w:noProof/>
                <w:webHidden/>
              </w:rPr>
              <w:fldChar w:fldCharType="separate"/>
            </w:r>
            <w:r w:rsidR="005D6D4F">
              <w:rPr>
                <w:noProof/>
                <w:webHidden/>
              </w:rPr>
              <w:t>4</w:t>
            </w:r>
            <w:r w:rsidR="005D6D4F">
              <w:rPr>
                <w:noProof/>
                <w:webHidden/>
              </w:rPr>
              <w:fldChar w:fldCharType="end"/>
            </w:r>
          </w:hyperlink>
        </w:p>
        <w:p w14:paraId="1697DE0D" w14:textId="25126887" w:rsidR="005D6D4F" w:rsidRDefault="005D6D4F">
          <w:pPr>
            <w:pStyle w:val="TOC1"/>
            <w:tabs>
              <w:tab w:val="left" w:pos="440"/>
              <w:tab w:val="right" w:leader="dot" w:pos="9570"/>
            </w:tabs>
            <w:rPr>
              <w:rFonts w:asciiTheme="minorHAnsi" w:eastAsiaTheme="minorEastAsia" w:hAnsiTheme="minorHAnsi" w:cstheme="minorBidi"/>
              <w:noProof/>
              <w:lang w:val="ro-RO" w:eastAsia="ro-RO"/>
            </w:rPr>
          </w:pPr>
          <w:hyperlink w:anchor="_Toc61911739" w:history="1">
            <w:r w:rsidRPr="003A3F93">
              <w:rPr>
                <w:rStyle w:val="Hyperlink"/>
                <w:rFonts w:cstheme="minorHAnsi"/>
                <w:noProof/>
                <w:lang w:val="ro-RO"/>
              </w:rPr>
              <w:t>2)</w:t>
            </w:r>
            <w:r>
              <w:rPr>
                <w:rFonts w:asciiTheme="minorHAnsi" w:eastAsiaTheme="minorEastAsia" w:hAnsiTheme="minorHAnsi" w:cstheme="minorBidi"/>
                <w:noProof/>
                <w:lang w:val="ro-RO" w:eastAsia="ro-RO"/>
              </w:rPr>
              <w:tab/>
            </w:r>
            <w:r w:rsidRPr="003A3F93">
              <w:rPr>
                <w:rStyle w:val="Hyperlink"/>
                <w:noProof/>
                <w:lang w:val="ro-RO"/>
              </w:rPr>
              <w:t>Scurt rezumat al activităților anterioare de implicare a părților interesate</w:t>
            </w:r>
            <w:r>
              <w:rPr>
                <w:noProof/>
                <w:webHidden/>
              </w:rPr>
              <w:tab/>
            </w:r>
            <w:r>
              <w:rPr>
                <w:noProof/>
                <w:webHidden/>
              </w:rPr>
              <w:fldChar w:fldCharType="begin"/>
            </w:r>
            <w:r>
              <w:rPr>
                <w:noProof/>
                <w:webHidden/>
              </w:rPr>
              <w:instrText xml:space="preserve"> PAGEREF _Toc61911739 \h </w:instrText>
            </w:r>
            <w:r>
              <w:rPr>
                <w:noProof/>
                <w:webHidden/>
              </w:rPr>
            </w:r>
            <w:r>
              <w:rPr>
                <w:noProof/>
                <w:webHidden/>
              </w:rPr>
              <w:fldChar w:fldCharType="separate"/>
            </w:r>
            <w:r>
              <w:rPr>
                <w:noProof/>
                <w:webHidden/>
              </w:rPr>
              <w:t>8</w:t>
            </w:r>
            <w:r>
              <w:rPr>
                <w:noProof/>
                <w:webHidden/>
              </w:rPr>
              <w:fldChar w:fldCharType="end"/>
            </w:r>
          </w:hyperlink>
        </w:p>
        <w:p w14:paraId="5B2E655F" w14:textId="1A39A3AC"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40" w:history="1">
            <w:r w:rsidRPr="003A3F93">
              <w:rPr>
                <w:rStyle w:val="Hyperlink"/>
                <w:noProof/>
                <w:lang w:val="ro-RO"/>
              </w:rPr>
              <w:t>2.1. Consultările desfășurate în timpul pregătirii proiectului</w:t>
            </w:r>
            <w:r>
              <w:rPr>
                <w:noProof/>
                <w:webHidden/>
              </w:rPr>
              <w:tab/>
            </w:r>
            <w:r>
              <w:rPr>
                <w:noProof/>
                <w:webHidden/>
              </w:rPr>
              <w:fldChar w:fldCharType="begin"/>
            </w:r>
            <w:r>
              <w:rPr>
                <w:noProof/>
                <w:webHidden/>
              </w:rPr>
              <w:instrText xml:space="preserve"> PAGEREF _Toc61911740 \h </w:instrText>
            </w:r>
            <w:r>
              <w:rPr>
                <w:noProof/>
                <w:webHidden/>
              </w:rPr>
            </w:r>
            <w:r>
              <w:rPr>
                <w:noProof/>
                <w:webHidden/>
              </w:rPr>
              <w:fldChar w:fldCharType="separate"/>
            </w:r>
            <w:r>
              <w:rPr>
                <w:noProof/>
                <w:webHidden/>
              </w:rPr>
              <w:t>8</w:t>
            </w:r>
            <w:r>
              <w:rPr>
                <w:noProof/>
                <w:webHidden/>
              </w:rPr>
              <w:fldChar w:fldCharType="end"/>
            </w:r>
          </w:hyperlink>
        </w:p>
        <w:p w14:paraId="1DF3E6C0" w14:textId="1F0C7208"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41" w:history="1">
            <w:r w:rsidRPr="003A3F93">
              <w:rPr>
                <w:rStyle w:val="Hyperlink"/>
                <w:noProof/>
                <w:lang w:val="ro-RO"/>
              </w:rPr>
              <w:t>2.2. Sondaj realizat online în rândul părților interesate, pe perioada pregătirii proiectului</w:t>
            </w:r>
            <w:r>
              <w:rPr>
                <w:noProof/>
                <w:webHidden/>
              </w:rPr>
              <w:tab/>
            </w:r>
            <w:r>
              <w:rPr>
                <w:noProof/>
                <w:webHidden/>
              </w:rPr>
              <w:fldChar w:fldCharType="begin"/>
            </w:r>
            <w:r>
              <w:rPr>
                <w:noProof/>
                <w:webHidden/>
              </w:rPr>
              <w:instrText xml:space="preserve"> PAGEREF _Toc61911741 \h </w:instrText>
            </w:r>
            <w:r>
              <w:rPr>
                <w:noProof/>
                <w:webHidden/>
              </w:rPr>
            </w:r>
            <w:r>
              <w:rPr>
                <w:noProof/>
                <w:webHidden/>
              </w:rPr>
              <w:fldChar w:fldCharType="separate"/>
            </w:r>
            <w:r>
              <w:rPr>
                <w:noProof/>
                <w:webHidden/>
              </w:rPr>
              <w:t>9</w:t>
            </w:r>
            <w:r>
              <w:rPr>
                <w:noProof/>
                <w:webHidden/>
              </w:rPr>
              <w:fldChar w:fldCharType="end"/>
            </w:r>
          </w:hyperlink>
        </w:p>
        <w:p w14:paraId="30E8032E" w14:textId="14C64D65" w:rsidR="005D6D4F" w:rsidRDefault="005D6D4F">
          <w:pPr>
            <w:pStyle w:val="TOC1"/>
            <w:tabs>
              <w:tab w:val="left" w:pos="440"/>
              <w:tab w:val="right" w:leader="dot" w:pos="9570"/>
            </w:tabs>
            <w:rPr>
              <w:rFonts w:asciiTheme="minorHAnsi" w:eastAsiaTheme="minorEastAsia" w:hAnsiTheme="minorHAnsi" w:cstheme="minorBidi"/>
              <w:noProof/>
              <w:lang w:val="ro-RO" w:eastAsia="ro-RO"/>
            </w:rPr>
          </w:pPr>
          <w:hyperlink w:anchor="_Toc61911742" w:history="1">
            <w:r w:rsidRPr="003A3F93">
              <w:rPr>
                <w:rStyle w:val="Hyperlink"/>
                <w:noProof/>
                <w:lang w:val="ro-RO"/>
              </w:rPr>
              <w:t>3)</w:t>
            </w:r>
            <w:r>
              <w:rPr>
                <w:rFonts w:asciiTheme="minorHAnsi" w:eastAsiaTheme="minorEastAsia" w:hAnsiTheme="minorHAnsi" w:cstheme="minorBidi"/>
                <w:noProof/>
                <w:lang w:val="ro-RO" w:eastAsia="ro-RO"/>
              </w:rPr>
              <w:tab/>
            </w:r>
            <w:r w:rsidRPr="003A3F93">
              <w:rPr>
                <w:rStyle w:val="Hyperlink"/>
                <w:noProof/>
                <w:lang w:val="ro-RO"/>
              </w:rPr>
              <w:t>Identificarea și analiza părților interesate</w:t>
            </w:r>
            <w:r>
              <w:rPr>
                <w:noProof/>
                <w:webHidden/>
              </w:rPr>
              <w:tab/>
            </w:r>
            <w:r>
              <w:rPr>
                <w:noProof/>
                <w:webHidden/>
              </w:rPr>
              <w:fldChar w:fldCharType="begin"/>
            </w:r>
            <w:r>
              <w:rPr>
                <w:noProof/>
                <w:webHidden/>
              </w:rPr>
              <w:instrText xml:space="preserve"> PAGEREF _Toc61911742 \h </w:instrText>
            </w:r>
            <w:r>
              <w:rPr>
                <w:noProof/>
                <w:webHidden/>
              </w:rPr>
            </w:r>
            <w:r>
              <w:rPr>
                <w:noProof/>
                <w:webHidden/>
              </w:rPr>
              <w:fldChar w:fldCharType="separate"/>
            </w:r>
            <w:r>
              <w:rPr>
                <w:noProof/>
                <w:webHidden/>
              </w:rPr>
              <w:t>10</w:t>
            </w:r>
            <w:r>
              <w:rPr>
                <w:noProof/>
                <w:webHidden/>
              </w:rPr>
              <w:fldChar w:fldCharType="end"/>
            </w:r>
          </w:hyperlink>
        </w:p>
        <w:p w14:paraId="4FCED4BA" w14:textId="3EF4A260"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43" w:history="1">
            <w:r w:rsidRPr="003A3F93">
              <w:rPr>
                <w:rStyle w:val="Hyperlink"/>
                <w:noProof/>
                <w:lang w:val="ro-RO"/>
              </w:rPr>
              <w:t>3.1. Părțile afectate și alte părți interesate</w:t>
            </w:r>
            <w:r>
              <w:rPr>
                <w:noProof/>
                <w:webHidden/>
              </w:rPr>
              <w:tab/>
            </w:r>
            <w:r>
              <w:rPr>
                <w:noProof/>
                <w:webHidden/>
              </w:rPr>
              <w:fldChar w:fldCharType="begin"/>
            </w:r>
            <w:r>
              <w:rPr>
                <w:noProof/>
                <w:webHidden/>
              </w:rPr>
              <w:instrText xml:space="preserve"> PAGEREF _Toc61911743 \h </w:instrText>
            </w:r>
            <w:r>
              <w:rPr>
                <w:noProof/>
                <w:webHidden/>
              </w:rPr>
            </w:r>
            <w:r>
              <w:rPr>
                <w:noProof/>
                <w:webHidden/>
              </w:rPr>
              <w:fldChar w:fldCharType="separate"/>
            </w:r>
            <w:r>
              <w:rPr>
                <w:noProof/>
                <w:webHidden/>
              </w:rPr>
              <w:t>10</w:t>
            </w:r>
            <w:r>
              <w:rPr>
                <w:noProof/>
                <w:webHidden/>
              </w:rPr>
              <w:fldChar w:fldCharType="end"/>
            </w:r>
          </w:hyperlink>
        </w:p>
        <w:p w14:paraId="4CC3B551" w14:textId="18C4E3CE"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44" w:history="1">
            <w:r w:rsidRPr="003A3F93">
              <w:rPr>
                <w:rStyle w:val="Hyperlink"/>
                <w:noProof/>
                <w:lang w:val="ro-RO"/>
              </w:rPr>
              <w:t>3.2. Persoane sau grupuri dezavantajate/vulnerabile</w:t>
            </w:r>
            <w:r>
              <w:rPr>
                <w:noProof/>
                <w:webHidden/>
              </w:rPr>
              <w:tab/>
            </w:r>
            <w:r>
              <w:rPr>
                <w:noProof/>
                <w:webHidden/>
              </w:rPr>
              <w:fldChar w:fldCharType="begin"/>
            </w:r>
            <w:r>
              <w:rPr>
                <w:noProof/>
                <w:webHidden/>
              </w:rPr>
              <w:instrText xml:space="preserve"> PAGEREF _Toc61911744 \h </w:instrText>
            </w:r>
            <w:r>
              <w:rPr>
                <w:noProof/>
                <w:webHidden/>
              </w:rPr>
            </w:r>
            <w:r>
              <w:rPr>
                <w:noProof/>
                <w:webHidden/>
              </w:rPr>
              <w:fldChar w:fldCharType="separate"/>
            </w:r>
            <w:r>
              <w:rPr>
                <w:noProof/>
                <w:webHidden/>
              </w:rPr>
              <w:t>13</w:t>
            </w:r>
            <w:r>
              <w:rPr>
                <w:noProof/>
                <w:webHidden/>
              </w:rPr>
              <w:fldChar w:fldCharType="end"/>
            </w:r>
          </w:hyperlink>
        </w:p>
        <w:p w14:paraId="0B0FC4CA" w14:textId="4CE9C8FC" w:rsidR="005D6D4F" w:rsidRDefault="005D6D4F">
          <w:pPr>
            <w:pStyle w:val="TOC1"/>
            <w:tabs>
              <w:tab w:val="left" w:pos="440"/>
              <w:tab w:val="right" w:leader="dot" w:pos="9570"/>
            </w:tabs>
            <w:rPr>
              <w:rFonts w:asciiTheme="minorHAnsi" w:eastAsiaTheme="minorEastAsia" w:hAnsiTheme="minorHAnsi" w:cstheme="minorBidi"/>
              <w:noProof/>
              <w:lang w:val="ro-RO" w:eastAsia="ro-RO"/>
            </w:rPr>
          </w:pPr>
          <w:hyperlink w:anchor="_Toc61911745" w:history="1">
            <w:r w:rsidRPr="003A3F93">
              <w:rPr>
                <w:rStyle w:val="Hyperlink"/>
                <w:noProof/>
              </w:rPr>
              <w:t>4)</w:t>
            </w:r>
            <w:r>
              <w:rPr>
                <w:rFonts w:asciiTheme="minorHAnsi" w:eastAsiaTheme="minorEastAsia" w:hAnsiTheme="minorHAnsi" w:cstheme="minorBidi"/>
                <w:noProof/>
                <w:lang w:val="ro-RO" w:eastAsia="ro-RO"/>
              </w:rPr>
              <w:tab/>
            </w:r>
            <w:r w:rsidRPr="003A3F93">
              <w:rPr>
                <w:rStyle w:val="Hyperlink"/>
                <w:noProof/>
                <w:lang w:val="ro"/>
              </w:rPr>
              <w:t>Programul de Implicare a Părților Interesate</w:t>
            </w:r>
            <w:r>
              <w:rPr>
                <w:noProof/>
                <w:webHidden/>
              </w:rPr>
              <w:tab/>
            </w:r>
            <w:r>
              <w:rPr>
                <w:noProof/>
                <w:webHidden/>
              </w:rPr>
              <w:fldChar w:fldCharType="begin"/>
            </w:r>
            <w:r>
              <w:rPr>
                <w:noProof/>
                <w:webHidden/>
              </w:rPr>
              <w:instrText xml:space="preserve"> PAGEREF _Toc61911745 \h </w:instrText>
            </w:r>
            <w:r>
              <w:rPr>
                <w:noProof/>
                <w:webHidden/>
              </w:rPr>
            </w:r>
            <w:r>
              <w:rPr>
                <w:noProof/>
                <w:webHidden/>
              </w:rPr>
              <w:fldChar w:fldCharType="separate"/>
            </w:r>
            <w:r>
              <w:rPr>
                <w:noProof/>
                <w:webHidden/>
              </w:rPr>
              <w:t>16</w:t>
            </w:r>
            <w:r>
              <w:rPr>
                <w:noProof/>
                <w:webHidden/>
              </w:rPr>
              <w:fldChar w:fldCharType="end"/>
            </w:r>
          </w:hyperlink>
        </w:p>
        <w:p w14:paraId="76FD1D1F" w14:textId="54FCD9B9" w:rsidR="005D6D4F" w:rsidRDefault="005D6D4F">
          <w:pPr>
            <w:pStyle w:val="TOC1"/>
            <w:tabs>
              <w:tab w:val="right" w:leader="dot" w:pos="9570"/>
            </w:tabs>
            <w:rPr>
              <w:rFonts w:asciiTheme="minorHAnsi" w:eastAsiaTheme="minorEastAsia" w:hAnsiTheme="minorHAnsi" w:cstheme="minorBidi"/>
              <w:noProof/>
              <w:lang w:val="ro-RO" w:eastAsia="ro-RO"/>
            </w:rPr>
          </w:pPr>
          <w:hyperlink w:anchor="_Toc61911746" w:history="1">
            <w:r w:rsidRPr="003A3F93">
              <w:rPr>
                <w:rStyle w:val="Hyperlink"/>
                <w:iCs/>
                <w:noProof/>
                <w:lang w:val="ro"/>
              </w:rPr>
              <w:t>4.1. Scopul și calendarul programului de implicare a părților interesate</w:t>
            </w:r>
            <w:r>
              <w:rPr>
                <w:noProof/>
                <w:webHidden/>
              </w:rPr>
              <w:tab/>
            </w:r>
            <w:r>
              <w:rPr>
                <w:noProof/>
                <w:webHidden/>
              </w:rPr>
              <w:fldChar w:fldCharType="begin"/>
            </w:r>
            <w:r>
              <w:rPr>
                <w:noProof/>
                <w:webHidden/>
              </w:rPr>
              <w:instrText xml:space="preserve"> PAGEREF _Toc61911746 \h </w:instrText>
            </w:r>
            <w:r>
              <w:rPr>
                <w:noProof/>
                <w:webHidden/>
              </w:rPr>
            </w:r>
            <w:r>
              <w:rPr>
                <w:noProof/>
                <w:webHidden/>
              </w:rPr>
              <w:fldChar w:fldCharType="separate"/>
            </w:r>
            <w:r>
              <w:rPr>
                <w:noProof/>
                <w:webHidden/>
              </w:rPr>
              <w:t>16</w:t>
            </w:r>
            <w:r>
              <w:rPr>
                <w:noProof/>
                <w:webHidden/>
              </w:rPr>
              <w:fldChar w:fldCharType="end"/>
            </w:r>
          </w:hyperlink>
        </w:p>
        <w:p w14:paraId="675320C0" w14:textId="4F0EC2F2"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47" w:history="1">
            <w:r w:rsidRPr="003A3F93">
              <w:rPr>
                <w:rStyle w:val="Hyperlink"/>
                <w:iCs/>
                <w:noProof/>
                <w:lang w:val="ro"/>
              </w:rPr>
              <w:t>4.2. Strategia propusă pentru publicarea informațiilor</w:t>
            </w:r>
            <w:r>
              <w:rPr>
                <w:noProof/>
                <w:webHidden/>
              </w:rPr>
              <w:tab/>
            </w:r>
            <w:r>
              <w:rPr>
                <w:noProof/>
                <w:webHidden/>
              </w:rPr>
              <w:fldChar w:fldCharType="begin"/>
            </w:r>
            <w:r>
              <w:rPr>
                <w:noProof/>
                <w:webHidden/>
              </w:rPr>
              <w:instrText xml:space="preserve"> PAGEREF _Toc61911747 \h </w:instrText>
            </w:r>
            <w:r>
              <w:rPr>
                <w:noProof/>
                <w:webHidden/>
              </w:rPr>
            </w:r>
            <w:r>
              <w:rPr>
                <w:noProof/>
                <w:webHidden/>
              </w:rPr>
              <w:fldChar w:fldCharType="separate"/>
            </w:r>
            <w:r>
              <w:rPr>
                <w:noProof/>
                <w:webHidden/>
              </w:rPr>
              <w:t>23</w:t>
            </w:r>
            <w:r>
              <w:rPr>
                <w:noProof/>
                <w:webHidden/>
              </w:rPr>
              <w:fldChar w:fldCharType="end"/>
            </w:r>
          </w:hyperlink>
        </w:p>
        <w:p w14:paraId="7B1C5491" w14:textId="39798CFE"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48" w:history="1">
            <w:r w:rsidRPr="003A3F93">
              <w:rPr>
                <w:rStyle w:val="Hyperlink"/>
                <w:iCs/>
                <w:noProof/>
                <w:lang w:val="ro"/>
              </w:rPr>
              <w:t>4.3. Strategia propusă pentru consultări</w:t>
            </w:r>
            <w:r>
              <w:rPr>
                <w:noProof/>
                <w:webHidden/>
              </w:rPr>
              <w:tab/>
            </w:r>
            <w:r>
              <w:rPr>
                <w:noProof/>
                <w:webHidden/>
              </w:rPr>
              <w:fldChar w:fldCharType="begin"/>
            </w:r>
            <w:r>
              <w:rPr>
                <w:noProof/>
                <w:webHidden/>
              </w:rPr>
              <w:instrText xml:space="preserve"> PAGEREF _Toc61911748 \h </w:instrText>
            </w:r>
            <w:r>
              <w:rPr>
                <w:noProof/>
                <w:webHidden/>
              </w:rPr>
            </w:r>
            <w:r>
              <w:rPr>
                <w:noProof/>
                <w:webHidden/>
              </w:rPr>
              <w:fldChar w:fldCharType="separate"/>
            </w:r>
            <w:r>
              <w:rPr>
                <w:noProof/>
                <w:webHidden/>
              </w:rPr>
              <w:t>26</w:t>
            </w:r>
            <w:r>
              <w:rPr>
                <w:noProof/>
                <w:webHidden/>
              </w:rPr>
              <w:fldChar w:fldCharType="end"/>
            </w:r>
          </w:hyperlink>
        </w:p>
        <w:p w14:paraId="08E53152" w14:textId="6D6A71D4"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49" w:history="1">
            <w:r w:rsidRPr="003A3F93">
              <w:rPr>
                <w:rStyle w:val="Hyperlink"/>
                <w:iCs/>
                <w:noProof/>
                <w:lang w:val="ro"/>
              </w:rPr>
              <w:t>4.4. Strategie propusă pentru a încorpora opiniile grupurilor vulnerabile</w:t>
            </w:r>
            <w:r>
              <w:rPr>
                <w:noProof/>
                <w:webHidden/>
              </w:rPr>
              <w:tab/>
            </w:r>
            <w:r>
              <w:rPr>
                <w:noProof/>
                <w:webHidden/>
              </w:rPr>
              <w:fldChar w:fldCharType="begin"/>
            </w:r>
            <w:r>
              <w:rPr>
                <w:noProof/>
                <w:webHidden/>
              </w:rPr>
              <w:instrText xml:space="preserve"> PAGEREF _Toc61911749 \h </w:instrText>
            </w:r>
            <w:r>
              <w:rPr>
                <w:noProof/>
                <w:webHidden/>
              </w:rPr>
            </w:r>
            <w:r>
              <w:rPr>
                <w:noProof/>
                <w:webHidden/>
              </w:rPr>
              <w:fldChar w:fldCharType="separate"/>
            </w:r>
            <w:r>
              <w:rPr>
                <w:noProof/>
                <w:webHidden/>
              </w:rPr>
              <w:t>31</w:t>
            </w:r>
            <w:r>
              <w:rPr>
                <w:noProof/>
                <w:webHidden/>
              </w:rPr>
              <w:fldChar w:fldCharType="end"/>
            </w:r>
          </w:hyperlink>
        </w:p>
        <w:p w14:paraId="5BA1C6F7" w14:textId="566EC87A"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50" w:history="1">
            <w:r w:rsidRPr="003A3F93">
              <w:rPr>
                <w:rStyle w:val="Hyperlink"/>
                <w:iCs/>
                <w:noProof/>
                <w:lang w:val="ro"/>
              </w:rPr>
              <w:t>4.5. Calendar</w:t>
            </w:r>
            <w:r>
              <w:rPr>
                <w:noProof/>
                <w:webHidden/>
              </w:rPr>
              <w:tab/>
            </w:r>
            <w:r>
              <w:rPr>
                <w:noProof/>
                <w:webHidden/>
              </w:rPr>
              <w:fldChar w:fldCharType="begin"/>
            </w:r>
            <w:r>
              <w:rPr>
                <w:noProof/>
                <w:webHidden/>
              </w:rPr>
              <w:instrText xml:space="preserve"> PAGEREF _Toc61911750 \h </w:instrText>
            </w:r>
            <w:r>
              <w:rPr>
                <w:noProof/>
                <w:webHidden/>
              </w:rPr>
            </w:r>
            <w:r>
              <w:rPr>
                <w:noProof/>
                <w:webHidden/>
              </w:rPr>
              <w:fldChar w:fldCharType="separate"/>
            </w:r>
            <w:r>
              <w:rPr>
                <w:noProof/>
                <w:webHidden/>
              </w:rPr>
              <w:t>34</w:t>
            </w:r>
            <w:r>
              <w:rPr>
                <w:noProof/>
                <w:webHidden/>
              </w:rPr>
              <w:fldChar w:fldCharType="end"/>
            </w:r>
          </w:hyperlink>
        </w:p>
        <w:p w14:paraId="685AEA10" w14:textId="1E4DCA7B" w:rsidR="005D6D4F" w:rsidRDefault="005D6D4F">
          <w:pPr>
            <w:pStyle w:val="TOC1"/>
            <w:tabs>
              <w:tab w:val="left" w:pos="440"/>
              <w:tab w:val="right" w:leader="dot" w:pos="9570"/>
            </w:tabs>
            <w:rPr>
              <w:rFonts w:asciiTheme="minorHAnsi" w:eastAsiaTheme="minorEastAsia" w:hAnsiTheme="minorHAnsi" w:cstheme="minorBidi"/>
              <w:noProof/>
              <w:lang w:val="ro-RO" w:eastAsia="ro-RO"/>
            </w:rPr>
          </w:pPr>
          <w:hyperlink w:anchor="_Toc61911751" w:history="1">
            <w:r w:rsidRPr="003A3F93">
              <w:rPr>
                <w:rStyle w:val="Hyperlink"/>
                <w:noProof/>
              </w:rPr>
              <w:t>5)</w:t>
            </w:r>
            <w:r>
              <w:rPr>
                <w:rFonts w:asciiTheme="minorHAnsi" w:eastAsiaTheme="minorEastAsia" w:hAnsiTheme="minorHAnsi" w:cstheme="minorBidi"/>
                <w:noProof/>
                <w:lang w:val="ro-RO" w:eastAsia="ro-RO"/>
              </w:rPr>
              <w:tab/>
            </w:r>
            <w:r w:rsidRPr="003A3F93">
              <w:rPr>
                <w:rStyle w:val="Hyperlink"/>
                <w:noProof/>
                <w:lang w:val="ro"/>
              </w:rPr>
              <w:t>Resurse și responsabilități pentru implementarea activităților de implicare a părților interesate</w:t>
            </w:r>
            <w:r>
              <w:rPr>
                <w:noProof/>
                <w:webHidden/>
              </w:rPr>
              <w:tab/>
            </w:r>
            <w:r>
              <w:rPr>
                <w:noProof/>
                <w:webHidden/>
              </w:rPr>
              <w:fldChar w:fldCharType="begin"/>
            </w:r>
            <w:r>
              <w:rPr>
                <w:noProof/>
                <w:webHidden/>
              </w:rPr>
              <w:instrText xml:space="preserve"> PAGEREF _Toc61911751 \h </w:instrText>
            </w:r>
            <w:r>
              <w:rPr>
                <w:noProof/>
                <w:webHidden/>
              </w:rPr>
            </w:r>
            <w:r>
              <w:rPr>
                <w:noProof/>
                <w:webHidden/>
              </w:rPr>
              <w:fldChar w:fldCharType="separate"/>
            </w:r>
            <w:r>
              <w:rPr>
                <w:noProof/>
                <w:webHidden/>
              </w:rPr>
              <w:t>35</w:t>
            </w:r>
            <w:r>
              <w:rPr>
                <w:noProof/>
                <w:webHidden/>
              </w:rPr>
              <w:fldChar w:fldCharType="end"/>
            </w:r>
          </w:hyperlink>
        </w:p>
        <w:p w14:paraId="02D25D14" w14:textId="43C55A6D"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52" w:history="1">
            <w:r w:rsidRPr="003A3F93">
              <w:rPr>
                <w:rStyle w:val="Hyperlink"/>
                <w:iCs/>
                <w:noProof/>
                <w:lang w:val="ro"/>
              </w:rPr>
              <w:t>5.1. Resurse</w:t>
            </w:r>
            <w:r>
              <w:rPr>
                <w:noProof/>
                <w:webHidden/>
              </w:rPr>
              <w:tab/>
            </w:r>
            <w:r>
              <w:rPr>
                <w:noProof/>
                <w:webHidden/>
              </w:rPr>
              <w:fldChar w:fldCharType="begin"/>
            </w:r>
            <w:r>
              <w:rPr>
                <w:noProof/>
                <w:webHidden/>
              </w:rPr>
              <w:instrText xml:space="preserve"> PAGEREF _Toc61911752 \h </w:instrText>
            </w:r>
            <w:r>
              <w:rPr>
                <w:noProof/>
                <w:webHidden/>
              </w:rPr>
            </w:r>
            <w:r>
              <w:rPr>
                <w:noProof/>
                <w:webHidden/>
              </w:rPr>
              <w:fldChar w:fldCharType="separate"/>
            </w:r>
            <w:r>
              <w:rPr>
                <w:noProof/>
                <w:webHidden/>
              </w:rPr>
              <w:t>35</w:t>
            </w:r>
            <w:r>
              <w:rPr>
                <w:noProof/>
                <w:webHidden/>
              </w:rPr>
              <w:fldChar w:fldCharType="end"/>
            </w:r>
          </w:hyperlink>
        </w:p>
        <w:p w14:paraId="5B498601" w14:textId="1549CBB1"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53" w:history="1">
            <w:r w:rsidRPr="003A3F93">
              <w:rPr>
                <w:rStyle w:val="Hyperlink"/>
                <w:iCs/>
                <w:noProof/>
                <w:lang w:val="ro"/>
              </w:rPr>
              <w:t>5.2. Funcțiile și responsabilitățile managementului</w:t>
            </w:r>
            <w:r>
              <w:rPr>
                <w:noProof/>
                <w:webHidden/>
              </w:rPr>
              <w:tab/>
            </w:r>
            <w:r>
              <w:rPr>
                <w:noProof/>
                <w:webHidden/>
              </w:rPr>
              <w:fldChar w:fldCharType="begin"/>
            </w:r>
            <w:r>
              <w:rPr>
                <w:noProof/>
                <w:webHidden/>
              </w:rPr>
              <w:instrText xml:space="preserve"> PAGEREF _Toc61911753 \h </w:instrText>
            </w:r>
            <w:r>
              <w:rPr>
                <w:noProof/>
                <w:webHidden/>
              </w:rPr>
            </w:r>
            <w:r>
              <w:rPr>
                <w:noProof/>
                <w:webHidden/>
              </w:rPr>
              <w:fldChar w:fldCharType="separate"/>
            </w:r>
            <w:r>
              <w:rPr>
                <w:noProof/>
                <w:webHidden/>
              </w:rPr>
              <w:t>35</w:t>
            </w:r>
            <w:r>
              <w:rPr>
                <w:noProof/>
                <w:webHidden/>
              </w:rPr>
              <w:fldChar w:fldCharType="end"/>
            </w:r>
          </w:hyperlink>
        </w:p>
        <w:p w14:paraId="2EA6C7FB" w14:textId="3FE6A814" w:rsidR="005D6D4F" w:rsidRDefault="005D6D4F">
          <w:pPr>
            <w:pStyle w:val="TOC1"/>
            <w:tabs>
              <w:tab w:val="left" w:pos="440"/>
              <w:tab w:val="right" w:leader="dot" w:pos="9570"/>
            </w:tabs>
            <w:rPr>
              <w:rFonts w:asciiTheme="minorHAnsi" w:eastAsiaTheme="minorEastAsia" w:hAnsiTheme="minorHAnsi" w:cstheme="minorBidi"/>
              <w:noProof/>
              <w:lang w:val="ro-RO" w:eastAsia="ro-RO"/>
            </w:rPr>
          </w:pPr>
          <w:hyperlink w:anchor="_Toc61911754" w:history="1">
            <w:r w:rsidRPr="003A3F93">
              <w:rPr>
                <w:rStyle w:val="Hyperlink"/>
                <w:noProof/>
              </w:rPr>
              <w:t>6)</w:t>
            </w:r>
            <w:r>
              <w:rPr>
                <w:rFonts w:asciiTheme="minorHAnsi" w:eastAsiaTheme="minorEastAsia" w:hAnsiTheme="minorHAnsi" w:cstheme="minorBidi"/>
                <w:noProof/>
                <w:lang w:val="ro-RO" w:eastAsia="ro-RO"/>
              </w:rPr>
              <w:tab/>
            </w:r>
            <w:r w:rsidRPr="003A3F93">
              <w:rPr>
                <w:rStyle w:val="Hyperlink"/>
                <w:noProof/>
                <w:lang w:val="ro"/>
              </w:rPr>
              <w:t>Mecanismul de soluționare a reclamațiilor</w:t>
            </w:r>
            <w:r>
              <w:rPr>
                <w:noProof/>
                <w:webHidden/>
              </w:rPr>
              <w:tab/>
            </w:r>
            <w:r>
              <w:rPr>
                <w:noProof/>
                <w:webHidden/>
              </w:rPr>
              <w:fldChar w:fldCharType="begin"/>
            </w:r>
            <w:r>
              <w:rPr>
                <w:noProof/>
                <w:webHidden/>
              </w:rPr>
              <w:instrText xml:space="preserve"> PAGEREF _Toc61911754 \h </w:instrText>
            </w:r>
            <w:r>
              <w:rPr>
                <w:noProof/>
                <w:webHidden/>
              </w:rPr>
            </w:r>
            <w:r>
              <w:rPr>
                <w:noProof/>
                <w:webHidden/>
              </w:rPr>
              <w:fldChar w:fldCharType="separate"/>
            </w:r>
            <w:r>
              <w:rPr>
                <w:noProof/>
                <w:webHidden/>
              </w:rPr>
              <w:t>37</w:t>
            </w:r>
            <w:r>
              <w:rPr>
                <w:noProof/>
                <w:webHidden/>
              </w:rPr>
              <w:fldChar w:fldCharType="end"/>
            </w:r>
          </w:hyperlink>
        </w:p>
        <w:p w14:paraId="4F52BD14" w14:textId="02F3E9C8"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55" w:history="1">
            <w:r w:rsidRPr="003A3F93">
              <w:rPr>
                <w:rStyle w:val="Hyperlink"/>
                <w:iCs/>
                <w:noProof/>
                <w:lang w:val="ro"/>
              </w:rPr>
              <w:t>6.1. Principii directoare</w:t>
            </w:r>
            <w:r>
              <w:rPr>
                <w:noProof/>
                <w:webHidden/>
              </w:rPr>
              <w:tab/>
            </w:r>
            <w:r>
              <w:rPr>
                <w:noProof/>
                <w:webHidden/>
              </w:rPr>
              <w:fldChar w:fldCharType="begin"/>
            </w:r>
            <w:r>
              <w:rPr>
                <w:noProof/>
                <w:webHidden/>
              </w:rPr>
              <w:instrText xml:space="preserve"> PAGEREF _Toc61911755 \h </w:instrText>
            </w:r>
            <w:r>
              <w:rPr>
                <w:noProof/>
                <w:webHidden/>
              </w:rPr>
            </w:r>
            <w:r>
              <w:rPr>
                <w:noProof/>
                <w:webHidden/>
              </w:rPr>
              <w:fldChar w:fldCharType="separate"/>
            </w:r>
            <w:r>
              <w:rPr>
                <w:noProof/>
                <w:webHidden/>
              </w:rPr>
              <w:t>37</w:t>
            </w:r>
            <w:r>
              <w:rPr>
                <w:noProof/>
                <w:webHidden/>
              </w:rPr>
              <w:fldChar w:fldCharType="end"/>
            </w:r>
          </w:hyperlink>
        </w:p>
        <w:p w14:paraId="342C7A63" w14:textId="24F3558F"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56" w:history="1">
            <w:r w:rsidRPr="003A3F93">
              <w:rPr>
                <w:rStyle w:val="Hyperlink"/>
                <w:iCs/>
                <w:noProof/>
                <w:lang w:val="ro"/>
              </w:rPr>
              <w:t>6.2. Canale de preluare a reclamațiilor</w:t>
            </w:r>
            <w:r>
              <w:rPr>
                <w:noProof/>
                <w:webHidden/>
              </w:rPr>
              <w:tab/>
            </w:r>
            <w:r>
              <w:rPr>
                <w:noProof/>
                <w:webHidden/>
              </w:rPr>
              <w:fldChar w:fldCharType="begin"/>
            </w:r>
            <w:r>
              <w:rPr>
                <w:noProof/>
                <w:webHidden/>
              </w:rPr>
              <w:instrText xml:space="preserve"> PAGEREF _Toc61911756 \h </w:instrText>
            </w:r>
            <w:r>
              <w:rPr>
                <w:noProof/>
                <w:webHidden/>
              </w:rPr>
            </w:r>
            <w:r>
              <w:rPr>
                <w:noProof/>
                <w:webHidden/>
              </w:rPr>
              <w:fldChar w:fldCharType="separate"/>
            </w:r>
            <w:r>
              <w:rPr>
                <w:noProof/>
                <w:webHidden/>
              </w:rPr>
              <w:t>38</w:t>
            </w:r>
            <w:r>
              <w:rPr>
                <w:noProof/>
                <w:webHidden/>
              </w:rPr>
              <w:fldChar w:fldCharType="end"/>
            </w:r>
          </w:hyperlink>
        </w:p>
        <w:p w14:paraId="296004CD" w14:textId="5387C775"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57" w:history="1">
            <w:r w:rsidRPr="003A3F93">
              <w:rPr>
                <w:rStyle w:val="Hyperlink"/>
                <w:iCs/>
                <w:noProof/>
                <w:lang w:val="ro"/>
              </w:rPr>
              <w:t>6.3. Sortarea și procesarea</w:t>
            </w:r>
            <w:r>
              <w:rPr>
                <w:noProof/>
                <w:webHidden/>
              </w:rPr>
              <w:tab/>
            </w:r>
            <w:r>
              <w:rPr>
                <w:noProof/>
                <w:webHidden/>
              </w:rPr>
              <w:fldChar w:fldCharType="begin"/>
            </w:r>
            <w:r>
              <w:rPr>
                <w:noProof/>
                <w:webHidden/>
              </w:rPr>
              <w:instrText xml:space="preserve"> PAGEREF _Toc61911757 \h </w:instrText>
            </w:r>
            <w:r>
              <w:rPr>
                <w:noProof/>
                <w:webHidden/>
              </w:rPr>
            </w:r>
            <w:r>
              <w:rPr>
                <w:noProof/>
                <w:webHidden/>
              </w:rPr>
              <w:fldChar w:fldCharType="separate"/>
            </w:r>
            <w:r>
              <w:rPr>
                <w:noProof/>
                <w:webHidden/>
              </w:rPr>
              <w:t>39</w:t>
            </w:r>
            <w:r>
              <w:rPr>
                <w:noProof/>
                <w:webHidden/>
              </w:rPr>
              <w:fldChar w:fldCharType="end"/>
            </w:r>
          </w:hyperlink>
        </w:p>
        <w:p w14:paraId="63A50855" w14:textId="55355BF2"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58" w:history="1">
            <w:r w:rsidRPr="003A3F93">
              <w:rPr>
                <w:rStyle w:val="Hyperlink"/>
                <w:iCs/>
                <w:noProof/>
                <w:lang w:val="ro"/>
              </w:rPr>
              <w:t>6.4. Recunoaștere și urmărire, investigație și acțiune</w:t>
            </w:r>
            <w:r>
              <w:rPr>
                <w:noProof/>
                <w:webHidden/>
              </w:rPr>
              <w:tab/>
            </w:r>
            <w:r>
              <w:rPr>
                <w:noProof/>
                <w:webHidden/>
              </w:rPr>
              <w:fldChar w:fldCharType="begin"/>
            </w:r>
            <w:r>
              <w:rPr>
                <w:noProof/>
                <w:webHidden/>
              </w:rPr>
              <w:instrText xml:space="preserve"> PAGEREF _Toc61911758 \h </w:instrText>
            </w:r>
            <w:r>
              <w:rPr>
                <w:noProof/>
                <w:webHidden/>
              </w:rPr>
            </w:r>
            <w:r>
              <w:rPr>
                <w:noProof/>
                <w:webHidden/>
              </w:rPr>
              <w:fldChar w:fldCharType="separate"/>
            </w:r>
            <w:r>
              <w:rPr>
                <w:noProof/>
                <w:webHidden/>
              </w:rPr>
              <w:t>39</w:t>
            </w:r>
            <w:r>
              <w:rPr>
                <w:noProof/>
                <w:webHidden/>
              </w:rPr>
              <w:fldChar w:fldCharType="end"/>
            </w:r>
          </w:hyperlink>
        </w:p>
        <w:p w14:paraId="4D3D993E" w14:textId="20ACBE0C"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59" w:history="1">
            <w:r w:rsidRPr="003A3F93">
              <w:rPr>
                <w:rStyle w:val="Hyperlink"/>
                <w:iCs/>
                <w:noProof/>
                <w:lang w:val="ro"/>
              </w:rPr>
              <w:t>6.5. Soluționarea reclamațiilor și satisfacția reclamantului</w:t>
            </w:r>
            <w:r>
              <w:rPr>
                <w:noProof/>
                <w:webHidden/>
              </w:rPr>
              <w:tab/>
            </w:r>
            <w:r>
              <w:rPr>
                <w:noProof/>
                <w:webHidden/>
              </w:rPr>
              <w:fldChar w:fldCharType="begin"/>
            </w:r>
            <w:r>
              <w:rPr>
                <w:noProof/>
                <w:webHidden/>
              </w:rPr>
              <w:instrText xml:space="preserve"> PAGEREF _Toc61911759 \h </w:instrText>
            </w:r>
            <w:r>
              <w:rPr>
                <w:noProof/>
                <w:webHidden/>
              </w:rPr>
            </w:r>
            <w:r>
              <w:rPr>
                <w:noProof/>
                <w:webHidden/>
              </w:rPr>
              <w:fldChar w:fldCharType="separate"/>
            </w:r>
            <w:r>
              <w:rPr>
                <w:noProof/>
                <w:webHidden/>
              </w:rPr>
              <w:t>39</w:t>
            </w:r>
            <w:r>
              <w:rPr>
                <w:noProof/>
                <w:webHidden/>
              </w:rPr>
              <w:fldChar w:fldCharType="end"/>
            </w:r>
          </w:hyperlink>
        </w:p>
        <w:p w14:paraId="4F2CBCBC" w14:textId="5E8502E4"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60" w:history="1">
            <w:r w:rsidRPr="003A3F93">
              <w:rPr>
                <w:rStyle w:val="Hyperlink"/>
                <w:iCs/>
                <w:noProof/>
                <w:lang w:val="ro"/>
              </w:rPr>
              <w:t>6.6. Acuzații de hărțuire sexuală și abuz sexual</w:t>
            </w:r>
            <w:r>
              <w:rPr>
                <w:noProof/>
                <w:webHidden/>
              </w:rPr>
              <w:tab/>
            </w:r>
            <w:r>
              <w:rPr>
                <w:noProof/>
                <w:webHidden/>
              </w:rPr>
              <w:fldChar w:fldCharType="begin"/>
            </w:r>
            <w:r>
              <w:rPr>
                <w:noProof/>
                <w:webHidden/>
              </w:rPr>
              <w:instrText xml:space="preserve"> PAGEREF _Toc61911760 \h </w:instrText>
            </w:r>
            <w:r>
              <w:rPr>
                <w:noProof/>
                <w:webHidden/>
              </w:rPr>
            </w:r>
            <w:r>
              <w:rPr>
                <w:noProof/>
                <w:webHidden/>
              </w:rPr>
              <w:fldChar w:fldCharType="separate"/>
            </w:r>
            <w:r>
              <w:rPr>
                <w:noProof/>
                <w:webHidden/>
              </w:rPr>
              <w:t>40</w:t>
            </w:r>
            <w:r>
              <w:rPr>
                <w:noProof/>
                <w:webHidden/>
              </w:rPr>
              <w:fldChar w:fldCharType="end"/>
            </w:r>
          </w:hyperlink>
        </w:p>
        <w:p w14:paraId="025150A4" w14:textId="626C91F0"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61" w:history="1">
            <w:r w:rsidRPr="003A3F93">
              <w:rPr>
                <w:rStyle w:val="Hyperlink"/>
                <w:iCs/>
                <w:noProof/>
                <w:lang w:val="ro"/>
              </w:rPr>
              <w:t>6.7. Comunicarea cu privire la mecanismul de soluționare a reclamațiilor</w:t>
            </w:r>
            <w:r>
              <w:rPr>
                <w:noProof/>
                <w:webHidden/>
              </w:rPr>
              <w:tab/>
            </w:r>
            <w:r>
              <w:rPr>
                <w:noProof/>
                <w:webHidden/>
              </w:rPr>
              <w:fldChar w:fldCharType="begin"/>
            </w:r>
            <w:r>
              <w:rPr>
                <w:noProof/>
                <w:webHidden/>
              </w:rPr>
              <w:instrText xml:space="preserve"> PAGEREF _Toc61911761 \h </w:instrText>
            </w:r>
            <w:r>
              <w:rPr>
                <w:noProof/>
                <w:webHidden/>
              </w:rPr>
            </w:r>
            <w:r>
              <w:rPr>
                <w:noProof/>
                <w:webHidden/>
              </w:rPr>
              <w:fldChar w:fldCharType="separate"/>
            </w:r>
            <w:r>
              <w:rPr>
                <w:noProof/>
                <w:webHidden/>
              </w:rPr>
              <w:t>40</w:t>
            </w:r>
            <w:r>
              <w:rPr>
                <w:noProof/>
                <w:webHidden/>
              </w:rPr>
              <w:fldChar w:fldCharType="end"/>
            </w:r>
          </w:hyperlink>
        </w:p>
        <w:p w14:paraId="048F5CFA" w14:textId="76B3B747" w:rsidR="005D6D4F" w:rsidRDefault="005D6D4F">
          <w:pPr>
            <w:pStyle w:val="TOC1"/>
            <w:tabs>
              <w:tab w:val="left" w:pos="440"/>
              <w:tab w:val="right" w:leader="dot" w:pos="9570"/>
            </w:tabs>
            <w:rPr>
              <w:rFonts w:asciiTheme="minorHAnsi" w:eastAsiaTheme="minorEastAsia" w:hAnsiTheme="minorHAnsi" w:cstheme="minorBidi"/>
              <w:noProof/>
              <w:lang w:val="ro-RO" w:eastAsia="ro-RO"/>
            </w:rPr>
          </w:pPr>
          <w:hyperlink w:anchor="_Toc61911762" w:history="1">
            <w:r w:rsidRPr="003A3F93">
              <w:rPr>
                <w:rStyle w:val="Hyperlink"/>
                <w:noProof/>
              </w:rPr>
              <w:t>7)</w:t>
            </w:r>
            <w:r>
              <w:rPr>
                <w:rFonts w:asciiTheme="minorHAnsi" w:eastAsiaTheme="minorEastAsia" w:hAnsiTheme="minorHAnsi" w:cstheme="minorBidi"/>
                <w:noProof/>
                <w:lang w:val="ro-RO" w:eastAsia="ro-RO"/>
              </w:rPr>
              <w:tab/>
            </w:r>
            <w:r w:rsidRPr="003A3F93">
              <w:rPr>
                <w:rStyle w:val="Hyperlink"/>
                <w:noProof/>
                <w:lang w:val="ro"/>
              </w:rPr>
              <w:t>Monitorizare și raportare</w:t>
            </w:r>
            <w:r>
              <w:rPr>
                <w:noProof/>
                <w:webHidden/>
              </w:rPr>
              <w:tab/>
            </w:r>
            <w:r>
              <w:rPr>
                <w:noProof/>
                <w:webHidden/>
              </w:rPr>
              <w:fldChar w:fldCharType="begin"/>
            </w:r>
            <w:r>
              <w:rPr>
                <w:noProof/>
                <w:webHidden/>
              </w:rPr>
              <w:instrText xml:space="preserve"> PAGEREF _Toc61911762 \h </w:instrText>
            </w:r>
            <w:r>
              <w:rPr>
                <w:noProof/>
                <w:webHidden/>
              </w:rPr>
            </w:r>
            <w:r>
              <w:rPr>
                <w:noProof/>
                <w:webHidden/>
              </w:rPr>
              <w:fldChar w:fldCharType="separate"/>
            </w:r>
            <w:r>
              <w:rPr>
                <w:noProof/>
                <w:webHidden/>
              </w:rPr>
              <w:t>41</w:t>
            </w:r>
            <w:r>
              <w:rPr>
                <w:noProof/>
                <w:webHidden/>
              </w:rPr>
              <w:fldChar w:fldCharType="end"/>
            </w:r>
          </w:hyperlink>
        </w:p>
        <w:p w14:paraId="0AEE9B8C" w14:textId="2568C834"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63" w:history="1">
            <w:r w:rsidRPr="003A3F93">
              <w:rPr>
                <w:rStyle w:val="Hyperlink"/>
                <w:iCs/>
                <w:noProof/>
                <w:lang w:val="ro"/>
              </w:rPr>
              <w:t>7.1. Implicarea părților interesate în activitățile de monitorizare</w:t>
            </w:r>
            <w:r>
              <w:rPr>
                <w:noProof/>
                <w:webHidden/>
              </w:rPr>
              <w:tab/>
            </w:r>
            <w:r>
              <w:rPr>
                <w:noProof/>
                <w:webHidden/>
              </w:rPr>
              <w:fldChar w:fldCharType="begin"/>
            </w:r>
            <w:r>
              <w:rPr>
                <w:noProof/>
                <w:webHidden/>
              </w:rPr>
              <w:instrText xml:space="preserve"> PAGEREF _Toc61911763 \h </w:instrText>
            </w:r>
            <w:r>
              <w:rPr>
                <w:noProof/>
                <w:webHidden/>
              </w:rPr>
            </w:r>
            <w:r>
              <w:rPr>
                <w:noProof/>
                <w:webHidden/>
              </w:rPr>
              <w:fldChar w:fldCharType="separate"/>
            </w:r>
            <w:r>
              <w:rPr>
                <w:noProof/>
                <w:webHidden/>
              </w:rPr>
              <w:t>41</w:t>
            </w:r>
            <w:r>
              <w:rPr>
                <w:noProof/>
                <w:webHidden/>
              </w:rPr>
              <w:fldChar w:fldCharType="end"/>
            </w:r>
          </w:hyperlink>
        </w:p>
        <w:p w14:paraId="7ED20138" w14:textId="7565EF55" w:rsidR="005D6D4F" w:rsidRDefault="005D6D4F">
          <w:pPr>
            <w:pStyle w:val="TOC2"/>
            <w:tabs>
              <w:tab w:val="right" w:leader="dot" w:pos="9570"/>
            </w:tabs>
            <w:rPr>
              <w:rFonts w:asciiTheme="minorHAnsi" w:eastAsiaTheme="minorEastAsia" w:hAnsiTheme="minorHAnsi" w:cstheme="minorBidi"/>
              <w:noProof/>
              <w:lang w:val="ro-RO" w:eastAsia="ro-RO"/>
            </w:rPr>
          </w:pPr>
          <w:hyperlink w:anchor="_Toc61911764" w:history="1">
            <w:r w:rsidRPr="003A3F93">
              <w:rPr>
                <w:rStyle w:val="Hyperlink"/>
                <w:iCs/>
                <w:noProof/>
                <w:lang w:val="ro"/>
              </w:rPr>
              <w:t>7.2. Raportarea către grupurile de părți interesate</w:t>
            </w:r>
            <w:r>
              <w:rPr>
                <w:noProof/>
                <w:webHidden/>
              </w:rPr>
              <w:tab/>
            </w:r>
            <w:r>
              <w:rPr>
                <w:noProof/>
                <w:webHidden/>
              </w:rPr>
              <w:fldChar w:fldCharType="begin"/>
            </w:r>
            <w:r>
              <w:rPr>
                <w:noProof/>
                <w:webHidden/>
              </w:rPr>
              <w:instrText xml:space="preserve"> PAGEREF _Toc61911764 \h </w:instrText>
            </w:r>
            <w:r>
              <w:rPr>
                <w:noProof/>
                <w:webHidden/>
              </w:rPr>
            </w:r>
            <w:r>
              <w:rPr>
                <w:noProof/>
                <w:webHidden/>
              </w:rPr>
              <w:fldChar w:fldCharType="separate"/>
            </w:r>
            <w:r>
              <w:rPr>
                <w:noProof/>
                <w:webHidden/>
              </w:rPr>
              <w:t>41</w:t>
            </w:r>
            <w:r>
              <w:rPr>
                <w:noProof/>
                <w:webHidden/>
              </w:rPr>
              <w:fldChar w:fldCharType="end"/>
            </w:r>
          </w:hyperlink>
        </w:p>
        <w:p w14:paraId="5985BB34" w14:textId="76A204DF" w:rsidR="005D6D4F" w:rsidRDefault="005D6D4F">
          <w:pPr>
            <w:pStyle w:val="TOC1"/>
            <w:tabs>
              <w:tab w:val="right" w:leader="dot" w:pos="9570"/>
            </w:tabs>
            <w:rPr>
              <w:rFonts w:asciiTheme="minorHAnsi" w:eastAsiaTheme="minorEastAsia" w:hAnsiTheme="minorHAnsi" w:cstheme="minorBidi"/>
              <w:noProof/>
              <w:lang w:val="ro-RO" w:eastAsia="ro-RO"/>
            </w:rPr>
          </w:pPr>
          <w:hyperlink w:anchor="_Toc61911765" w:history="1">
            <w:r w:rsidRPr="003A3F93">
              <w:rPr>
                <w:rStyle w:val="Hyperlink"/>
                <w:noProof/>
                <w:lang w:val="ro"/>
              </w:rPr>
              <w:t>Anexa 1 Sondaj online al părților interesate - prezentare generală a rezultatelor</w:t>
            </w:r>
            <w:r>
              <w:rPr>
                <w:noProof/>
                <w:webHidden/>
              </w:rPr>
              <w:tab/>
            </w:r>
            <w:r>
              <w:rPr>
                <w:noProof/>
                <w:webHidden/>
              </w:rPr>
              <w:fldChar w:fldCharType="begin"/>
            </w:r>
            <w:r>
              <w:rPr>
                <w:noProof/>
                <w:webHidden/>
              </w:rPr>
              <w:instrText xml:space="preserve"> PAGEREF _Toc61911765 \h </w:instrText>
            </w:r>
            <w:r>
              <w:rPr>
                <w:noProof/>
                <w:webHidden/>
              </w:rPr>
            </w:r>
            <w:r>
              <w:rPr>
                <w:noProof/>
                <w:webHidden/>
              </w:rPr>
              <w:fldChar w:fldCharType="separate"/>
            </w:r>
            <w:r>
              <w:rPr>
                <w:noProof/>
                <w:webHidden/>
              </w:rPr>
              <w:t>43</w:t>
            </w:r>
            <w:r>
              <w:rPr>
                <w:noProof/>
                <w:webHidden/>
              </w:rPr>
              <w:fldChar w:fldCharType="end"/>
            </w:r>
          </w:hyperlink>
        </w:p>
        <w:p w14:paraId="7A6BA88E" w14:textId="5E815A95" w:rsidR="005D6D4F" w:rsidRDefault="005D6D4F">
          <w:pPr>
            <w:pStyle w:val="TOC1"/>
            <w:tabs>
              <w:tab w:val="right" w:leader="dot" w:pos="9570"/>
            </w:tabs>
            <w:rPr>
              <w:rFonts w:asciiTheme="minorHAnsi" w:eastAsiaTheme="minorEastAsia" w:hAnsiTheme="minorHAnsi" w:cstheme="minorBidi"/>
              <w:noProof/>
              <w:lang w:val="ro-RO" w:eastAsia="ro-RO"/>
            </w:rPr>
          </w:pPr>
          <w:hyperlink w:anchor="_Toc61911766" w:history="1">
            <w:r w:rsidRPr="003A3F93">
              <w:rPr>
                <w:rStyle w:val="Hyperlink"/>
                <w:noProof/>
                <w:lang w:val="ro"/>
              </w:rPr>
              <w:t>Anexa 2 Consultări la nivel de școală specifice obiectivului - Model</w:t>
            </w:r>
            <w:r>
              <w:rPr>
                <w:noProof/>
                <w:webHidden/>
              </w:rPr>
              <w:tab/>
            </w:r>
            <w:r>
              <w:rPr>
                <w:noProof/>
                <w:webHidden/>
              </w:rPr>
              <w:fldChar w:fldCharType="begin"/>
            </w:r>
            <w:r>
              <w:rPr>
                <w:noProof/>
                <w:webHidden/>
              </w:rPr>
              <w:instrText xml:space="preserve"> PAGEREF _Toc61911766 \h </w:instrText>
            </w:r>
            <w:r>
              <w:rPr>
                <w:noProof/>
                <w:webHidden/>
              </w:rPr>
            </w:r>
            <w:r>
              <w:rPr>
                <w:noProof/>
                <w:webHidden/>
              </w:rPr>
              <w:fldChar w:fldCharType="separate"/>
            </w:r>
            <w:r>
              <w:rPr>
                <w:noProof/>
                <w:webHidden/>
              </w:rPr>
              <w:t>52</w:t>
            </w:r>
            <w:r>
              <w:rPr>
                <w:noProof/>
                <w:webHidden/>
              </w:rPr>
              <w:fldChar w:fldCharType="end"/>
            </w:r>
          </w:hyperlink>
        </w:p>
        <w:p w14:paraId="0F2E5AA8" w14:textId="341CE56F" w:rsidR="005D6D4F" w:rsidRDefault="005D6D4F">
          <w:pPr>
            <w:pStyle w:val="TOC1"/>
            <w:tabs>
              <w:tab w:val="right" w:leader="dot" w:pos="9570"/>
            </w:tabs>
            <w:rPr>
              <w:rFonts w:asciiTheme="minorHAnsi" w:eastAsiaTheme="minorEastAsia" w:hAnsiTheme="minorHAnsi" w:cstheme="minorBidi"/>
              <w:noProof/>
              <w:lang w:val="ro-RO" w:eastAsia="ro-RO"/>
            </w:rPr>
          </w:pPr>
          <w:hyperlink w:anchor="_Toc61911767" w:history="1">
            <w:r w:rsidRPr="003A3F93">
              <w:rPr>
                <w:rStyle w:val="Hyperlink"/>
                <w:noProof/>
                <w:lang w:val="ro"/>
              </w:rPr>
              <w:t>Anexa 3. Lista asociaților de elevi și părinți din România</w:t>
            </w:r>
            <w:r>
              <w:rPr>
                <w:noProof/>
                <w:webHidden/>
              </w:rPr>
              <w:tab/>
            </w:r>
            <w:r>
              <w:rPr>
                <w:noProof/>
                <w:webHidden/>
              </w:rPr>
              <w:fldChar w:fldCharType="begin"/>
            </w:r>
            <w:r>
              <w:rPr>
                <w:noProof/>
                <w:webHidden/>
              </w:rPr>
              <w:instrText xml:space="preserve"> PAGEREF _Toc61911767 \h </w:instrText>
            </w:r>
            <w:r>
              <w:rPr>
                <w:noProof/>
                <w:webHidden/>
              </w:rPr>
            </w:r>
            <w:r>
              <w:rPr>
                <w:noProof/>
                <w:webHidden/>
              </w:rPr>
              <w:fldChar w:fldCharType="separate"/>
            </w:r>
            <w:r>
              <w:rPr>
                <w:noProof/>
                <w:webHidden/>
              </w:rPr>
              <w:t>56</w:t>
            </w:r>
            <w:r>
              <w:rPr>
                <w:noProof/>
                <w:webHidden/>
              </w:rPr>
              <w:fldChar w:fldCharType="end"/>
            </w:r>
          </w:hyperlink>
        </w:p>
        <w:p w14:paraId="275662D6" w14:textId="0058974E" w:rsidR="00E901E9" w:rsidRPr="00C458BF" w:rsidRDefault="00E901E9" w:rsidP="00E079E8">
          <w:pPr>
            <w:spacing w:before="240"/>
            <w:rPr>
              <w:sz w:val="24"/>
              <w:szCs w:val="24"/>
              <w:lang w:val="ro-RO"/>
            </w:rPr>
          </w:pPr>
          <w:r w:rsidRPr="00C458BF">
            <w:rPr>
              <w:b/>
              <w:bCs/>
              <w:noProof/>
              <w:sz w:val="24"/>
              <w:szCs w:val="24"/>
              <w:lang w:val="ro-RO"/>
            </w:rPr>
            <w:fldChar w:fldCharType="end"/>
          </w:r>
        </w:p>
      </w:sdtContent>
    </w:sdt>
    <w:p w14:paraId="392A9D86" w14:textId="1BDD28FA" w:rsidR="004E7227" w:rsidRPr="00C458BF" w:rsidRDefault="004E7227" w:rsidP="00E079E8">
      <w:pPr>
        <w:pStyle w:val="BodyText"/>
        <w:spacing w:before="240"/>
        <w:ind w:left="0"/>
        <w:rPr>
          <w:sz w:val="24"/>
          <w:szCs w:val="24"/>
          <w:lang w:val="ro-RO"/>
        </w:rPr>
      </w:pPr>
      <w:r w:rsidRPr="00C458BF">
        <w:rPr>
          <w:sz w:val="24"/>
          <w:szCs w:val="24"/>
          <w:lang w:val="ro-RO"/>
        </w:rPr>
        <w:br w:type="page"/>
      </w:r>
    </w:p>
    <w:p w14:paraId="0E79D045" w14:textId="77777777" w:rsidR="00650381" w:rsidRPr="00C458BF" w:rsidRDefault="00650381" w:rsidP="00E079E8">
      <w:pPr>
        <w:pStyle w:val="BodyText"/>
        <w:spacing w:before="240"/>
        <w:ind w:left="0"/>
        <w:rPr>
          <w:sz w:val="24"/>
          <w:szCs w:val="24"/>
          <w:lang w:val="ro-RO"/>
        </w:rPr>
      </w:pPr>
    </w:p>
    <w:p w14:paraId="3F3C0483" w14:textId="6BC3CDB4" w:rsidR="009C0E95" w:rsidRPr="00C458BF" w:rsidRDefault="009C0E95">
      <w:pPr>
        <w:rPr>
          <w:b/>
          <w:bCs/>
          <w:lang w:val="ro-RO"/>
        </w:rPr>
      </w:pPr>
    </w:p>
    <w:p w14:paraId="7245395C" w14:textId="6347E749" w:rsidR="00650381" w:rsidRPr="00C458BF" w:rsidRDefault="00650381" w:rsidP="00506F92">
      <w:pPr>
        <w:rPr>
          <w:b/>
          <w:bCs/>
          <w:lang w:val="ro-RO"/>
        </w:rPr>
      </w:pPr>
      <w:r w:rsidRPr="00C458BF">
        <w:rPr>
          <w:b/>
          <w:bCs/>
          <w:lang w:val="ro-RO"/>
        </w:rPr>
        <w:t>Ta</w:t>
      </w:r>
      <w:r w:rsidR="0057514B">
        <w:rPr>
          <w:b/>
          <w:bCs/>
          <w:lang w:val="ro-RO"/>
        </w:rPr>
        <w:t>bel</w:t>
      </w:r>
      <w:r w:rsidR="00230AE7">
        <w:rPr>
          <w:b/>
          <w:bCs/>
          <w:lang w:val="ro-RO"/>
        </w:rPr>
        <w:t>e</w:t>
      </w:r>
      <w:r w:rsidR="009C0E95" w:rsidRPr="00C458BF">
        <w:rPr>
          <w:b/>
          <w:bCs/>
          <w:lang w:val="ro-RO"/>
        </w:rPr>
        <w:t xml:space="preserve"> </w:t>
      </w:r>
    </w:p>
    <w:p w14:paraId="47E602A6" w14:textId="77777777" w:rsidR="00650381" w:rsidRPr="00C458BF" w:rsidRDefault="00650381" w:rsidP="00650381">
      <w:pPr>
        <w:rPr>
          <w:sz w:val="24"/>
          <w:szCs w:val="24"/>
          <w:lang w:val="ro-RO"/>
        </w:rPr>
      </w:pPr>
    </w:p>
    <w:p w14:paraId="042ED9B1" w14:textId="15832B5E" w:rsidR="005D6D4F" w:rsidRDefault="00650381">
      <w:pPr>
        <w:pStyle w:val="TableofFigures"/>
        <w:tabs>
          <w:tab w:val="right" w:leader="dot" w:pos="9570"/>
        </w:tabs>
        <w:rPr>
          <w:rFonts w:asciiTheme="minorHAnsi" w:eastAsiaTheme="minorEastAsia" w:hAnsiTheme="minorHAnsi" w:cstheme="minorBidi"/>
          <w:noProof/>
          <w:lang w:val="ro-RO" w:eastAsia="ro-RO"/>
        </w:rPr>
      </w:pPr>
      <w:r w:rsidRPr="00C458BF">
        <w:rPr>
          <w:sz w:val="24"/>
          <w:szCs w:val="24"/>
          <w:lang w:val="ro-RO"/>
        </w:rPr>
        <w:fldChar w:fldCharType="begin"/>
      </w:r>
      <w:r w:rsidRPr="00C458BF">
        <w:rPr>
          <w:sz w:val="24"/>
          <w:szCs w:val="24"/>
          <w:lang w:val="ro-RO"/>
        </w:rPr>
        <w:instrText xml:space="preserve"> TOC \h \z \c "Table" </w:instrText>
      </w:r>
      <w:r w:rsidRPr="00C458BF">
        <w:rPr>
          <w:sz w:val="24"/>
          <w:szCs w:val="24"/>
          <w:lang w:val="ro-RO"/>
        </w:rPr>
        <w:fldChar w:fldCharType="separate"/>
      </w:r>
      <w:hyperlink w:anchor="_Toc61911768" w:history="1">
        <w:r w:rsidR="005D6D4F" w:rsidRPr="00681B36">
          <w:rPr>
            <w:rStyle w:val="Hyperlink"/>
            <w:noProof/>
            <w:lang w:val="ro-RO"/>
          </w:rPr>
          <w:t>Tabelul 1 Lista activităților de implicare a părților interesate, realizate în etapa de identificare și pregătire</w:t>
        </w:r>
        <w:r w:rsidR="005D6D4F">
          <w:rPr>
            <w:noProof/>
            <w:webHidden/>
          </w:rPr>
          <w:tab/>
        </w:r>
        <w:r w:rsidR="005D6D4F">
          <w:rPr>
            <w:noProof/>
            <w:webHidden/>
          </w:rPr>
          <w:fldChar w:fldCharType="begin"/>
        </w:r>
        <w:r w:rsidR="005D6D4F">
          <w:rPr>
            <w:noProof/>
            <w:webHidden/>
          </w:rPr>
          <w:instrText xml:space="preserve"> PAGEREF _Toc61911768 \h </w:instrText>
        </w:r>
        <w:r w:rsidR="005D6D4F">
          <w:rPr>
            <w:noProof/>
            <w:webHidden/>
          </w:rPr>
        </w:r>
        <w:r w:rsidR="005D6D4F">
          <w:rPr>
            <w:noProof/>
            <w:webHidden/>
          </w:rPr>
          <w:fldChar w:fldCharType="separate"/>
        </w:r>
        <w:r w:rsidR="005D6D4F">
          <w:rPr>
            <w:noProof/>
            <w:webHidden/>
          </w:rPr>
          <w:t>8</w:t>
        </w:r>
        <w:r w:rsidR="005D6D4F">
          <w:rPr>
            <w:noProof/>
            <w:webHidden/>
          </w:rPr>
          <w:fldChar w:fldCharType="end"/>
        </w:r>
      </w:hyperlink>
    </w:p>
    <w:p w14:paraId="14620962" w14:textId="6F442607" w:rsidR="005D6D4F" w:rsidRDefault="005D6D4F">
      <w:pPr>
        <w:pStyle w:val="TableofFigures"/>
        <w:tabs>
          <w:tab w:val="right" w:leader="dot" w:pos="9570"/>
        </w:tabs>
        <w:rPr>
          <w:rFonts w:asciiTheme="minorHAnsi" w:eastAsiaTheme="minorEastAsia" w:hAnsiTheme="minorHAnsi" w:cstheme="minorBidi"/>
          <w:noProof/>
          <w:lang w:val="ro-RO" w:eastAsia="ro-RO"/>
        </w:rPr>
      </w:pPr>
      <w:hyperlink w:anchor="_Toc61911769" w:history="1">
        <w:r w:rsidRPr="00681B36">
          <w:rPr>
            <w:rStyle w:val="Hyperlink"/>
            <w:noProof/>
            <w:lang w:val="ro-RO"/>
          </w:rPr>
          <w:t>Tabelul 2 Lista părților afectate de proiect</w:t>
        </w:r>
        <w:r>
          <w:rPr>
            <w:noProof/>
            <w:webHidden/>
          </w:rPr>
          <w:tab/>
        </w:r>
        <w:r>
          <w:rPr>
            <w:noProof/>
            <w:webHidden/>
          </w:rPr>
          <w:fldChar w:fldCharType="begin"/>
        </w:r>
        <w:r>
          <w:rPr>
            <w:noProof/>
            <w:webHidden/>
          </w:rPr>
          <w:instrText xml:space="preserve"> PAGEREF _Toc61911769 \h </w:instrText>
        </w:r>
        <w:r>
          <w:rPr>
            <w:noProof/>
            <w:webHidden/>
          </w:rPr>
        </w:r>
        <w:r>
          <w:rPr>
            <w:noProof/>
            <w:webHidden/>
          </w:rPr>
          <w:fldChar w:fldCharType="separate"/>
        </w:r>
        <w:r>
          <w:rPr>
            <w:noProof/>
            <w:webHidden/>
          </w:rPr>
          <w:t>10</w:t>
        </w:r>
        <w:r>
          <w:rPr>
            <w:noProof/>
            <w:webHidden/>
          </w:rPr>
          <w:fldChar w:fldCharType="end"/>
        </w:r>
      </w:hyperlink>
    </w:p>
    <w:p w14:paraId="100EC348" w14:textId="345579F6" w:rsidR="005D6D4F" w:rsidRDefault="005D6D4F">
      <w:pPr>
        <w:pStyle w:val="TableofFigures"/>
        <w:tabs>
          <w:tab w:val="right" w:leader="dot" w:pos="9570"/>
        </w:tabs>
        <w:rPr>
          <w:rFonts w:asciiTheme="minorHAnsi" w:eastAsiaTheme="minorEastAsia" w:hAnsiTheme="minorHAnsi" w:cstheme="minorBidi"/>
          <w:noProof/>
          <w:lang w:val="ro-RO" w:eastAsia="ro-RO"/>
        </w:rPr>
      </w:pPr>
      <w:hyperlink w:anchor="_Toc61911770" w:history="1">
        <w:r w:rsidRPr="00681B36">
          <w:rPr>
            <w:rStyle w:val="Hyperlink"/>
            <w:noProof/>
            <w:lang w:val="ro-RO"/>
          </w:rPr>
          <w:t>Tabelul 3 Lista persoanelor/grupurilor dezavantajate/vulnerabile</w:t>
        </w:r>
        <w:r>
          <w:rPr>
            <w:noProof/>
            <w:webHidden/>
          </w:rPr>
          <w:tab/>
        </w:r>
        <w:r>
          <w:rPr>
            <w:noProof/>
            <w:webHidden/>
          </w:rPr>
          <w:fldChar w:fldCharType="begin"/>
        </w:r>
        <w:r>
          <w:rPr>
            <w:noProof/>
            <w:webHidden/>
          </w:rPr>
          <w:instrText xml:space="preserve"> PAGEREF _Toc61911770 \h </w:instrText>
        </w:r>
        <w:r>
          <w:rPr>
            <w:noProof/>
            <w:webHidden/>
          </w:rPr>
        </w:r>
        <w:r>
          <w:rPr>
            <w:noProof/>
            <w:webHidden/>
          </w:rPr>
          <w:fldChar w:fldCharType="separate"/>
        </w:r>
        <w:r>
          <w:rPr>
            <w:noProof/>
            <w:webHidden/>
          </w:rPr>
          <w:t>14</w:t>
        </w:r>
        <w:r>
          <w:rPr>
            <w:noProof/>
            <w:webHidden/>
          </w:rPr>
          <w:fldChar w:fldCharType="end"/>
        </w:r>
      </w:hyperlink>
    </w:p>
    <w:p w14:paraId="216649FF" w14:textId="508F1C4E" w:rsidR="005D6D4F" w:rsidRDefault="005D6D4F">
      <w:pPr>
        <w:pStyle w:val="TableofFigures"/>
        <w:tabs>
          <w:tab w:val="right" w:leader="dot" w:pos="9570"/>
        </w:tabs>
        <w:rPr>
          <w:rFonts w:asciiTheme="minorHAnsi" w:eastAsiaTheme="minorEastAsia" w:hAnsiTheme="minorHAnsi" w:cstheme="minorBidi"/>
          <w:noProof/>
          <w:lang w:val="ro-RO" w:eastAsia="ro-RO"/>
        </w:rPr>
      </w:pPr>
      <w:hyperlink w:anchor="_Toc61911771" w:history="1">
        <w:r w:rsidRPr="00681B36">
          <w:rPr>
            <w:rStyle w:val="Hyperlink"/>
            <w:noProof/>
            <w:lang w:val="ro"/>
          </w:rPr>
          <w:t>Tabelul 4 Subiecte propuse pentru implicarea părților interesate în stadiul de pregătire</w:t>
        </w:r>
        <w:r>
          <w:rPr>
            <w:noProof/>
            <w:webHidden/>
          </w:rPr>
          <w:tab/>
        </w:r>
        <w:r>
          <w:rPr>
            <w:noProof/>
            <w:webHidden/>
          </w:rPr>
          <w:fldChar w:fldCharType="begin"/>
        </w:r>
        <w:r>
          <w:rPr>
            <w:noProof/>
            <w:webHidden/>
          </w:rPr>
          <w:instrText xml:space="preserve"> PAGEREF _Toc61911771 \h </w:instrText>
        </w:r>
        <w:r>
          <w:rPr>
            <w:noProof/>
            <w:webHidden/>
          </w:rPr>
        </w:r>
        <w:r>
          <w:rPr>
            <w:noProof/>
            <w:webHidden/>
          </w:rPr>
          <w:fldChar w:fldCharType="separate"/>
        </w:r>
        <w:r>
          <w:rPr>
            <w:noProof/>
            <w:webHidden/>
          </w:rPr>
          <w:t>16</w:t>
        </w:r>
        <w:r>
          <w:rPr>
            <w:noProof/>
            <w:webHidden/>
          </w:rPr>
          <w:fldChar w:fldCharType="end"/>
        </w:r>
      </w:hyperlink>
    </w:p>
    <w:p w14:paraId="6C316EE3" w14:textId="270827EF" w:rsidR="005D6D4F" w:rsidRDefault="005D6D4F">
      <w:pPr>
        <w:pStyle w:val="TableofFigures"/>
        <w:tabs>
          <w:tab w:val="right" w:leader="dot" w:pos="9570"/>
        </w:tabs>
        <w:rPr>
          <w:rFonts w:asciiTheme="minorHAnsi" w:eastAsiaTheme="minorEastAsia" w:hAnsiTheme="minorHAnsi" w:cstheme="minorBidi"/>
          <w:noProof/>
          <w:lang w:val="ro-RO" w:eastAsia="ro-RO"/>
        </w:rPr>
      </w:pPr>
      <w:hyperlink w:anchor="_Toc61911772" w:history="1">
        <w:r w:rsidRPr="00681B36">
          <w:rPr>
            <w:rStyle w:val="Hyperlink"/>
            <w:noProof/>
            <w:lang w:val="ro"/>
          </w:rPr>
          <w:t>Tabelul 5 Strategia pentru publicarea informațiilor</w:t>
        </w:r>
        <w:r>
          <w:rPr>
            <w:noProof/>
            <w:webHidden/>
          </w:rPr>
          <w:tab/>
        </w:r>
        <w:r>
          <w:rPr>
            <w:noProof/>
            <w:webHidden/>
          </w:rPr>
          <w:fldChar w:fldCharType="begin"/>
        </w:r>
        <w:r>
          <w:rPr>
            <w:noProof/>
            <w:webHidden/>
          </w:rPr>
          <w:instrText xml:space="preserve"> PAGEREF _Toc61911772 \h </w:instrText>
        </w:r>
        <w:r>
          <w:rPr>
            <w:noProof/>
            <w:webHidden/>
          </w:rPr>
        </w:r>
        <w:r>
          <w:rPr>
            <w:noProof/>
            <w:webHidden/>
          </w:rPr>
          <w:fldChar w:fldCharType="separate"/>
        </w:r>
        <w:r>
          <w:rPr>
            <w:noProof/>
            <w:webHidden/>
          </w:rPr>
          <w:t>23</w:t>
        </w:r>
        <w:r>
          <w:rPr>
            <w:noProof/>
            <w:webHidden/>
          </w:rPr>
          <w:fldChar w:fldCharType="end"/>
        </w:r>
      </w:hyperlink>
    </w:p>
    <w:p w14:paraId="3F77DD98" w14:textId="449E0F96" w:rsidR="005D6D4F" w:rsidRDefault="005D6D4F">
      <w:pPr>
        <w:pStyle w:val="TableofFigures"/>
        <w:tabs>
          <w:tab w:val="right" w:leader="dot" w:pos="9570"/>
        </w:tabs>
        <w:rPr>
          <w:rFonts w:asciiTheme="minorHAnsi" w:eastAsiaTheme="minorEastAsia" w:hAnsiTheme="minorHAnsi" w:cstheme="minorBidi"/>
          <w:noProof/>
          <w:lang w:val="ro-RO" w:eastAsia="ro-RO"/>
        </w:rPr>
      </w:pPr>
      <w:hyperlink w:anchor="_Toc61911773" w:history="1">
        <w:r w:rsidRPr="00681B36">
          <w:rPr>
            <w:rStyle w:val="Hyperlink"/>
            <w:noProof/>
            <w:lang w:val="ro"/>
          </w:rPr>
          <w:t>Table 6 Strategia pentru consultări</w:t>
        </w:r>
        <w:r>
          <w:rPr>
            <w:noProof/>
            <w:webHidden/>
          </w:rPr>
          <w:tab/>
        </w:r>
        <w:r>
          <w:rPr>
            <w:noProof/>
            <w:webHidden/>
          </w:rPr>
          <w:fldChar w:fldCharType="begin"/>
        </w:r>
        <w:r>
          <w:rPr>
            <w:noProof/>
            <w:webHidden/>
          </w:rPr>
          <w:instrText xml:space="preserve"> PAGEREF _Toc61911773 \h </w:instrText>
        </w:r>
        <w:r>
          <w:rPr>
            <w:noProof/>
            <w:webHidden/>
          </w:rPr>
        </w:r>
        <w:r>
          <w:rPr>
            <w:noProof/>
            <w:webHidden/>
          </w:rPr>
          <w:fldChar w:fldCharType="separate"/>
        </w:r>
        <w:r>
          <w:rPr>
            <w:noProof/>
            <w:webHidden/>
          </w:rPr>
          <w:t>26</w:t>
        </w:r>
        <w:r>
          <w:rPr>
            <w:noProof/>
            <w:webHidden/>
          </w:rPr>
          <w:fldChar w:fldCharType="end"/>
        </w:r>
      </w:hyperlink>
    </w:p>
    <w:p w14:paraId="747CF60B" w14:textId="7642BBC1" w:rsidR="005D6D4F" w:rsidRDefault="005D6D4F">
      <w:pPr>
        <w:pStyle w:val="TableofFigures"/>
        <w:tabs>
          <w:tab w:val="right" w:leader="dot" w:pos="9570"/>
        </w:tabs>
        <w:rPr>
          <w:rFonts w:asciiTheme="minorHAnsi" w:eastAsiaTheme="minorEastAsia" w:hAnsiTheme="minorHAnsi" w:cstheme="minorBidi"/>
          <w:noProof/>
          <w:lang w:val="ro-RO" w:eastAsia="ro-RO"/>
        </w:rPr>
      </w:pPr>
      <w:hyperlink w:anchor="_Toc61911774" w:history="1">
        <w:r w:rsidRPr="00681B36">
          <w:rPr>
            <w:rStyle w:val="Hyperlink"/>
            <w:noProof/>
            <w:lang w:val="ro"/>
          </w:rPr>
          <w:t>Tabelul 7 Strategie de încorporare a opiniilor grupurilor vulnerabile</w:t>
        </w:r>
        <w:r>
          <w:rPr>
            <w:noProof/>
            <w:webHidden/>
          </w:rPr>
          <w:tab/>
        </w:r>
        <w:r>
          <w:rPr>
            <w:noProof/>
            <w:webHidden/>
          </w:rPr>
          <w:fldChar w:fldCharType="begin"/>
        </w:r>
        <w:r>
          <w:rPr>
            <w:noProof/>
            <w:webHidden/>
          </w:rPr>
          <w:instrText xml:space="preserve"> PAGEREF _Toc61911774 \h </w:instrText>
        </w:r>
        <w:r>
          <w:rPr>
            <w:noProof/>
            <w:webHidden/>
          </w:rPr>
        </w:r>
        <w:r>
          <w:rPr>
            <w:noProof/>
            <w:webHidden/>
          </w:rPr>
          <w:fldChar w:fldCharType="separate"/>
        </w:r>
        <w:r>
          <w:rPr>
            <w:noProof/>
            <w:webHidden/>
          </w:rPr>
          <w:t>31</w:t>
        </w:r>
        <w:r>
          <w:rPr>
            <w:noProof/>
            <w:webHidden/>
          </w:rPr>
          <w:fldChar w:fldCharType="end"/>
        </w:r>
      </w:hyperlink>
    </w:p>
    <w:p w14:paraId="2A7AC797" w14:textId="78F7FE6D" w:rsidR="00641A54" w:rsidRPr="00C458BF" w:rsidRDefault="00650381" w:rsidP="00E079E8">
      <w:pPr>
        <w:pStyle w:val="BodyText"/>
        <w:spacing w:before="240"/>
        <w:ind w:left="0"/>
        <w:rPr>
          <w:sz w:val="24"/>
          <w:szCs w:val="24"/>
          <w:lang w:val="ro-RO"/>
        </w:rPr>
      </w:pPr>
      <w:r w:rsidRPr="00C458BF">
        <w:rPr>
          <w:sz w:val="24"/>
          <w:szCs w:val="24"/>
          <w:lang w:val="ro-RO"/>
        </w:rPr>
        <w:fldChar w:fldCharType="end"/>
      </w:r>
    </w:p>
    <w:p w14:paraId="3B86C165" w14:textId="189D00B6" w:rsidR="00650381" w:rsidRPr="00C458BF" w:rsidRDefault="00650381" w:rsidP="00E079E8">
      <w:pPr>
        <w:pStyle w:val="BodyText"/>
        <w:spacing w:before="240"/>
        <w:ind w:left="0"/>
        <w:rPr>
          <w:sz w:val="24"/>
          <w:szCs w:val="24"/>
          <w:lang w:val="ro-RO"/>
        </w:rPr>
      </w:pPr>
    </w:p>
    <w:p w14:paraId="5A310EA6" w14:textId="53B672A1" w:rsidR="00650381" w:rsidRPr="00C458BF" w:rsidRDefault="00650381" w:rsidP="00E079E8">
      <w:pPr>
        <w:pStyle w:val="BodyText"/>
        <w:spacing w:before="240"/>
        <w:ind w:left="0"/>
        <w:rPr>
          <w:sz w:val="24"/>
          <w:szCs w:val="24"/>
          <w:lang w:val="ro-RO"/>
        </w:rPr>
      </w:pPr>
      <w:r w:rsidRPr="00C458BF">
        <w:rPr>
          <w:sz w:val="24"/>
          <w:szCs w:val="24"/>
          <w:lang w:val="ro-RO"/>
        </w:rPr>
        <w:br w:type="page"/>
      </w:r>
    </w:p>
    <w:p w14:paraId="2A7AC7A1" w14:textId="668547D1" w:rsidR="00641A54" w:rsidRPr="00686A6F" w:rsidRDefault="00686A6F" w:rsidP="00A23F00">
      <w:pPr>
        <w:pStyle w:val="Heading1"/>
        <w:numPr>
          <w:ilvl w:val="0"/>
          <w:numId w:val="34"/>
        </w:numPr>
        <w:rPr>
          <w:lang w:val="ro-RO"/>
        </w:rPr>
      </w:pPr>
      <w:bookmarkStart w:id="0" w:name="_Toc61911738"/>
      <w:r>
        <w:rPr>
          <w:lang w:val="ro-RO"/>
        </w:rPr>
        <w:lastRenderedPageBreak/>
        <w:t>Descrierea proiectului</w:t>
      </w:r>
      <w:bookmarkEnd w:id="0"/>
    </w:p>
    <w:p w14:paraId="10D48793" w14:textId="3453EBAD" w:rsidR="002C5F05" w:rsidRPr="00686A6F" w:rsidRDefault="004E61D5" w:rsidP="002C5F05">
      <w:pPr>
        <w:spacing w:line="276" w:lineRule="auto"/>
        <w:jc w:val="both"/>
        <w:rPr>
          <w:rFonts w:cs="Times New Roman"/>
          <w:sz w:val="24"/>
          <w:szCs w:val="24"/>
          <w:lang w:val="ro-RO"/>
        </w:rPr>
      </w:pPr>
      <w:r>
        <w:rPr>
          <w:rFonts w:cs="Times New Roman"/>
          <w:sz w:val="24"/>
          <w:szCs w:val="24"/>
          <w:lang w:val="ro-RO"/>
        </w:rPr>
        <w:t>Dezastrele naturale și, mai recent, pandemiile, crizele sanitare urmate de crize economice</w:t>
      </w:r>
      <w:r w:rsidR="0027769D">
        <w:rPr>
          <w:rFonts w:cs="Times New Roman"/>
          <w:sz w:val="24"/>
          <w:szCs w:val="24"/>
          <w:lang w:val="ro-RO"/>
        </w:rPr>
        <w:t xml:space="preserve"> pertur</w:t>
      </w:r>
      <w:r w:rsidR="00C140EE">
        <w:rPr>
          <w:rFonts w:cs="Times New Roman"/>
          <w:sz w:val="24"/>
          <w:szCs w:val="24"/>
          <w:lang w:val="ro-RO"/>
        </w:rPr>
        <w:t>b</w:t>
      </w:r>
      <w:r w:rsidR="0027769D">
        <w:rPr>
          <w:rFonts w:cs="Times New Roman"/>
          <w:sz w:val="24"/>
          <w:szCs w:val="24"/>
          <w:lang w:val="ro-RO"/>
        </w:rPr>
        <w:t>ă semnifi</w:t>
      </w:r>
      <w:r w:rsidR="00C140EE">
        <w:rPr>
          <w:rFonts w:cs="Times New Roman"/>
          <w:sz w:val="24"/>
          <w:szCs w:val="24"/>
          <w:lang w:val="ro-RO"/>
        </w:rPr>
        <w:t xml:space="preserve">cativ învățământul și afectează disproporționat copiii săraci și vulnerabili. </w:t>
      </w:r>
      <w:r w:rsidR="00FB08C6">
        <w:rPr>
          <w:rFonts w:cs="Times New Roman"/>
          <w:sz w:val="24"/>
          <w:szCs w:val="24"/>
          <w:lang w:val="ro-RO"/>
        </w:rPr>
        <w:t xml:space="preserve">Atunci când școlile se închid, din cauză că au fost deteriorate sau din cauza unei pandemii, </w:t>
      </w:r>
      <w:r w:rsidR="000D480B">
        <w:rPr>
          <w:rFonts w:cs="Times New Roman"/>
          <w:sz w:val="24"/>
          <w:szCs w:val="24"/>
          <w:lang w:val="ro-RO"/>
        </w:rPr>
        <w:t xml:space="preserve">copiii nu mai învață o perioadă lungă și unii pot chiar abandona. </w:t>
      </w:r>
      <w:r w:rsidR="00645209">
        <w:rPr>
          <w:rFonts w:cs="Times New Roman"/>
          <w:sz w:val="24"/>
          <w:szCs w:val="24"/>
          <w:lang w:val="ro-RO"/>
        </w:rPr>
        <w:t xml:space="preserve">În plus, închiderea școlilor afectează </w:t>
      </w:r>
      <w:r w:rsidR="00E32DF3">
        <w:rPr>
          <w:rFonts w:cs="Times New Roman"/>
          <w:sz w:val="24"/>
          <w:szCs w:val="24"/>
          <w:lang w:val="ro-RO"/>
        </w:rPr>
        <w:t>bunăstarea</w:t>
      </w:r>
      <w:r w:rsidR="00645209">
        <w:rPr>
          <w:rFonts w:cs="Times New Roman"/>
          <w:sz w:val="24"/>
          <w:szCs w:val="24"/>
          <w:lang w:val="ro-RO"/>
        </w:rPr>
        <w:t xml:space="preserve"> copiilor și a cadrelor didactice, procesul de învățare de la ceilalți</w:t>
      </w:r>
      <w:r w:rsidR="00847F22">
        <w:rPr>
          <w:rFonts w:cs="Times New Roman"/>
          <w:sz w:val="24"/>
          <w:szCs w:val="24"/>
          <w:lang w:val="ro-RO"/>
        </w:rPr>
        <w:t xml:space="preserve">, accesul la o serie de servicii sociale și sanitare, inclusiv la nutriție. </w:t>
      </w:r>
      <w:r w:rsidR="009A51AD">
        <w:rPr>
          <w:rFonts w:cs="Times New Roman"/>
          <w:sz w:val="24"/>
          <w:szCs w:val="24"/>
          <w:lang w:val="ro-RO"/>
        </w:rPr>
        <w:t xml:space="preserve">Un spațiu sigur și de calitate, cu un climat pozitiv, </w:t>
      </w:r>
      <w:r w:rsidR="00E32DF3">
        <w:rPr>
          <w:rFonts w:cs="Times New Roman"/>
          <w:sz w:val="24"/>
          <w:szCs w:val="24"/>
          <w:lang w:val="ro-RO"/>
        </w:rPr>
        <w:t xml:space="preserve">joacă un rol important în viața elevilor, deoarece mediul de învățare este cunoscut a fi un al treilea profesor. </w:t>
      </w:r>
      <w:r w:rsidR="000D480B">
        <w:rPr>
          <w:rFonts w:cs="Times New Roman"/>
          <w:sz w:val="24"/>
          <w:szCs w:val="24"/>
          <w:lang w:val="ro-RO"/>
        </w:rPr>
        <w:t xml:space="preserve"> </w:t>
      </w:r>
    </w:p>
    <w:p w14:paraId="538D8D6D" w14:textId="5FFC76A9" w:rsidR="00E079E8" w:rsidRPr="00686A6F" w:rsidRDefault="006C0FAC" w:rsidP="002C5F05">
      <w:pPr>
        <w:spacing w:before="240" w:after="120" w:line="276" w:lineRule="auto"/>
        <w:jc w:val="both"/>
        <w:rPr>
          <w:rFonts w:cs="Times New Roman"/>
          <w:bCs/>
          <w:sz w:val="24"/>
          <w:szCs w:val="24"/>
          <w:lang w:val="ro-RO"/>
        </w:rPr>
      </w:pPr>
      <w:r>
        <w:rPr>
          <w:rFonts w:cs="Times New Roman"/>
          <w:bCs/>
          <w:sz w:val="24"/>
          <w:szCs w:val="24"/>
          <w:lang w:val="ro-RO"/>
        </w:rPr>
        <w:t>Prin urmare</w:t>
      </w:r>
      <w:r w:rsidR="005809A6">
        <w:rPr>
          <w:rFonts w:cs="Times New Roman"/>
          <w:bCs/>
          <w:sz w:val="24"/>
          <w:szCs w:val="24"/>
          <w:lang w:val="ro-RO"/>
        </w:rPr>
        <w:t>,</w:t>
      </w:r>
      <w:r>
        <w:rPr>
          <w:rFonts w:cs="Times New Roman"/>
          <w:bCs/>
          <w:sz w:val="24"/>
          <w:szCs w:val="24"/>
          <w:lang w:val="ro-RO"/>
        </w:rPr>
        <w:t xml:space="preserve"> există nevoia urgentă de a investi într-o infrastructură școlară sigură și de calitate</w:t>
      </w:r>
      <w:r w:rsidR="00FC61F8">
        <w:rPr>
          <w:rFonts w:cs="Times New Roman"/>
          <w:bCs/>
          <w:sz w:val="24"/>
          <w:szCs w:val="24"/>
          <w:lang w:val="ro-RO"/>
        </w:rPr>
        <w:t xml:space="preserve"> în România, un procent mare de școli neîndeplinind standardele elementare sanitare și de siguranță</w:t>
      </w:r>
      <w:r w:rsidR="00AA6D7C">
        <w:rPr>
          <w:rFonts w:cs="Times New Roman"/>
          <w:bCs/>
          <w:sz w:val="24"/>
          <w:szCs w:val="24"/>
          <w:lang w:val="ro-RO"/>
        </w:rPr>
        <w:t xml:space="preserve">, periclitând astfel vieți în situația unor viitoare cutremure, a pandemiei Covid-19 și a </w:t>
      </w:r>
      <w:r w:rsidR="00B64D06">
        <w:rPr>
          <w:rFonts w:cs="Times New Roman"/>
          <w:bCs/>
          <w:sz w:val="24"/>
          <w:szCs w:val="24"/>
          <w:lang w:val="ro-RO"/>
        </w:rPr>
        <w:t xml:space="preserve">încălzirii climatice. </w:t>
      </w:r>
    </w:p>
    <w:p w14:paraId="5662721F" w14:textId="1C2BFA3B" w:rsidR="00E079E8" w:rsidRPr="00686A6F" w:rsidRDefault="00BD7278" w:rsidP="00E079E8">
      <w:pPr>
        <w:pStyle w:val="BodyText"/>
        <w:spacing w:before="240"/>
        <w:ind w:left="0"/>
        <w:jc w:val="both"/>
        <w:rPr>
          <w:sz w:val="24"/>
          <w:szCs w:val="24"/>
          <w:lang w:val="ro-RO"/>
        </w:rPr>
      </w:pPr>
      <w:r>
        <w:rPr>
          <w:sz w:val="24"/>
          <w:szCs w:val="24"/>
          <w:lang w:val="ro-RO"/>
        </w:rPr>
        <w:t xml:space="preserve">Proiectul propus urmărește să le ofere elevilor și cadrelor didactice din școlile selectate </w:t>
      </w:r>
      <w:r w:rsidR="00B8732D">
        <w:rPr>
          <w:sz w:val="24"/>
          <w:szCs w:val="24"/>
          <w:lang w:val="ro-RO"/>
        </w:rPr>
        <w:t>un mediu de învățare mai sigur și mai bun</w:t>
      </w:r>
      <w:r w:rsidR="00790DBD">
        <w:rPr>
          <w:sz w:val="24"/>
          <w:szCs w:val="24"/>
          <w:lang w:val="ro-RO"/>
        </w:rPr>
        <w:t xml:space="preserve">, precum și să crească capacitatea instituțională pentru investiții în infrastructură școlară sustenabilă. </w:t>
      </w:r>
      <w:r w:rsidR="00C925E1">
        <w:rPr>
          <w:sz w:val="24"/>
          <w:szCs w:val="24"/>
          <w:lang w:val="ro-RO"/>
        </w:rPr>
        <w:t xml:space="preserve">Proiectul va fi implementat pe o perioadă de 5 ani, începând cu 2021. </w:t>
      </w:r>
      <w:r w:rsidR="00790DBD">
        <w:rPr>
          <w:sz w:val="24"/>
          <w:szCs w:val="24"/>
          <w:lang w:val="ro-RO"/>
        </w:rPr>
        <w:t xml:space="preserve"> </w:t>
      </w:r>
    </w:p>
    <w:p w14:paraId="6CEC947F" w14:textId="6CE76C8B" w:rsidR="00E079E8" w:rsidRPr="00686A6F" w:rsidRDefault="00C925E1" w:rsidP="00E079E8">
      <w:pPr>
        <w:spacing w:before="240"/>
        <w:jc w:val="both"/>
        <w:rPr>
          <w:sz w:val="24"/>
          <w:szCs w:val="24"/>
          <w:lang w:val="ro-RO"/>
        </w:rPr>
      </w:pPr>
      <w:r>
        <w:rPr>
          <w:sz w:val="24"/>
          <w:szCs w:val="24"/>
          <w:lang w:val="ro-RO"/>
        </w:rPr>
        <w:t>Componentele proiectului sunt rezumate mai jos</w:t>
      </w:r>
      <w:r w:rsidR="00E079E8" w:rsidRPr="00686A6F">
        <w:rPr>
          <w:sz w:val="24"/>
          <w:szCs w:val="24"/>
          <w:lang w:val="ro-RO"/>
        </w:rPr>
        <w:t xml:space="preserve">. </w:t>
      </w:r>
    </w:p>
    <w:p w14:paraId="4B09B868" w14:textId="213900B6" w:rsidR="00E079E8" w:rsidRPr="003C722A" w:rsidRDefault="00E079E8" w:rsidP="00E079E8">
      <w:pPr>
        <w:spacing w:before="240"/>
        <w:rPr>
          <w:sz w:val="24"/>
          <w:szCs w:val="24"/>
          <w:lang w:val="ro-RO"/>
        </w:rPr>
      </w:pPr>
      <w:r w:rsidRPr="00686A6F">
        <w:rPr>
          <w:b/>
          <w:i/>
          <w:sz w:val="24"/>
          <w:szCs w:val="24"/>
          <w:lang w:val="ro-RO"/>
        </w:rPr>
        <w:t>Component</w:t>
      </w:r>
      <w:r w:rsidR="00C925E1">
        <w:rPr>
          <w:b/>
          <w:i/>
          <w:sz w:val="24"/>
          <w:szCs w:val="24"/>
          <w:lang w:val="ro-RO"/>
        </w:rPr>
        <w:t>a</w:t>
      </w:r>
      <w:r w:rsidRPr="00686A6F">
        <w:rPr>
          <w:b/>
          <w:i/>
          <w:sz w:val="24"/>
          <w:szCs w:val="24"/>
          <w:lang w:val="ro-RO"/>
        </w:rPr>
        <w:t xml:space="preserve"> 1: </w:t>
      </w:r>
      <w:r w:rsidR="00C925E1" w:rsidRPr="003C722A">
        <w:rPr>
          <w:b/>
          <w:i/>
          <w:sz w:val="24"/>
          <w:szCs w:val="24"/>
          <w:lang w:val="ro-RO"/>
        </w:rPr>
        <w:t>Exemplificarea unor investiții integrate în infrastructura școlară</w:t>
      </w:r>
      <w:r w:rsidRPr="003C722A">
        <w:rPr>
          <w:sz w:val="24"/>
          <w:szCs w:val="24"/>
          <w:lang w:val="ro-RO"/>
        </w:rPr>
        <w:t xml:space="preserve"> </w:t>
      </w:r>
    </w:p>
    <w:p w14:paraId="4EF459C1" w14:textId="4448D4E2" w:rsidR="00E079E8" w:rsidRPr="003C722A" w:rsidRDefault="0005235D" w:rsidP="00E079E8">
      <w:pPr>
        <w:spacing w:before="240" w:after="100" w:afterAutospacing="1"/>
        <w:jc w:val="both"/>
        <w:rPr>
          <w:sz w:val="24"/>
          <w:szCs w:val="24"/>
          <w:lang w:val="ro-RO"/>
        </w:rPr>
      </w:pPr>
      <w:r w:rsidRPr="003C722A">
        <w:rPr>
          <w:sz w:val="24"/>
          <w:szCs w:val="24"/>
          <w:lang w:val="ro-RO"/>
        </w:rPr>
        <w:t>Componenta va finanța toate aspectele asociate</w:t>
      </w:r>
      <w:r w:rsidR="006E4151" w:rsidRPr="003C722A">
        <w:rPr>
          <w:sz w:val="24"/>
          <w:szCs w:val="24"/>
          <w:lang w:val="ro-RO"/>
        </w:rPr>
        <w:t xml:space="preserve"> consolidării și reabilitării sau demolării și reconstrucției a aproximativ 70 de unități școlare cu cel mai mare risc</w:t>
      </w:r>
      <w:r w:rsidR="00460827" w:rsidRPr="003C722A">
        <w:rPr>
          <w:sz w:val="24"/>
          <w:szCs w:val="24"/>
          <w:lang w:val="ro-RO"/>
        </w:rPr>
        <w:t xml:space="preserve">, precum și relocarea temporară a elevilor pe perioada derulării lucrărilor și </w:t>
      </w:r>
      <w:r w:rsidR="00944C9A" w:rsidRPr="003C722A">
        <w:rPr>
          <w:sz w:val="24"/>
          <w:szCs w:val="24"/>
          <w:lang w:val="ro-RO"/>
        </w:rPr>
        <w:t>informarea</w:t>
      </w:r>
      <w:r w:rsidR="001F7D4A" w:rsidRPr="003C722A">
        <w:rPr>
          <w:sz w:val="24"/>
          <w:szCs w:val="24"/>
          <w:lang w:val="ro-RO"/>
        </w:rPr>
        <w:t xml:space="preserve"> școlil</w:t>
      </w:r>
      <w:r w:rsidR="00944C9A" w:rsidRPr="003C722A">
        <w:rPr>
          <w:sz w:val="24"/>
          <w:szCs w:val="24"/>
          <w:lang w:val="ro-RO"/>
        </w:rPr>
        <w:t>or</w:t>
      </w:r>
      <w:r w:rsidR="001F7D4A" w:rsidRPr="003C722A">
        <w:rPr>
          <w:sz w:val="24"/>
          <w:szCs w:val="24"/>
          <w:lang w:val="ro-RO"/>
        </w:rPr>
        <w:t xml:space="preserve"> și</w:t>
      </w:r>
      <w:r w:rsidR="00944C9A" w:rsidRPr="003C722A">
        <w:rPr>
          <w:sz w:val="24"/>
          <w:szCs w:val="24"/>
          <w:lang w:val="ro-RO"/>
        </w:rPr>
        <w:t xml:space="preserve"> a</w:t>
      </w:r>
      <w:r w:rsidR="001F7D4A" w:rsidRPr="003C722A">
        <w:rPr>
          <w:sz w:val="24"/>
          <w:szCs w:val="24"/>
          <w:lang w:val="ro-RO"/>
        </w:rPr>
        <w:t xml:space="preserve"> comunitățil</w:t>
      </w:r>
      <w:r w:rsidR="00944C9A" w:rsidRPr="003C722A">
        <w:rPr>
          <w:sz w:val="24"/>
          <w:szCs w:val="24"/>
          <w:lang w:val="ro-RO"/>
        </w:rPr>
        <w:t>or</w:t>
      </w:r>
      <w:r w:rsidR="001F7D4A" w:rsidRPr="003C722A">
        <w:rPr>
          <w:sz w:val="24"/>
          <w:szCs w:val="24"/>
          <w:lang w:val="ro-RO"/>
        </w:rPr>
        <w:t xml:space="preserve"> din Proiect. </w:t>
      </w:r>
    </w:p>
    <w:p w14:paraId="0F241124" w14:textId="28757CB2" w:rsidR="00E079E8" w:rsidRPr="00686A6F" w:rsidRDefault="00E079E8" w:rsidP="00E079E8">
      <w:pPr>
        <w:spacing w:before="240"/>
        <w:jc w:val="both"/>
        <w:rPr>
          <w:sz w:val="24"/>
          <w:szCs w:val="24"/>
          <w:lang w:val="ro-RO"/>
        </w:rPr>
      </w:pPr>
      <w:r w:rsidRPr="003C722A">
        <w:rPr>
          <w:i/>
          <w:sz w:val="24"/>
          <w:szCs w:val="24"/>
          <w:lang w:val="ro-RO"/>
        </w:rPr>
        <w:t>Subcomponent</w:t>
      </w:r>
      <w:r w:rsidR="00B45FD6" w:rsidRPr="003C722A">
        <w:rPr>
          <w:i/>
          <w:sz w:val="24"/>
          <w:szCs w:val="24"/>
          <w:lang w:val="ro-RO"/>
        </w:rPr>
        <w:t>a</w:t>
      </w:r>
      <w:r w:rsidRPr="003C722A">
        <w:rPr>
          <w:i/>
          <w:sz w:val="24"/>
          <w:szCs w:val="24"/>
          <w:lang w:val="ro-RO"/>
        </w:rPr>
        <w:t xml:space="preserve"> 1.1. </w:t>
      </w:r>
      <w:r w:rsidR="00703281" w:rsidRPr="003C722A">
        <w:rPr>
          <w:i/>
          <w:sz w:val="24"/>
          <w:szCs w:val="24"/>
          <w:lang w:val="ro-RO"/>
        </w:rPr>
        <w:t>Pregătirea tehnică și proiectarea, lucrăr</w:t>
      </w:r>
      <w:r w:rsidR="00367125" w:rsidRPr="003C722A">
        <w:rPr>
          <w:i/>
          <w:sz w:val="24"/>
          <w:szCs w:val="24"/>
          <w:lang w:val="ro-RO"/>
        </w:rPr>
        <w:t>i</w:t>
      </w:r>
      <w:r w:rsidR="00D96106" w:rsidRPr="003C722A">
        <w:rPr>
          <w:i/>
          <w:sz w:val="24"/>
          <w:szCs w:val="24"/>
          <w:lang w:val="ro-RO"/>
        </w:rPr>
        <w:t xml:space="preserve"> de</w:t>
      </w:r>
      <w:r w:rsidR="00703281" w:rsidRPr="003C722A">
        <w:rPr>
          <w:i/>
          <w:sz w:val="24"/>
          <w:szCs w:val="24"/>
          <w:lang w:val="ro-RO"/>
        </w:rPr>
        <w:t xml:space="preserve"> construcții și dirigenție</w:t>
      </w:r>
      <w:r w:rsidRPr="003C722A">
        <w:rPr>
          <w:i/>
          <w:sz w:val="24"/>
          <w:szCs w:val="24"/>
          <w:lang w:val="ro-RO"/>
        </w:rPr>
        <w:t xml:space="preserve">. </w:t>
      </w:r>
      <w:r w:rsidR="00367125" w:rsidRPr="003C722A">
        <w:rPr>
          <w:sz w:val="24"/>
          <w:szCs w:val="24"/>
          <w:lang w:val="ro-RO"/>
        </w:rPr>
        <w:t xml:space="preserve">Aceasta va finanța: </w:t>
      </w:r>
      <w:r w:rsidR="005F46C5" w:rsidRPr="003C722A">
        <w:rPr>
          <w:sz w:val="24"/>
          <w:szCs w:val="24"/>
          <w:lang w:val="ro-RO"/>
        </w:rPr>
        <w:t>(a) pregătirea, revizuirea și analiza</w:t>
      </w:r>
      <w:r w:rsidR="009F0DDA" w:rsidRPr="003C722A">
        <w:rPr>
          <w:sz w:val="24"/>
          <w:szCs w:val="24"/>
          <w:lang w:val="ro-RO"/>
        </w:rPr>
        <w:t xml:space="preserve"> expertizelor tehnice, a auditurilor de eficiență energetică și a proiectelor tehnice, </w:t>
      </w:r>
      <w:r w:rsidR="002105AB" w:rsidRPr="003C722A">
        <w:rPr>
          <w:sz w:val="24"/>
          <w:szCs w:val="24"/>
          <w:lang w:val="ro-RO"/>
        </w:rPr>
        <w:t>și</w:t>
      </w:r>
      <w:r w:rsidR="002105AB">
        <w:rPr>
          <w:sz w:val="24"/>
          <w:szCs w:val="24"/>
          <w:lang w:val="ro-RO"/>
        </w:rPr>
        <w:t xml:space="preserve"> asistență tehnică</w:t>
      </w:r>
      <w:r w:rsidR="00B46A3F">
        <w:rPr>
          <w:sz w:val="24"/>
          <w:szCs w:val="24"/>
          <w:lang w:val="ro-RO"/>
        </w:rPr>
        <w:t xml:space="preserve">, verificare tehnică; (b) lucrări </w:t>
      </w:r>
      <w:r w:rsidR="00D96106">
        <w:rPr>
          <w:sz w:val="24"/>
          <w:szCs w:val="24"/>
          <w:lang w:val="ro-RO"/>
        </w:rPr>
        <w:t>de construcții</w:t>
      </w:r>
      <w:r w:rsidR="00B46A3F">
        <w:rPr>
          <w:sz w:val="24"/>
          <w:szCs w:val="24"/>
          <w:lang w:val="ro-RO"/>
        </w:rPr>
        <w:t xml:space="preserve"> pentru consolidarea/reabilitarea sau demolarea/reconstrucția școlilor prioritizate</w:t>
      </w:r>
      <w:r w:rsidR="008C1B22">
        <w:rPr>
          <w:sz w:val="24"/>
          <w:szCs w:val="24"/>
          <w:lang w:val="ro-RO"/>
        </w:rPr>
        <w:t xml:space="preserve">, inclusiv îmbunătățirea funcționalității acestora conform standardelor relevante în vigoare (e.g. rezistență la cutremure, </w:t>
      </w:r>
      <w:r w:rsidR="000D0EC2">
        <w:rPr>
          <w:sz w:val="24"/>
          <w:szCs w:val="24"/>
          <w:lang w:val="ro-RO"/>
        </w:rPr>
        <w:t>siguranța la incendiu, eficiență energetică, reziliență la furtuni și la evenimente meteo extreme)</w:t>
      </w:r>
      <w:r w:rsidR="005645B5">
        <w:rPr>
          <w:sz w:val="24"/>
          <w:szCs w:val="24"/>
          <w:lang w:val="ro-RO"/>
        </w:rPr>
        <w:t>, îmbunătățirea eficienței energetice, asigurarea accesului universal, pentru a oferi spații moderne</w:t>
      </w:r>
      <w:r w:rsidR="00A27729">
        <w:rPr>
          <w:sz w:val="24"/>
          <w:szCs w:val="24"/>
          <w:lang w:val="ro-RO"/>
        </w:rPr>
        <w:t xml:space="preserve"> care reflectă cerințele de capacitate ale elevilor, </w:t>
      </w:r>
      <w:r w:rsidR="005018B3">
        <w:rPr>
          <w:sz w:val="24"/>
          <w:szCs w:val="24"/>
          <w:lang w:val="ro-RO"/>
        </w:rPr>
        <w:t>cerințele pentru sisteme moderne de electricitate, apă și canalizare și telecomunicații</w:t>
      </w:r>
      <w:r w:rsidR="005968CA">
        <w:rPr>
          <w:sz w:val="24"/>
          <w:szCs w:val="24"/>
          <w:lang w:val="ro-RO"/>
        </w:rPr>
        <w:t xml:space="preserve">, cu lucrări suplimentare, după caz, pentru școlile desemnate să servească drept adăposturi </w:t>
      </w:r>
      <w:r w:rsidR="00A8348F">
        <w:rPr>
          <w:sz w:val="24"/>
          <w:szCs w:val="24"/>
          <w:lang w:val="ro-RO"/>
        </w:rPr>
        <w:t>de urgență</w:t>
      </w:r>
      <w:r w:rsidR="00C52C4E">
        <w:rPr>
          <w:sz w:val="24"/>
          <w:szCs w:val="24"/>
          <w:lang w:val="ro-RO"/>
        </w:rPr>
        <w:t>; și (c)</w:t>
      </w:r>
      <w:r w:rsidR="00B957D5">
        <w:rPr>
          <w:sz w:val="24"/>
          <w:szCs w:val="24"/>
          <w:lang w:val="ro-RO"/>
        </w:rPr>
        <w:t xml:space="preserve"> dirigenția lucrărilor de construcții. Investițiile în energia regenerabilă (e.g., solară) vor fi avute în vedere în funcție de rezultatele auditurilor energetice. </w:t>
      </w:r>
    </w:p>
    <w:p w14:paraId="75B24540" w14:textId="353DFFB9" w:rsidR="00E079E8" w:rsidRPr="001B7C62" w:rsidRDefault="00E079E8" w:rsidP="00E079E8">
      <w:pPr>
        <w:spacing w:before="240"/>
        <w:jc w:val="both"/>
        <w:rPr>
          <w:sz w:val="24"/>
          <w:szCs w:val="24"/>
          <w:lang w:val="ro-RO"/>
        </w:rPr>
      </w:pPr>
      <w:r w:rsidRPr="00686A6F">
        <w:rPr>
          <w:i/>
          <w:sz w:val="24"/>
          <w:szCs w:val="24"/>
          <w:lang w:val="ro-RO"/>
        </w:rPr>
        <w:t>Subcomponent</w:t>
      </w:r>
      <w:r w:rsidR="0013125C">
        <w:rPr>
          <w:i/>
          <w:sz w:val="24"/>
          <w:szCs w:val="24"/>
          <w:lang w:val="ro-RO"/>
        </w:rPr>
        <w:t>a</w:t>
      </w:r>
      <w:r w:rsidRPr="00686A6F">
        <w:rPr>
          <w:i/>
          <w:sz w:val="24"/>
          <w:szCs w:val="24"/>
          <w:lang w:val="ro-RO"/>
        </w:rPr>
        <w:t xml:space="preserve"> 1.2.</w:t>
      </w:r>
      <w:r w:rsidRPr="00686A6F">
        <w:rPr>
          <w:sz w:val="24"/>
          <w:szCs w:val="24"/>
          <w:lang w:val="ro-RO"/>
        </w:rPr>
        <w:t xml:space="preserve"> </w:t>
      </w:r>
      <w:r w:rsidR="0013125C">
        <w:rPr>
          <w:i/>
          <w:sz w:val="24"/>
          <w:szCs w:val="24"/>
          <w:lang w:val="ro-RO"/>
        </w:rPr>
        <w:t>Suport pentru</w:t>
      </w:r>
      <w:r w:rsidR="00E85D47">
        <w:rPr>
          <w:i/>
          <w:sz w:val="24"/>
          <w:szCs w:val="24"/>
          <w:lang w:val="ro-RO"/>
        </w:rPr>
        <w:t xml:space="preserve"> </w:t>
      </w:r>
      <w:r w:rsidR="003830C9">
        <w:rPr>
          <w:i/>
          <w:sz w:val="24"/>
          <w:szCs w:val="24"/>
          <w:lang w:val="ro-RO"/>
        </w:rPr>
        <w:t>structuri</w:t>
      </w:r>
      <w:r w:rsidR="00E85D47">
        <w:rPr>
          <w:i/>
          <w:sz w:val="24"/>
          <w:szCs w:val="24"/>
          <w:lang w:val="ro-RO"/>
        </w:rPr>
        <w:t xml:space="preserve"> temporare și transport</w:t>
      </w:r>
      <w:r w:rsidRPr="00686A6F">
        <w:rPr>
          <w:i/>
          <w:sz w:val="24"/>
          <w:szCs w:val="24"/>
          <w:lang w:val="ro-RO"/>
        </w:rPr>
        <w:t>.</w:t>
      </w:r>
      <w:r w:rsidRPr="00686A6F">
        <w:rPr>
          <w:sz w:val="24"/>
          <w:szCs w:val="24"/>
          <w:lang w:val="ro-RO"/>
        </w:rPr>
        <w:t xml:space="preserve"> </w:t>
      </w:r>
      <w:r w:rsidR="00320778">
        <w:rPr>
          <w:sz w:val="24"/>
          <w:szCs w:val="24"/>
          <w:lang w:val="ro-RO"/>
        </w:rPr>
        <w:t xml:space="preserve">Pe durata realizării lucrărilor </w:t>
      </w:r>
      <w:r w:rsidR="00D96106">
        <w:rPr>
          <w:sz w:val="24"/>
          <w:szCs w:val="24"/>
          <w:lang w:val="ro-RO"/>
        </w:rPr>
        <w:lastRenderedPageBreak/>
        <w:t>de construcții pentru</w:t>
      </w:r>
      <w:r w:rsidR="00320778">
        <w:rPr>
          <w:sz w:val="24"/>
          <w:szCs w:val="24"/>
          <w:lang w:val="ro-RO"/>
        </w:rPr>
        <w:t xml:space="preserve"> </w:t>
      </w:r>
      <w:r w:rsidR="00C65D7B">
        <w:rPr>
          <w:sz w:val="24"/>
          <w:szCs w:val="24"/>
          <w:lang w:val="ro-RO"/>
        </w:rPr>
        <w:t xml:space="preserve">consolidare sau demolare/ reconstrucție trebuie asigurate </w:t>
      </w:r>
      <w:r w:rsidR="0070603E">
        <w:rPr>
          <w:sz w:val="24"/>
          <w:szCs w:val="24"/>
          <w:lang w:val="ro-RO"/>
        </w:rPr>
        <w:t>structuri</w:t>
      </w:r>
      <w:r w:rsidR="00C65D7B">
        <w:rPr>
          <w:sz w:val="24"/>
          <w:szCs w:val="24"/>
          <w:lang w:val="ro-RO"/>
        </w:rPr>
        <w:t xml:space="preserve"> alternative de educație. </w:t>
      </w:r>
      <w:r w:rsidR="000B6107">
        <w:rPr>
          <w:sz w:val="24"/>
          <w:szCs w:val="24"/>
          <w:lang w:val="ro-RO"/>
        </w:rPr>
        <w:t xml:space="preserve">Decizia finală privind folosirea unor </w:t>
      </w:r>
      <w:r w:rsidR="0070603E">
        <w:rPr>
          <w:sz w:val="24"/>
          <w:szCs w:val="24"/>
          <w:lang w:val="ro-RO"/>
        </w:rPr>
        <w:t>structur</w:t>
      </w:r>
      <w:r w:rsidR="000B6107">
        <w:rPr>
          <w:sz w:val="24"/>
          <w:szCs w:val="24"/>
          <w:lang w:val="ro-RO"/>
        </w:rPr>
        <w:t xml:space="preserve">i alternative </w:t>
      </w:r>
      <w:r w:rsidR="00C57DF3">
        <w:rPr>
          <w:sz w:val="24"/>
          <w:szCs w:val="24"/>
          <w:lang w:val="ro-RO"/>
        </w:rPr>
        <w:t xml:space="preserve">și/sau transportul până la școli învecinate </w:t>
      </w:r>
      <w:r w:rsidR="00343DB6">
        <w:rPr>
          <w:sz w:val="24"/>
          <w:szCs w:val="24"/>
          <w:lang w:val="ro-RO"/>
        </w:rPr>
        <w:t>s</w:t>
      </w:r>
      <w:r w:rsidR="00C57DF3">
        <w:rPr>
          <w:sz w:val="24"/>
          <w:szCs w:val="24"/>
          <w:lang w:val="ro-RO"/>
        </w:rPr>
        <w:t xml:space="preserve">e va </w:t>
      </w:r>
      <w:r w:rsidR="00DE42B9">
        <w:rPr>
          <w:sz w:val="24"/>
          <w:szCs w:val="24"/>
          <w:lang w:val="ro-RO"/>
        </w:rPr>
        <w:t>lua pentru</w:t>
      </w:r>
      <w:r w:rsidR="00C57DF3">
        <w:rPr>
          <w:sz w:val="24"/>
          <w:szCs w:val="24"/>
          <w:lang w:val="ro-RO"/>
        </w:rPr>
        <w:t xml:space="preserve"> fiecare caz în parte</w:t>
      </w:r>
      <w:r w:rsidR="00DE42B9">
        <w:rPr>
          <w:sz w:val="24"/>
          <w:szCs w:val="24"/>
          <w:lang w:val="ro-RO"/>
        </w:rPr>
        <w:t xml:space="preserve">, în funcție de contextul local, ca de exemplu </w:t>
      </w:r>
      <w:r w:rsidR="00DE42B9" w:rsidRPr="001B7C62">
        <w:rPr>
          <w:sz w:val="24"/>
          <w:szCs w:val="24"/>
          <w:lang w:val="ro-RO"/>
        </w:rPr>
        <w:t>disponibilitatea locuri</w:t>
      </w:r>
      <w:r w:rsidR="00343DB6" w:rsidRPr="001B7C62">
        <w:rPr>
          <w:sz w:val="24"/>
          <w:szCs w:val="24"/>
          <w:lang w:val="ro-RO"/>
        </w:rPr>
        <w:t>lor</w:t>
      </w:r>
      <w:r w:rsidR="00DE42B9" w:rsidRPr="001B7C62">
        <w:rPr>
          <w:sz w:val="24"/>
          <w:szCs w:val="24"/>
          <w:lang w:val="ro-RO"/>
        </w:rPr>
        <w:t xml:space="preserve"> în alte clădiri, școli, etc. </w:t>
      </w:r>
      <w:r w:rsidR="00130A5E" w:rsidRPr="001B7C62">
        <w:rPr>
          <w:sz w:val="24"/>
          <w:szCs w:val="24"/>
          <w:lang w:val="ro-RO"/>
        </w:rPr>
        <w:t>Astfel că</w:t>
      </w:r>
      <w:r w:rsidR="006B65D2" w:rsidRPr="001B7C62">
        <w:rPr>
          <w:sz w:val="24"/>
          <w:szCs w:val="24"/>
          <w:lang w:val="ro-RO"/>
        </w:rPr>
        <w:t xml:space="preserve">, </w:t>
      </w:r>
      <w:r w:rsidR="00130A5E" w:rsidRPr="001B7C62">
        <w:rPr>
          <w:sz w:val="24"/>
          <w:szCs w:val="24"/>
          <w:lang w:val="ro-RO"/>
        </w:rPr>
        <w:t xml:space="preserve">prin </w:t>
      </w:r>
      <w:r w:rsidR="006B65D2" w:rsidRPr="001B7C62">
        <w:rPr>
          <w:sz w:val="24"/>
          <w:szCs w:val="24"/>
          <w:lang w:val="ro-RO"/>
        </w:rPr>
        <w:t xml:space="preserve">achiziția de </w:t>
      </w:r>
      <w:r w:rsidR="00C63DBB" w:rsidRPr="001B7C62">
        <w:rPr>
          <w:sz w:val="24"/>
          <w:szCs w:val="24"/>
          <w:lang w:val="ro-RO"/>
        </w:rPr>
        <w:t>structuri</w:t>
      </w:r>
      <w:r w:rsidR="006B65D2" w:rsidRPr="001B7C62">
        <w:rPr>
          <w:sz w:val="24"/>
          <w:szCs w:val="24"/>
          <w:lang w:val="ro-RO"/>
        </w:rPr>
        <w:t xml:space="preserve"> temporare/ portabile (c</w:t>
      </w:r>
      <w:r w:rsidR="00AE4DA4" w:rsidRPr="001B7C62">
        <w:rPr>
          <w:sz w:val="24"/>
          <w:szCs w:val="24"/>
          <w:lang w:val="ro-RO"/>
        </w:rPr>
        <w:t>ontainere</w:t>
      </w:r>
      <w:r w:rsidR="006B65D2" w:rsidRPr="001B7C62">
        <w:rPr>
          <w:sz w:val="24"/>
          <w:szCs w:val="24"/>
          <w:lang w:val="ro-RO"/>
        </w:rPr>
        <w:t>)</w:t>
      </w:r>
      <w:r w:rsidR="00130A5E" w:rsidRPr="001B7C62">
        <w:rPr>
          <w:sz w:val="24"/>
          <w:szCs w:val="24"/>
          <w:lang w:val="ro-RO"/>
        </w:rPr>
        <w:t xml:space="preserve"> în primul an de implementare a proiectului </w:t>
      </w:r>
      <w:proofErr w:type="spellStart"/>
      <w:r w:rsidR="00130A5E" w:rsidRPr="001B7C62">
        <w:rPr>
          <w:sz w:val="24"/>
          <w:szCs w:val="24"/>
          <w:lang w:val="ro-RO"/>
        </w:rPr>
        <w:t>MEC</w:t>
      </w:r>
      <w:proofErr w:type="spellEnd"/>
      <w:r w:rsidR="00130A5E" w:rsidRPr="001B7C62">
        <w:rPr>
          <w:sz w:val="24"/>
          <w:szCs w:val="24"/>
          <w:lang w:val="ro-RO"/>
        </w:rPr>
        <w:t xml:space="preserve"> se va asigura</w:t>
      </w:r>
      <w:r w:rsidR="00D46F33" w:rsidRPr="001B7C62">
        <w:rPr>
          <w:sz w:val="24"/>
          <w:szCs w:val="24"/>
          <w:lang w:val="ro-RO"/>
        </w:rPr>
        <w:t xml:space="preserve"> că dispune de maximă flexibilitate în ceea ce privește folosirea </w:t>
      </w:r>
      <w:r w:rsidR="00C63DBB" w:rsidRPr="001B7C62">
        <w:rPr>
          <w:sz w:val="24"/>
          <w:szCs w:val="24"/>
          <w:lang w:val="ro-RO"/>
        </w:rPr>
        <w:t>structurilor</w:t>
      </w:r>
      <w:r w:rsidR="00D46F33" w:rsidRPr="001B7C62">
        <w:rPr>
          <w:sz w:val="24"/>
          <w:szCs w:val="24"/>
          <w:lang w:val="ro-RO"/>
        </w:rPr>
        <w:t xml:space="preserve"> temporare</w:t>
      </w:r>
      <w:r w:rsidR="00DB6A9E" w:rsidRPr="001B7C62">
        <w:rPr>
          <w:sz w:val="24"/>
          <w:szCs w:val="24"/>
          <w:lang w:val="ro-RO"/>
        </w:rPr>
        <w:t xml:space="preserve"> pentru extinderea capacității în contextul COVID-19, pentru evacuarea temporară a elevilor</w:t>
      </w:r>
      <w:r w:rsidR="00AF4419" w:rsidRPr="001B7C62">
        <w:rPr>
          <w:sz w:val="24"/>
          <w:szCs w:val="24"/>
          <w:lang w:val="ro-RO"/>
        </w:rPr>
        <w:t xml:space="preserve"> pe durata lucrărilor </w:t>
      </w:r>
      <w:r w:rsidR="00D96106" w:rsidRPr="001B7C62">
        <w:rPr>
          <w:sz w:val="24"/>
          <w:szCs w:val="24"/>
          <w:lang w:val="ro-RO"/>
        </w:rPr>
        <w:t>de construcții</w:t>
      </w:r>
      <w:r w:rsidR="00AF4419" w:rsidRPr="001B7C62">
        <w:rPr>
          <w:sz w:val="24"/>
          <w:szCs w:val="24"/>
          <w:lang w:val="ro-RO"/>
        </w:rPr>
        <w:t xml:space="preserve"> și, pe viitor, ca spații de învățare temporare în cazul unor evenimente seismice sau meteo</w:t>
      </w:r>
      <w:r w:rsidR="00573389" w:rsidRPr="001B7C62">
        <w:rPr>
          <w:sz w:val="24"/>
          <w:szCs w:val="24"/>
          <w:lang w:val="ro-RO"/>
        </w:rPr>
        <w:t xml:space="preserve">rologice grave sau al altor dezastre. </w:t>
      </w:r>
      <w:r w:rsidR="00077846" w:rsidRPr="001B7C62">
        <w:rPr>
          <w:sz w:val="24"/>
          <w:szCs w:val="24"/>
          <w:lang w:val="ro-RO"/>
        </w:rPr>
        <w:t>Costurile asociate diferitelor containere portabile</w:t>
      </w:r>
      <w:r w:rsidR="00D8510B" w:rsidRPr="001B7C62">
        <w:rPr>
          <w:sz w:val="24"/>
          <w:szCs w:val="24"/>
          <w:lang w:val="ro-RO"/>
        </w:rPr>
        <w:t xml:space="preserve"> pentru sălile de clasă și unitățile sanitare vor fi stabilite luna următoare. </w:t>
      </w:r>
    </w:p>
    <w:p w14:paraId="5317AAC6" w14:textId="16E05D64" w:rsidR="00E079E8" w:rsidRPr="001B7C62" w:rsidRDefault="008B7279" w:rsidP="00E079E8">
      <w:pPr>
        <w:spacing w:before="240"/>
        <w:jc w:val="both"/>
        <w:rPr>
          <w:sz w:val="24"/>
          <w:szCs w:val="24"/>
          <w:lang w:val="ro-RO"/>
        </w:rPr>
      </w:pPr>
      <w:r w:rsidRPr="001B7C62">
        <w:rPr>
          <w:sz w:val="24"/>
          <w:szCs w:val="24"/>
          <w:lang w:val="ro-RO"/>
        </w:rPr>
        <w:t>Prin urmare, această sub-componentă va finanța: (a)</w:t>
      </w:r>
      <w:r w:rsidR="00EB033B" w:rsidRPr="001B7C62">
        <w:rPr>
          <w:sz w:val="24"/>
          <w:szCs w:val="24"/>
          <w:lang w:val="ro-RO"/>
        </w:rPr>
        <w:t xml:space="preserve"> închirierea sau achiziția unor </w:t>
      </w:r>
      <w:r w:rsidR="00C51F15" w:rsidRPr="001B7C62">
        <w:rPr>
          <w:sz w:val="24"/>
          <w:szCs w:val="24"/>
          <w:lang w:val="ro-RO"/>
        </w:rPr>
        <w:t xml:space="preserve">structuri </w:t>
      </w:r>
      <w:r w:rsidR="00EB033B" w:rsidRPr="001B7C62">
        <w:rPr>
          <w:sz w:val="24"/>
          <w:szCs w:val="24"/>
          <w:lang w:val="ro-RO"/>
        </w:rPr>
        <w:t>temporare</w:t>
      </w:r>
      <w:r w:rsidR="009F3270" w:rsidRPr="001B7C62">
        <w:rPr>
          <w:sz w:val="24"/>
          <w:szCs w:val="24"/>
          <w:lang w:val="ro-RO"/>
        </w:rPr>
        <w:t xml:space="preserve"> (e.g. containere) pentru </w:t>
      </w:r>
      <w:r w:rsidR="0019022E" w:rsidRPr="001B7C62">
        <w:rPr>
          <w:sz w:val="24"/>
          <w:szCs w:val="24"/>
          <w:lang w:val="ro-RO"/>
        </w:rPr>
        <w:t xml:space="preserve">elevi și/sau grupuri sanitare, care pe termen scurt pot fi folosite </w:t>
      </w:r>
      <w:r w:rsidR="00F14218" w:rsidRPr="001B7C62">
        <w:rPr>
          <w:sz w:val="24"/>
          <w:szCs w:val="24"/>
          <w:lang w:val="ro-RO"/>
        </w:rPr>
        <w:t>p</w:t>
      </w:r>
      <w:r w:rsidR="0019022E" w:rsidRPr="001B7C62">
        <w:rPr>
          <w:sz w:val="24"/>
          <w:szCs w:val="24"/>
          <w:lang w:val="ro-RO"/>
        </w:rPr>
        <w:t xml:space="preserve">entru a oferi spațiul suplimentar necesar distanțării sociale în contextul </w:t>
      </w:r>
      <w:r w:rsidR="00F14218" w:rsidRPr="001B7C62">
        <w:rPr>
          <w:sz w:val="24"/>
          <w:szCs w:val="24"/>
          <w:lang w:val="ro-RO"/>
        </w:rPr>
        <w:t xml:space="preserve">pandemiei COVID-19 și apoi, în timpul lucrărilor </w:t>
      </w:r>
      <w:r w:rsidR="00D96106" w:rsidRPr="001B7C62">
        <w:rPr>
          <w:sz w:val="24"/>
          <w:szCs w:val="24"/>
          <w:lang w:val="ro-RO"/>
        </w:rPr>
        <w:t>de construcții</w:t>
      </w:r>
      <w:r w:rsidR="003A0326" w:rsidRPr="001B7C62">
        <w:rPr>
          <w:sz w:val="24"/>
          <w:szCs w:val="24"/>
          <w:lang w:val="ro-RO"/>
        </w:rPr>
        <w:t>, pot fi folosite ca săli de clasă de către elevii</w:t>
      </w:r>
      <w:r w:rsidR="000E5785" w:rsidRPr="001B7C62">
        <w:rPr>
          <w:sz w:val="24"/>
          <w:szCs w:val="24"/>
          <w:lang w:val="ro-RO"/>
        </w:rPr>
        <w:t xml:space="preserve"> ce au rămas temporar fără acestea; și (b) după caz, transportul elevilor care temporar au rămas fără sală de clasă</w:t>
      </w:r>
      <w:r w:rsidR="00E510D7" w:rsidRPr="001B7C62">
        <w:rPr>
          <w:sz w:val="24"/>
          <w:szCs w:val="24"/>
          <w:lang w:val="ro-RO"/>
        </w:rPr>
        <w:t xml:space="preserve"> la școlile învecinate, cu autobuzul. </w:t>
      </w:r>
    </w:p>
    <w:p w14:paraId="4DFF57F4" w14:textId="17A2559E" w:rsidR="00E079E8" w:rsidRPr="00686A6F" w:rsidRDefault="00E079E8" w:rsidP="00E079E8">
      <w:pPr>
        <w:spacing w:before="240"/>
        <w:jc w:val="both"/>
        <w:rPr>
          <w:sz w:val="24"/>
          <w:szCs w:val="24"/>
          <w:lang w:val="ro-RO"/>
        </w:rPr>
      </w:pPr>
      <w:r w:rsidRPr="001B7C62">
        <w:rPr>
          <w:i/>
          <w:sz w:val="24"/>
          <w:szCs w:val="24"/>
          <w:lang w:val="ro-RO"/>
        </w:rPr>
        <w:t>Subcomponent</w:t>
      </w:r>
      <w:r w:rsidR="00E510D7" w:rsidRPr="001B7C62">
        <w:rPr>
          <w:i/>
          <w:sz w:val="24"/>
          <w:szCs w:val="24"/>
          <w:lang w:val="ro-RO"/>
        </w:rPr>
        <w:t>a</w:t>
      </w:r>
      <w:r w:rsidRPr="001B7C62">
        <w:rPr>
          <w:i/>
          <w:sz w:val="24"/>
          <w:szCs w:val="24"/>
          <w:lang w:val="ro-RO"/>
        </w:rPr>
        <w:t xml:space="preserve"> 1.3</w:t>
      </w:r>
      <w:r w:rsidRPr="001B7C62">
        <w:rPr>
          <w:sz w:val="24"/>
          <w:szCs w:val="24"/>
          <w:lang w:val="ro-RO"/>
        </w:rPr>
        <w:t xml:space="preserve">. </w:t>
      </w:r>
      <w:r w:rsidR="00E510D7" w:rsidRPr="001B7C62">
        <w:rPr>
          <w:sz w:val="24"/>
          <w:szCs w:val="24"/>
          <w:lang w:val="ro-RO"/>
        </w:rPr>
        <w:t xml:space="preserve">Comunicare și </w:t>
      </w:r>
      <w:r w:rsidR="006D35B1" w:rsidRPr="001B7C62">
        <w:rPr>
          <w:sz w:val="24"/>
          <w:szCs w:val="24"/>
          <w:lang w:val="ro-RO"/>
        </w:rPr>
        <w:t>informare</w:t>
      </w:r>
      <w:r w:rsidR="00E510D7" w:rsidRPr="001B7C62">
        <w:rPr>
          <w:sz w:val="24"/>
          <w:szCs w:val="24"/>
          <w:lang w:val="ro-RO"/>
        </w:rPr>
        <w:t>.</w:t>
      </w:r>
      <w:r w:rsidR="006D35B1" w:rsidRPr="001B7C62">
        <w:rPr>
          <w:sz w:val="24"/>
          <w:szCs w:val="24"/>
          <w:lang w:val="ro-RO"/>
        </w:rPr>
        <w:t xml:space="preserve"> Aceasta</w:t>
      </w:r>
      <w:r w:rsidR="006D35B1">
        <w:rPr>
          <w:sz w:val="24"/>
          <w:szCs w:val="24"/>
          <w:lang w:val="ro-RO"/>
        </w:rPr>
        <w:t xml:space="preserve"> va finanța pregătirea și implementarea activităților de comunicare și informare (campanii</w:t>
      </w:r>
      <w:r w:rsidR="00320719">
        <w:rPr>
          <w:sz w:val="24"/>
          <w:szCs w:val="24"/>
          <w:lang w:val="ro-RO"/>
        </w:rPr>
        <w:t xml:space="preserve">, materiale de conștientizare și comunicare) pentru primării, autorități școlare, cadre didactice, elevi și comunități, </w:t>
      </w:r>
      <w:r w:rsidR="00F67B33">
        <w:rPr>
          <w:sz w:val="24"/>
          <w:szCs w:val="24"/>
          <w:lang w:val="ro-RO"/>
        </w:rPr>
        <w:t xml:space="preserve">pentru a le informa despre Proiect și despre lucrările </w:t>
      </w:r>
      <w:r w:rsidR="00D96106">
        <w:rPr>
          <w:sz w:val="24"/>
          <w:szCs w:val="24"/>
          <w:lang w:val="ro-RO"/>
        </w:rPr>
        <w:t>de construcții</w:t>
      </w:r>
      <w:r w:rsidR="00F67B33">
        <w:rPr>
          <w:sz w:val="24"/>
          <w:szCs w:val="24"/>
          <w:lang w:val="ro-RO"/>
        </w:rPr>
        <w:t xml:space="preserve"> planificate. </w:t>
      </w:r>
    </w:p>
    <w:p w14:paraId="57DE064D" w14:textId="1892626B" w:rsidR="00E079E8" w:rsidRPr="00686A6F" w:rsidRDefault="00E079E8" w:rsidP="00E079E8">
      <w:pPr>
        <w:spacing w:before="240"/>
        <w:rPr>
          <w:b/>
          <w:i/>
          <w:sz w:val="24"/>
          <w:szCs w:val="24"/>
          <w:lang w:val="ro-RO"/>
        </w:rPr>
      </w:pPr>
      <w:r w:rsidRPr="00686A6F">
        <w:rPr>
          <w:b/>
          <w:i/>
          <w:sz w:val="24"/>
          <w:szCs w:val="24"/>
          <w:lang w:val="ro-RO"/>
        </w:rPr>
        <w:t>Component</w:t>
      </w:r>
      <w:r w:rsidR="007F7640">
        <w:rPr>
          <w:b/>
          <w:i/>
          <w:sz w:val="24"/>
          <w:szCs w:val="24"/>
          <w:lang w:val="ro-RO"/>
        </w:rPr>
        <w:t>a</w:t>
      </w:r>
      <w:r w:rsidRPr="00686A6F">
        <w:rPr>
          <w:b/>
          <w:i/>
          <w:sz w:val="24"/>
          <w:szCs w:val="24"/>
          <w:lang w:val="ro-RO"/>
        </w:rPr>
        <w:t xml:space="preserve"> 2: </w:t>
      </w:r>
      <w:r w:rsidR="007F7640">
        <w:rPr>
          <w:b/>
          <w:i/>
          <w:sz w:val="24"/>
          <w:szCs w:val="24"/>
          <w:lang w:val="ro-RO"/>
        </w:rPr>
        <w:t>Investiții în săli de clasă inteligente</w:t>
      </w:r>
      <w:r w:rsidRPr="00686A6F">
        <w:rPr>
          <w:b/>
          <w:i/>
          <w:sz w:val="24"/>
          <w:szCs w:val="24"/>
          <w:lang w:val="ro-RO"/>
        </w:rPr>
        <w:t xml:space="preserve"> </w:t>
      </w:r>
    </w:p>
    <w:p w14:paraId="1519F5AA" w14:textId="434830C6" w:rsidR="00CA47AF" w:rsidRPr="00686A6F" w:rsidRDefault="00CF28CB" w:rsidP="00E079E8">
      <w:pPr>
        <w:spacing w:before="240"/>
        <w:jc w:val="both"/>
        <w:rPr>
          <w:sz w:val="24"/>
          <w:szCs w:val="24"/>
          <w:lang w:val="ro-RO"/>
        </w:rPr>
      </w:pPr>
      <w:r>
        <w:rPr>
          <w:sz w:val="24"/>
          <w:szCs w:val="24"/>
          <w:lang w:val="ro-RO"/>
        </w:rPr>
        <w:t xml:space="preserve">Această Componentă va finanța investiții în mobilier și echipament </w:t>
      </w:r>
      <w:r w:rsidR="002F5C72">
        <w:rPr>
          <w:sz w:val="24"/>
          <w:szCs w:val="24"/>
          <w:lang w:val="ro-RO"/>
        </w:rPr>
        <w:t>modern pentru sălile de clasă, pentru aproximativ 70 de școli consolidate și reabilitate sau demolate și reconstruite</w:t>
      </w:r>
      <w:r w:rsidR="00524230">
        <w:rPr>
          <w:sz w:val="24"/>
          <w:szCs w:val="24"/>
          <w:lang w:val="ro-RO"/>
        </w:rPr>
        <w:t xml:space="preserve"> în cadrul Componentei 1,</w:t>
      </w:r>
      <w:r w:rsidR="00291F23">
        <w:rPr>
          <w:sz w:val="24"/>
          <w:szCs w:val="24"/>
          <w:lang w:val="ro-RO"/>
        </w:rPr>
        <w:t xml:space="preserve"> cu scopul</w:t>
      </w:r>
      <w:r w:rsidR="00E24F90">
        <w:rPr>
          <w:sz w:val="24"/>
          <w:szCs w:val="24"/>
          <w:lang w:val="ro-RO"/>
        </w:rPr>
        <w:t xml:space="preserve"> de a facilita un mediu de învățare mai bun prin intermediul investițiilor în digitalizare</w:t>
      </w:r>
      <w:r w:rsidR="00D96B8D">
        <w:rPr>
          <w:sz w:val="24"/>
          <w:szCs w:val="24"/>
          <w:lang w:val="ro-RO"/>
        </w:rPr>
        <w:t xml:space="preserve">, săli de clasă de calitate și sigure, precum și spații flexibile și inclusive. </w:t>
      </w:r>
      <w:r w:rsidR="00CA47AF">
        <w:rPr>
          <w:sz w:val="24"/>
          <w:szCs w:val="24"/>
          <w:lang w:val="ro-RO"/>
        </w:rPr>
        <w:t xml:space="preserve">Această investiție răspunde unor provocări sistemice </w:t>
      </w:r>
      <w:r w:rsidR="00A06183">
        <w:rPr>
          <w:sz w:val="24"/>
          <w:szCs w:val="24"/>
          <w:lang w:val="ro-RO"/>
        </w:rPr>
        <w:t xml:space="preserve">asociate aplicării unor abordări inovatoare de predare. </w:t>
      </w:r>
      <w:r w:rsidR="000725A8">
        <w:rPr>
          <w:sz w:val="24"/>
          <w:szCs w:val="24"/>
          <w:lang w:val="ro-RO"/>
        </w:rPr>
        <w:t xml:space="preserve">Investițiile în instruirea și sălile de clase digitale le va permite elevilor să învețe de acasă în caz de dezastre, inclusiv în situația unor fenomene meteo adverse. </w:t>
      </w:r>
    </w:p>
    <w:p w14:paraId="77FE363E" w14:textId="6D150022" w:rsidR="00E079E8" w:rsidRPr="00B25012" w:rsidRDefault="00E079E8" w:rsidP="00E079E8">
      <w:pPr>
        <w:spacing w:before="240"/>
        <w:jc w:val="both"/>
        <w:rPr>
          <w:sz w:val="24"/>
          <w:szCs w:val="24"/>
          <w:lang w:val="ro-RO"/>
        </w:rPr>
      </w:pPr>
      <w:r w:rsidRPr="00686A6F">
        <w:rPr>
          <w:i/>
          <w:sz w:val="24"/>
          <w:szCs w:val="24"/>
          <w:lang w:val="ro-RO"/>
        </w:rPr>
        <w:t>Subcomponent</w:t>
      </w:r>
      <w:r w:rsidR="00CE34E0">
        <w:rPr>
          <w:i/>
          <w:sz w:val="24"/>
          <w:szCs w:val="24"/>
          <w:lang w:val="ro-RO"/>
        </w:rPr>
        <w:t>a</w:t>
      </w:r>
      <w:r w:rsidRPr="00686A6F">
        <w:rPr>
          <w:i/>
          <w:sz w:val="24"/>
          <w:szCs w:val="24"/>
          <w:lang w:val="ro-RO"/>
        </w:rPr>
        <w:t xml:space="preserve"> 2.1. </w:t>
      </w:r>
      <w:r w:rsidR="00CE34E0">
        <w:rPr>
          <w:i/>
          <w:sz w:val="24"/>
          <w:szCs w:val="24"/>
          <w:lang w:val="ro-RO"/>
        </w:rPr>
        <w:t>Mobilier și dotări pentru sălile de clasă</w:t>
      </w:r>
      <w:r w:rsidRPr="00686A6F">
        <w:rPr>
          <w:sz w:val="24"/>
          <w:szCs w:val="24"/>
          <w:lang w:val="ro-RO"/>
        </w:rPr>
        <w:t xml:space="preserve">. </w:t>
      </w:r>
      <w:r w:rsidR="00CE34E0">
        <w:rPr>
          <w:sz w:val="24"/>
          <w:szCs w:val="24"/>
          <w:lang w:val="ro-RO"/>
        </w:rPr>
        <w:t xml:space="preserve">Aceasta va finanța: (a) </w:t>
      </w:r>
      <w:r w:rsidR="00422657">
        <w:rPr>
          <w:sz w:val="24"/>
          <w:szCs w:val="24"/>
          <w:lang w:val="ro-RO"/>
        </w:rPr>
        <w:t>mobilier și dotări</w:t>
      </w:r>
      <w:r w:rsidR="00D0155D">
        <w:rPr>
          <w:sz w:val="24"/>
          <w:szCs w:val="24"/>
          <w:lang w:val="ro-RO"/>
        </w:rPr>
        <w:t>, precum bănci/scaune flexibile, potrivite categoriei de vârstă, mobilier și materiale speciale pentru zonele de învățare</w:t>
      </w:r>
      <w:r w:rsidR="006E29BA">
        <w:rPr>
          <w:sz w:val="24"/>
          <w:szCs w:val="24"/>
          <w:lang w:val="ro-RO"/>
        </w:rPr>
        <w:t>, care pot fi folosite pentru a transforma și aranja spațiul astfel încât să se asigure distanțarea fizică necesară</w:t>
      </w:r>
      <w:r w:rsidR="003D20E8">
        <w:rPr>
          <w:sz w:val="24"/>
          <w:szCs w:val="24"/>
          <w:lang w:val="ro-RO"/>
        </w:rPr>
        <w:t>, să poată fi folosit de copiii cu dizabilități; opțiuni extinse de depozitare și afișare</w:t>
      </w:r>
      <w:r w:rsidRPr="00B25012">
        <w:rPr>
          <w:sz w:val="24"/>
          <w:szCs w:val="24"/>
          <w:lang w:val="ro-RO"/>
        </w:rPr>
        <w:t xml:space="preserve"> </w:t>
      </w:r>
      <w:r w:rsidR="0006422F">
        <w:rPr>
          <w:sz w:val="24"/>
          <w:szCs w:val="24"/>
          <w:lang w:val="ro-RO"/>
        </w:rPr>
        <w:t>pentru biblioteci, rafturi, etc.; decorațiuni pentru o stimulare moderată; și (b) echipament, precum table inteligente, laptopuri, o conexiune la internet mai bună</w:t>
      </w:r>
      <w:r w:rsidR="00EC75E6">
        <w:rPr>
          <w:sz w:val="24"/>
          <w:szCs w:val="24"/>
          <w:lang w:val="ro-RO"/>
        </w:rPr>
        <w:t xml:space="preserve">, dar și aparate de măsurare a calității aerului și a temperaturii, pentru a îmbunătăți mediul de învățare, echipament de laborator, cărți, etc. </w:t>
      </w:r>
    </w:p>
    <w:p w14:paraId="6E73E13B" w14:textId="3721C1E6" w:rsidR="00E079E8" w:rsidRPr="00B25012" w:rsidRDefault="00E079E8" w:rsidP="00E079E8">
      <w:pPr>
        <w:spacing w:before="240"/>
        <w:jc w:val="both"/>
        <w:rPr>
          <w:sz w:val="24"/>
          <w:szCs w:val="24"/>
          <w:lang w:val="ro-RO"/>
        </w:rPr>
      </w:pPr>
      <w:r w:rsidRPr="00B25012">
        <w:rPr>
          <w:i/>
          <w:sz w:val="24"/>
          <w:szCs w:val="24"/>
          <w:lang w:val="ro-RO"/>
        </w:rPr>
        <w:t>Subcomponent</w:t>
      </w:r>
      <w:r w:rsidR="00CE34E0">
        <w:rPr>
          <w:i/>
          <w:sz w:val="24"/>
          <w:szCs w:val="24"/>
          <w:lang w:val="ro-RO"/>
        </w:rPr>
        <w:t>a</w:t>
      </w:r>
      <w:r w:rsidRPr="00B25012">
        <w:rPr>
          <w:i/>
          <w:sz w:val="24"/>
          <w:szCs w:val="24"/>
          <w:lang w:val="ro-RO"/>
        </w:rPr>
        <w:t xml:space="preserve"> 2.2. </w:t>
      </w:r>
      <w:r w:rsidR="00FA46B9">
        <w:rPr>
          <w:i/>
          <w:sz w:val="24"/>
          <w:szCs w:val="24"/>
          <w:lang w:val="ro-RO"/>
        </w:rPr>
        <w:t>Informare și</w:t>
      </w:r>
      <w:r w:rsidR="00597949">
        <w:rPr>
          <w:i/>
          <w:sz w:val="24"/>
          <w:szCs w:val="24"/>
          <w:lang w:val="ro-RO"/>
        </w:rPr>
        <w:t xml:space="preserve"> instruire</w:t>
      </w:r>
      <w:r w:rsidRPr="00B25012">
        <w:rPr>
          <w:sz w:val="24"/>
          <w:szCs w:val="24"/>
          <w:lang w:val="ro-RO"/>
        </w:rPr>
        <w:t xml:space="preserve">. </w:t>
      </w:r>
      <w:r w:rsidR="004D3916">
        <w:rPr>
          <w:sz w:val="24"/>
          <w:szCs w:val="24"/>
          <w:lang w:val="ro-RO"/>
        </w:rPr>
        <w:t xml:space="preserve">Aceasta va finanța pregătirea și implementarea activităților de informare și </w:t>
      </w:r>
      <w:r w:rsidR="00C64224">
        <w:rPr>
          <w:sz w:val="24"/>
          <w:szCs w:val="24"/>
          <w:lang w:val="ro-RO"/>
        </w:rPr>
        <w:t xml:space="preserve">instruire pentru cadrele didactice, </w:t>
      </w:r>
      <w:r w:rsidR="00644FEC">
        <w:rPr>
          <w:sz w:val="24"/>
          <w:szCs w:val="24"/>
          <w:lang w:val="ro-RO"/>
        </w:rPr>
        <w:t xml:space="preserve">privind modul în care pot profita de </w:t>
      </w:r>
      <w:r w:rsidR="00644FEC">
        <w:rPr>
          <w:sz w:val="24"/>
          <w:szCs w:val="24"/>
          <w:lang w:val="ro-RO"/>
        </w:rPr>
        <w:lastRenderedPageBreak/>
        <w:t xml:space="preserve">oportunitățile și flexibilitatea conferite de </w:t>
      </w:r>
      <w:r w:rsidR="00715C7E">
        <w:rPr>
          <w:sz w:val="24"/>
          <w:szCs w:val="24"/>
          <w:lang w:val="ro-RO"/>
        </w:rPr>
        <w:t xml:space="preserve">spațiile de învățare digitale, de calitate și flexibile; </w:t>
      </w:r>
      <w:r w:rsidR="00F62EBB">
        <w:rPr>
          <w:sz w:val="24"/>
          <w:szCs w:val="24"/>
          <w:lang w:val="ro-RO"/>
        </w:rPr>
        <w:t>dar și despre cum se asigură o îngrijire/mentenanță</w:t>
      </w:r>
      <w:r w:rsidR="00EC1D93">
        <w:rPr>
          <w:sz w:val="24"/>
          <w:szCs w:val="24"/>
          <w:lang w:val="ro-RO"/>
        </w:rPr>
        <w:t xml:space="preserve"> corespunzătoare a spațiului de învățare. </w:t>
      </w:r>
      <w:r w:rsidR="00D71A08">
        <w:rPr>
          <w:sz w:val="24"/>
          <w:szCs w:val="24"/>
          <w:lang w:val="ro-RO"/>
        </w:rPr>
        <w:t xml:space="preserve">Cadrele didactice vor învăța despre modul în care </w:t>
      </w:r>
      <w:r w:rsidR="005D0476">
        <w:rPr>
          <w:sz w:val="24"/>
          <w:szCs w:val="24"/>
          <w:lang w:val="ro-RO"/>
        </w:rPr>
        <w:t xml:space="preserve">mediile eficiente de învățare încurajează participarea activă și </w:t>
      </w:r>
      <w:r w:rsidR="00106871">
        <w:rPr>
          <w:sz w:val="24"/>
          <w:szCs w:val="24"/>
          <w:lang w:val="ro-RO"/>
        </w:rPr>
        <w:t>autoreglarea</w:t>
      </w:r>
      <w:r w:rsidR="00D44842">
        <w:rPr>
          <w:sz w:val="24"/>
          <w:szCs w:val="24"/>
          <w:lang w:val="ro-RO"/>
        </w:rPr>
        <w:t xml:space="preserve"> cursanților, </w:t>
      </w:r>
      <w:r w:rsidR="00CA7EF6">
        <w:rPr>
          <w:sz w:val="24"/>
          <w:szCs w:val="24"/>
          <w:lang w:val="ro-RO"/>
        </w:rPr>
        <w:t xml:space="preserve">încurajează lucrul în echipă/învățarea socială și </w:t>
      </w:r>
      <w:r w:rsidR="008779EF">
        <w:rPr>
          <w:sz w:val="24"/>
          <w:szCs w:val="24"/>
          <w:lang w:val="ro-RO"/>
        </w:rPr>
        <w:t xml:space="preserve">sunt sensibile la motivația și diferențele </w:t>
      </w:r>
      <w:r w:rsidR="008779EF" w:rsidRPr="00F97206">
        <w:rPr>
          <w:sz w:val="24"/>
          <w:szCs w:val="24"/>
          <w:lang w:val="ro-RO"/>
        </w:rPr>
        <w:t xml:space="preserve">individuale ale elevilor. </w:t>
      </w:r>
      <w:r w:rsidR="00E3619D" w:rsidRPr="00F97206">
        <w:rPr>
          <w:sz w:val="24"/>
          <w:szCs w:val="24"/>
          <w:lang w:val="ro-RO"/>
        </w:rPr>
        <w:t>Instruirea privind învățarea mixtă</w:t>
      </w:r>
      <w:r w:rsidR="00F56A16" w:rsidRPr="00F97206">
        <w:rPr>
          <w:sz w:val="24"/>
          <w:szCs w:val="24"/>
          <w:lang w:val="ro-RO"/>
        </w:rPr>
        <w:t xml:space="preserve"> </w:t>
      </w:r>
      <w:r w:rsidR="00E3619D" w:rsidRPr="00F97206">
        <w:rPr>
          <w:sz w:val="24"/>
          <w:szCs w:val="24"/>
          <w:lang w:val="ro-RO"/>
        </w:rPr>
        <w:t xml:space="preserve">implică folosirea TIC, </w:t>
      </w:r>
      <w:r w:rsidR="00D60B66" w:rsidRPr="00F97206">
        <w:rPr>
          <w:sz w:val="24"/>
          <w:szCs w:val="24"/>
          <w:lang w:val="ro-RO"/>
        </w:rPr>
        <w:t xml:space="preserve">lucrul în perechi sau în grupuri, sprijin unu-la-unu. </w:t>
      </w:r>
      <w:r w:rsidR="00CA12D4" w:rsidRPr="00F97206">
        <w:rPr>
          <w:sz w:val="24"/>
          <w:szCs w:val="24"/>
          <w:lang w:val="ro-RO"/>
        </w:rPr>
        <w:t>Abordarea amplifică profesorul, introducând „cel de-al doilea profesor” (ceilalți elevi) și „cel de-al treilea profesor” (</w:t>
      </w:r>
      <w:r w:rsidR="00A6370D" w:rsidRPr="00F97206">
        <w:rPr>
          <w:sz w:val="24"/>
          <w:szCs w:val="24"/>
          <w:lang w:val="ro-RO"/>
        </w:rPr>
        <w:t>spațiile fizice și resursele</w:t>
      </w:r>
      <w:r w:rsidR="00A6370D">
        <w:rPr>
          <w:sz w:val="24"/>
          <w:szCs w:val="24"/>
          <w:lang w:val="ro-RO"/>
        </w:rPr>
        <w:t xml:space="preserve">). </w:t>
      </w:r>
    </w:p>
    <w:p w14:paraId="6E94863F" w14:textId="191F3B7F" w:rsidR="00E079E8" w:rsidRPr="00B25012" w:rsidRDefault="00E079E8" w:rsidP="00E079E8">
      <w:pPr>
        <w:spacing w:before="240"/>
        <w:jc w:val="both"/>
        <w:rPr>
          <w:b/>
          <w:i/>
          <w:sz w:val="24"/>
          <w:szCs w:val="24"/>
          <w:lang w:val="ro-RO"/>
        </w:rPr>
      </w:pPr>
      <w:r w:rsidRPr="00B25012">
        <w:rPr>
          <w:b/>
          <w:i/>
          <w:sz w:val="24"/>
          <w:szCs w:val="24"/>
          <w:lang w:val="ro-RO"/>
        </w:rPr>
        <w:t>Component</w:t>
      </w:r>
      <w:r w:rsidR="006779BC">
        <w:rPr>
          <w:b/>
          <w:i/>
          <w:sz w:val="24"/>
          <w:szCs w:val="24"/>
          <w:lang w:val="ro-RO"/>
        </w:rPr>
        <w:t>a</w:t>
      </w:r>
      <w:r w:rsidRPr="00B25012">
        <w:rPr>
          <w:b/>
          <w:i/>
          <w:sz w:val="24"/>
          <w:szCs w:val="24"/>
          <w:lang w:val="ro-RO"/>
        </w:rPr>
        <w:t xml:space="preserve"> 3: </w:t>
      </w:r>
      <w:r w:rsidR="006779BC">
        <w:rPr>
          <w:b/>
          <w:i/>
          <w:sz w:val="24"/>
          <w:szCs w:val="24"/>
          <w:lang w:val="ro-RO"/>
        </w:rPr>
        <w:t xml:space="preserve">Fundamentele investițiilor viitoare într-o infrastructură școlară modernă și sustenabilă </w:t>
      </w:r>
      <w:r w:rsidRPr="00B25012">
        <w:rPr>
          <w:b/>
          <w:i/>
          <w:sz w:val="24"/>
          <w:szCs w:val="24"/>
          <w:lang w:val="ro-RO"/>
        </w:rPr>
        <w:t xml:space="preserve"> </w:t>
      </w:r>
    </w:p>
    <w:p w14:paraId="52EF1BCB" w14:textId="2B229364" w:rsidR="00E079E8" w:rsidRPr="00B25012" w:rsidRDefault="00597CF2" w:rsidP="00E079E8">
      <w:pPr>
        <w:spacing w:before="240"/>
        <w:jc w:val="both"/>
        <w:rPr>
          <w:sz w:val="24"/>
          <w:szCs w:val="24"/>
          <w:lang w:val="ro-RO"/>
        </w:rPr>
      </w:pPr>
      <w:r>
        <w:rPr>
          <w:sz w:val="24"/>
          <w:szCs w:val="24"/>
          <w:lang w:val="ro-RO"/>
        </w:rPr>
        <w:t xml:space="preserve">Componenta va finanța activități </w:t>
      </w:r>
      <w:r w:rsidR="00487920">
        <w:rPr>
          <w:sz w:val="24"/>
          <w:szCs w:val="24"/>
          <w:lang w:val="ro-RO"/>
        </w:rPr>
        <w:t>care creează un mediu propice pentru un program pe termen lung de investiții în școli mai sigure, moderne și incluzive</w:t>
      </w:r>
      <w:r w:rsidR="00B82175">
        <w:rPr>
          <w:sz w:val="24"/>
          <w:szCs w:val="24"/>
          <w:lang w:val="ro-RO"/>
        </w:rPr>
        <w:t xml:space="preserve"> în întreaga </w:t>
      </w:r>
      <w:proofErr w:type="spellStart"/>
      <w:r w:rsidR="00B82175">
        <w:rPr>
          <w:sz w:val="24"/>
          <w:szCs w:val="24"/>
          <w:lang w:val="ro-RO"/>
        </w:rPr>
        <w:t>Românie</w:t>
      </w:r>
      <w:proofErr w:type="spellEnd"/>
      <w:r w:rsidR="00B82175">
        <w:rPr>
          <w:sz w:val="24"/>
          <w:szCs w:val="24"/>
          <w:lang w:val="ro-RO"/>
        </w:rPr>
        <w:t xml:space="preserve">, dincolo de cele </w:t>
      </w:r>
      <w:r w:rsidR="00BC6800">
        <w:rPr>
          <w:sz w:val="24"/>
          <w:szCs w:val="24"/>
          <w:lang w:val="ro-RO"/>
        </w:rPr>
        <w:t xml:space="preserve">~70 de școli din proiect. </w:t>
      </w:r>
    </w:p>
    <w:p w14:paraId="3A0A0CCB" w14:textId="76118765" w:rsidR="00E079E8" w:rsidRPr="00B25012" w:rsidRDefault="00E079E8" w:rsidP="00E079E8">
      <w:pPr>
        <w:spacing w:before="240"/>
        <w:jc w:val="both"/>
        <w:rPr>
          <w:sz w:val="24"/>
          <w:szCs w:val="24"/>
          <w:lang w:val="ro-RO"/>
        </w:rPr>
      </w:pPr>
      <w:r w:rsidRPr="00B25012">
        <w:rPr>
          <w:i/>
          <w:sz w:val="24"/>
          <w:szCs w:val="24"/>
          <w:lang w:val="ro-RO"/>
        </w:rPr>
        <w:t>Subcomponent</w:t>
      </w:r>
      <w:r w:rsidR="007D206C">
        <w:rPr>
          <w:i/>
          <w:sz w:val="24"/>
          <w:szCs w:val="24"/>
          <w:lang w:val="ro-RO"/>
        </w:rPr>
        <w:t>a</w:t>
      </w:r>
      <w:r w:rsidRPr="00B25012">
        <w:rPr>
          <w:i/>
          <w:sz w:val="24"/>
          <w:szCs w:val="24"/>
          <w:lang w:val="ro-RO"/>
        </w:rPr>
        <w:t xml:space="preserve"> 3.1. </w:t>
      </w:r>
      <w:r w:rsidR="007D206C" w:rsidRPr="00C90330">
        <w:rPr>
          <w:i/>
          <w:sz w:val="24"/>
          <w:szCs w:val="24"/>
          <w:lang w:val="ro-RO"/>
        </w:rPr>
        <w:t>Modele de proiectare pentru școlile viitoare</w:t>
      </w:r>
      <w:r w:rsidRPr="00C90330">
        <w:rPr>
          <w:sz w:val="24"/>
          <w:szCs w:val="24"/>
          <w:lang w:val="ro-RO"/>
        </w:rPr>
        <w:t xml:space="preserve">: </w:t>
      </w:r>
      <w:r w:rsidR="00E129C1" w:rsidRPr="00C90330">
        <w:rPr>
          <w:sz w:val="24"/>
          <w:szCs w:val="24"/>
          <w:lang w:val="ro-RO"/>
        </w:rPr>
        <w:t xml:space="preserve">Aceasta va finanța modele de proiectare ale unor școli din viitor care sunt sustenabile, incluzive și </w:t>
      </w:r>
      <w:proofErr w:type="spellStart"/>
      <w:r w:rsidR="00E129C1" w:rsidRPr="00C90330">
        <w:rPr>
          <w:sz w:val="24"/>
          <w:szCs w:val="24"/>
          <w:lang w:val="ro-RO"/>
        </w:rPr>
        <w:t>reziliente</w:t>
      </w:r>
      <w:proofErr w:type="spellEnd"/>
      <w:r w:rsidR="00E129C1" w:rsidRPr="00C90330">
        <w:rPr>
          <w:sz w:val="24"/>
          <w:szCs w:val="24"/>
          <w:lang w:val="ro-RO"/>
        </w:rPr>
        <w:t xml:space="preserve">. </w:t>
      </w:r>
      <w:r w:rsidR="00202181" w:rsidRPr="00C90330">
        <w:rPr>
          <w:sz w:val="24"/>
          <w:szCs w:val="24"/>
          <w:lang w:val="ro-RO"/>
        </w:rPr>
        <w:t>Modelele de proiectare (și devizele asociate)</w:t>
      </w:r>
      <w:r w:rsidR="0019256F" w:rsidRPr="00C90330">
        <w:rPr>
          <w:sz w:val="24"/>
          <w:szCs w:val="24"/>
          <w:lang w:val="ro-RO"/>
        </w:rPr>
        <w:t xml:space="preserve"> pot accelera</w:t>
      </w:r>
      <w:r w:rsidR="0019256F">
        <w:rPr>
          <w:sz w:val="24"/>
          <w:szCs w:val="24"/>
          <w:lang w:val="ro-RO"/>
        </w:rPr>
        <w:t xml:space="preserve"> și facilita eforturile de construcție și mentenanță</w:t>
      </w:r>
      <w:r w:rsidR="00252F8D">
        <w:rPr>
          <w:sz w:val="24"/>
          <w:szCs w:val="24"/>
          <w:lang w:val="ro-RO"/>
        </w:rPr>
        <w:t xml:space="preserve">, asigurând eficiența pe durata ciclului de viață al unei clădiri. </w:t>
      </w:r>
      <w:r w:rsidR="005F4857">
        <w:rPr>
          <w:sz w:val="24"/>
          <w:szCs w:val="24"/>
          <w:lang w:val="ro-RO"/>
        </w:rPr>
        <w:t>Aceste proiectări vor avea în vedere diferite dimensiuni ale sălilor de clasă</w:t>
      </w:r>
      <w:r w:rsidR="009E69D3">
        <w:rPr>
          <w:sz w:val="24"/>
          <w:szCs w:val="24"/>
          <w:lang w:val="ro-RO"/>
        </w:rPr>
        <w:t xml:space="preserve">, mediul rural/urban și diferite niveluri educaționale, dar vor ține cont și de </w:t>
      </w:r>
      <w:r w:rsidR="00A74647">
        <w:rPr>
          <w:sz w:val="24"/>
          <w:szCs w:val="24"/>
          <w:lang w:val="ro-RO"/>
        </w:rPr>
        <w:t xml:space="preserve">cerințele aferente transformării rapide a școlilor în centre de evacuare și adăposturi, în cazul situațiilor de urgență. </w:t>
      </w:r>
      <w:r w:rsidR="003E287E">
        <w:rPr>
          <w:sz w:val="24"/>
          <w:szCs w:val="24"/>
          <w:lang w:val="ro-RO"/>
        </w:rPr>
        <w:t>Proiectările vor avea la bază schițele realizate pentru școlile demolate/nou con</w:t>
      </w:r>
      <w:r w:rsidR="007D2368">
        <w:rPr>
          <w:sz w:val="24"/>
          <w:szCs w:val="24"/>
          <w:lang w:val="ro-RO"/>
        </w:rPr>
        <w:t>s</w:t>
      </w:r>
      <w:r w:rsidR="003E287E">
        <w:rPr>
          <w:sz w:val="24"/>
          <w:szCs w:val="24"/>
          <w:lang w:val="ro-RO"/>
        </w:rPr>
        <w:t xml:space="preserve">truite </w:t>
      </w:r>
      <w:r w:rsidR="007F6DDC">
        <w:rPr>
          <w:sz w:val="24"/>
          <w:szCs w:val="24"/>
          <w:lang w:val="ro-RO"/>
        </w:rPr>
        <w:t xml:space="preserve">în cadrul Componentei 1, dar și modele/exemple de spații de învățare, </w:t>
      </w:r>
      <w:r w:rsidR="009A37D8">
        <w:rPr>
          <w:sz w:val="24"/>
          <w:szCs w:val="24"/>
          <w:lang w:val="ro-RO"/>
        </w:rPr>
        <w:t>explorând</w:t>
      </w:r>
      <w:r w:rsidR="007F6DDC">
        <w:rPr>
          <w:sz w:val="24"/>
          <w:szCs w:val="24"/>
          <w:lang w:val="ro-RO"/>
        </w:rPr>
        <w:t xml:space="preserve"> cele mai bune practici din întreaga lume (</w:t>
      </w:r>
      <w:r w:rsidR="001C1FE0">
        <w:rPr>
          <w:sz w:val="24"/>
          <w:szCs w:val="24"/>
          <w:lang w:val="ro-RO"/>
        </w:rPr>
        <w:t xml:space="preserve">precum pereți modulari). </w:t>
      </w:r>
      <w:r w:rsidR="009A37D8">
        <w:rPr>
          <w:sz w:val="24"/>
          <w:szCs w:val="24"/>
          <w:lang w:val="ro-RO"/>
        </w:rPr>
        <w:t>Aceste modele de proiectare pot fi folosite ulterior pentru viitoarele construcții de școli</w:t>
      </w:r>
      <w:r w:rsidR="001072FD">
        <w:rPr>
          <w:sz w:val="24"/>
          <w:szCs w:val="24"/>
          <w:lang w:val="ro-RO"/>
        </w:rPr>
        <w:t xml:space="preserve">, indiferent de sursele de finanțare ale construcției. </w:t>
      </w:r>
    </w:p>
    <w:p w14:paraId="2E999D9E" w14:textId="55D93021" w:rsidR="00E079E8" w:rsidRPr="00B25012" w:rsidRDefault="00E079E8" w:rsidP="00E079E8">
      <w:pPr>
        <w:spacing w:before="240"/>
        <w:jc w:val="both"/>
        <w:rPr>
          <w:sz w:val="24"/>
          <w:szCs w:val="24"/>
          <w:lang w:val="ro-RO"/>
        </w:rPr>
      </w:pPr>
      <w:r w:rsidRPr="00B25012">
        <w:rPr>
          <w:i/>
          <w:sz w:val="24"/>
          <w:szCs w:val="24"/>
          <w:lang w:val="ro-RO"/>
        </w:rPr>
        <w:t>Subcomponent</w:t>
      </w:r>
      <w:r w:rsidR="007D206C">
        <w:rPr>
          <w:i/>
          <w:sz w:val="24"/>
          <w:szCs w:val="24"/>
          <w:lang w:val="ro-RO"/>
        </w:rPr>
        <w:t>a</w:t>
      </w:r>
      <w:r w:rsidRPr="00B25012">
        <w:rPr>
          <w:i/>
          <w:sz w:val="24"/>
          <w:szCs w:val="24"/>
          <w:lang w:val="ro-RO"/>
        </w:rPr>
        <w:t xml:space="preserve"> 3.2. </w:t>
      </w:r>
      <w:r w:rsidR="007D2368">
        <w:rPr>
          <w:i/>
          <w:sz w:val="24"/>
          <w:szCs w:val="24"/>
          <w:lang w:val="ro-RO"/>
        </w:rPr>
        <w:t>Planificarea investiției</w:t>
      </w:r>
      <w:r w:rsidRPr="00B25012">
        <w:rPr>
          <w:sz w:val="24"/>
          <w:szCs w:val="24"/>
          <w:lang w:val="ro-RO"/>
        </w:rPr>
        <w:t xml:space="preserve">: </w:t>
      </w:r>
      <w:r w:rsidR="000A57B5">
        <w:rPr>
          <w:sz w:val="24"/>
          <w:szCs w:val="24"/>
          <w:lang w:val="ro-RO"/>
        </w:rPr>
        <w:t>Aceasta va finanța: (a) colectarea datelor cu privire la siguranța, caracterul incluziv</w:t>
      </w:r>
      <w:r w:rsidR="00E03194">
        <w:rPr>
          <w:sz w:val="24"/>
          <w:szCs w:val="24"/>
          <w:lang w:val="ro-RO"/>
        </w:rPr>
        <w:t xml:space="preserve">, sustenabilitatea și </w:t>
      </w:r>
      <w:r w:rsidR="00F92B79">
        <w:rPr>
          <w:sz w:val="24"/>
          <w:szCs w:val="24"/>
          <w:lang w:val="ro-RO"/>
        </w:rPr>
        <w:t>respectarea</w:t>
      </w:r>
      <w:r w:rsidR="00E03194">
        <w:rPr>
          <w:sz w:val="24"/>
          <w:szCs w:val="24"/>
          <w:lang w:val="ro-RO"/>
        </w:rPr>
        <w:t xml:space="preserve"> standardelor moderne, care pot fi folosite ulterior la prioritizarea și planificarea investițiilor</w:t>
      </w:r>
      <w:r w:rsidR="00924F55">
        <w:rPr>
          <w:sz w:val="24"/>
          <w:szCs w:val="24"/>
          <w:lang w:val="ro-RO"/>
        </w:rPr>
        <w:t xml:space="preserve"> pentru a îmbunătăți infrastructura școlară; (b) actualizarea sistem</w:t>
      </w:r>
      <w:r w:rsidR="00D30534">
        <w:rPr>
          <w:sz w:val="24"/>
          <w:szCs w:val="24"/>
          <w:lang w:val="ro-RO"/>
        </w:rPr>
        <w:t>e</w:t>
      </w:r>
      <w:r w:rsidR="00924F55">
        <w:rPr>
          <w:sz w:val="24"/>
          <w:szCs w:val="24"/>
          <w:lang w:val="ro-RO"/>
        </w:rPr>
        <w:t>lor de date pentru a integra datele colectate</w:t>
      </w:r>
      <w:r w:rsidR="00D30534">
        <w:rPr>
          <w:sz w:val="24"/>
          <w:szCs w:val="24"/>
          <w:lang w:val="ro-RO"/>
        </w:rPr>
        <w:t xml:space="preserve"> și a îmbunătăți funcționalitatea; (c)</w:t>
      </w:r>
      <w:r w:rsidRPr="00B25012">
        <w:rPr>
          <w:sz w:val="24"/>
          <w:szCs w:val="24"/>
          <w:lang w:val="ro-RO"/>
        </w:rPr>
        <w:t xml:space="preserve"> </w:t>
      </w:r>
      <w:r w:rsidR="008F5F2C">
        <w:rPr>
          <w:sz w:val="24"/>
          <w:szCs w:val="24"/>
          <w:lang w:val="ro-RO"/>
        </w:rPr>
        <w:t xml:space="preserve">achiziția centralizată a studiilor tehnice preliminare pentru școlile care vor beneficia de finanțare UE, de la </w:t>
      </w:r>
      <w:r w:rsidR="00275827">
        <w:rPr>
          <w:sz w:val="24"/>
          <w:szCs w:val="24"/>
          <w:lang w:val="ro-RO"/>
        </w:rPr>
        <w:t xml:space="preserve">bugetul central și/sau local pentru infrastructura școlară; (d) </w:t>
      </w:r>
      <w:r w:rsidR="00D36C90">
        <w:rPr>
          <w:sz w:val="24"/>
          <w:szCs w:val="24"/>
          <w:lang w:val="ro-RO"/>
        </w:rPr>
        <w:t>șabloane simplificate și modele de achiziți</w:t>
      </w:r>
      <w:r w:rsidR="00925459">
        <w:rPr>
          <w:sz w:val="24"/>
          <w:szCs w:val="24"/>
          <w:lang w:val="ro-RO"/>
        </w:rPr>
        <w:t xml:space="preserve">i pentru diferite etape ale investiției, precum și pachete de îndrumare și instruire pentru autoritățile care demarează proiecte de investiții în infrastructura școlară; </w:t>
      </w:r>
      <w:r w:rsidR="00306665">
        <w:rPr>
          <w:sz w:val="24"/>
          <w:szCs w:val="24"/>
          <w:lang w:val="ro-RO"/>
        </w:rPr>
        <w:t xml:space="preserve">și, după caz, (e) servicii de asistență necesare pentru a identifica și rezolva principalele provocări din implementare. </w:t>
      </w:r>
    </w:p>
    <w:p w14:paraId="56407004" w14:textId="756B4EEB" w:rsidR="00E079E8" w:rsidRPr="00390C1C" w:rsidRDefault="00E079E8" w:rsidP="00E079E8">
      <w:pPr>
        <w:spacing w:before="240"/>
        <w:jc w:val="both"/>
        <w:rPr>
          <w:sz w:val="24"/>
          <w:szCs w:val="24"/>
          <w:lang w:val="ro-RO"/>
        </w:rPr>
      </w:pPr>
      <w:r w:rsidRPr="00B25012">
        <w:rPr>
          <w:i/>
          <w:sz w:val="24"/>
          <w:szCs w:val="24"/>
          <w:lang w:val="ro-RO"/>
        </w:rPr>
        <w:t>Subcomponent</w:t>
      </w:r>
      <w:r w:rsidR="00306665">
        <w:rPr>
          <w:i/>
          <w:sz w:val="24"/>
          <w:szCs w:val="24"/>
          <w:lang w:val="ro-RO"/>
        </w:rPr>
        <w:t>a</w:t>
      </w:r>
      <w:r w:rsidRPr="00B25012">
        <w:rPr>
          <w:i/>
          <w:sz w:val="24"/>
          <w:szCs w:val="24"/>
          <w:lang w:val="ro-RO"/>
        </w:rPr>
        <w:t xml:space="preserve"> 3.3. </w:t>
      </w:r>
      <w:r w:rsidR="005F1F4D">
        <w:rPr>
          <w:i/>
          <w:sz w:val="24"/>
          <w:szCs w:val="24"/>
          <w:lang w:val="ro-RO"/>
        </w:rPr>
        <w:t xml:space="preserve">Informare și </w:t>
      </w:r>
      <w:r w:rsidR="00813B08">
        <w:rPr>
          <w:i/>
          <w:sz w:val="24"/>
          <w:szCs w:val="24"/>
          <w:lang w:val="ro-RO"/>
        </w:rPr>
        <w:t>instruire</w:t>
      </w:r>
      <w:r w:rsidR="0033254E">
        <w:rPr>
          <w:i/>
          <w:sz w:val="24"/>
          <w:szCs w:val="24"/>
          <w:lang w:val="ro-RO"/>
        </w:rPr>
        <w:t xml:space="preserve"> pentru școli și comunități </w:t>
      </w:r>
      <w:r w:rsidR="00F75B4C">
        <w:rPr>
          <w:i/>
          <w:sz w:val="24"/>
          <w:szCs w:val="24"/>
          <w:lang w:val="ro-RO"/>
        </w:rPr>
        <w:t>sustenabile, incluzive și rezistente la dezastre</w:t>
      </w:r>
      <w:r w:rsidRPr="00390C1C">
        <w:rPr>
          <w:sz w:val="24"/>
          <w:szCs w:val="24"/>
          <w:lang w:val="ro-RO"/>
        </w:rPr>
        <w:t xml:space="preserve">. </w:t>
      </w:r>
      <w:r w:rsidR="00F75B4C">
        <w:rPr>
          <w:sz w:val="24"/>
          <w:szCs w:val="24"/>
          <w:lang w:val="ro-RO"/>
        </w:rPr>
        <w:t>Aceasta va finanța</w:t>
      </w:r>
      <w:r w:rsidR="007C7D33">
        <w:rPr>
          <w:sz w:val="24"/>
          <w:szCs w:val="24"/>
          <w:lang w:val="ro-RO"/>
        </w:rPr>
        <w:t xml:space="preserve"> (a) pregătirea materialelor educaționale pentru </w:t>
      </w:r>
      <w:r w:rsidR="0011190B">
        <w:rPr>
          <w:sz w:val="24"/>
          <w:szCs w:val="24"/>
          <w:lang w:val="ro-RO"/>
        </w:rPr>
        <w:t xml:space="preserve">copii de diferite vârste școlare, care pot fi integrate în </w:t>
      </w:r>
      <w:proofErr w:type="spellStart"/>
      <w:r w:rsidR="0011190B">
        <w:rPr>
          <w:sz w:val="24"/>
          <w:szCs w:val="24"/>
          <w:lang w:val="ro-RO"/>
        </w:rPr>
        <w:t>curicula</w:t>
      </w:r>
      <w:proofErr w:type="spellEnd"/>
      <w:r w:rsidR="0011190B">
        <w:rPr>
          <w:sz w:val="24"/>
          <w:szCs w:val="24"/>
          <w:lang w:val="ro-RO"/>
        </w:rPr>
        <w:t xml:space="preserve"> școlară din România</w:t>
      </w:r>
      <w:r w:rsidR="00DF2923">
        <w:rPr>
          <w:sz w:val="24"/>
          <w:szCs w:val="24"/>
          <w:lang w:val="ro-RO"/>
        </w:rPr>
        <w:t>, cu accent pe acțiunile ce pot fi făcute pentru a crește reziliența la dezastre și schimbările climatice</w:t>
      </w:r>
      <w:r w:rsidR="007C0551">
        <w:rPr>
          <w:sz w:val="24"/>
          <w:szCs w:val="24"/>
          <w:lang w:val="ro-RO"/>
        </w:rPr>
        <w:t>, cum se realizează pregătirea și răspunsul la dezastre, oportunități de creștere a sustenabilității (</w:t>
      </w:r>
      <w:r w:rsidR="009658C1">
        <w:rPr>
          <w:sz w:val="24"/>
          <w:szCs w:val="24"/>
          <w:lang w:val="ro-RO"/>
        </w:rPr>
        <w:t xml:space="preserve">ca de exemplu zero deșeuri, </w:t>
      </w:r>
      <w:r w:rsidR="008D4BDF">
        <w:rPr>
          <w:sz w:val="24"/>
          <w:szCs w:val="24"/>
          <w:lang w:val="ro-RO"/>
        </w:rPr>
        <w:t>colectarea apei, folosirea și conservarea energiei, etc.)</w:t>
      </w:r>
      <w:r w:rsidR="00B76BE7">
        <w:rPr>
          <w:sz w:val="24"/>
          <w:szCs w:val="24"/>
          <w:lang w:val="ro-RO"/>
        </w:rPr>
        <w:t xml:space="preserve">, și (b) informare comunitară pentru </w:t>
      </w:r>
      <w:r w:rsidR="00B76BE7">
        <w:rPr>
          <w:sz w:val="24"/>
          <w:szCs w:val="24"/>
          <w:lang w:val="ro-RO"/>
        </w:rPr>
        <w:lastRenderedPageBreak/>
        <w:t>primării, autorități școlare, cadre didactice, elevi și comunități</w:t>
      </w:r>
      <w:r w:rsidR="00FF7E5E">
        <w:rPr>
          <w:sz w:val="24"/>
          <w:szCs w:val="24"/>
          <w:lang w:val="ro-RO"/>
        </w:rPr>
        <w:t xml:space="preserve"> pe temele de mai sus, precum și instruire privind măsurile de prim ajutor, promovarea utilizării instrumentelor digitale</w:t>
      </w:r>
      <w:r w:rsidR="00B46F80">
        <w:rPr>
          <w:sz w:val="24"/>
          <w:szCs w:val="24"/>
          <w:lang w:val="ro-RO"/>
        </w:rPr>
        <w:t xml:space="preserve"> și mediul online, etc., în școlile din proiect. </w:t>
      </w:r>
      <w:r w:rsidR="00216F5E">
        <w:rPr>
          <w:sz w:val="24"/>
          <w:szCs w:val="24"/>
          <w:lang w:val="ro-RO"/>
        </w:rPr>
        <w:t>Pe baza experienței dobândite în urma instruirii școlilor incluse în proiect, abordarea poate fi ajustată pentru a fi extinsă ulterior, prin module de e-</w:t>
      </w:r>
      <w:proofErr w:type="spellStart"/>
      <w:r w:rsidR="00216F5E">
        <w:rPr>
          <w:sz w:val="24"/>
          <w:szCs w:val="24"/>
          <w:lang w:val="ro-RO"/>
        </w:rPr>
        <w:t>learning</w:t>
      </w:r>
      <w:proofErr w:type="spellEnd"/>
      <w:r w:rsidR="00216F5E">
        <w:rPr>
          <w:sz w:val="24"/>
          <w:szCs w:val="24"/>
          <w:lang w:val="ro-RO"/>
        </w:rPr>
        <w:t xml:space="preserve">, materiale standard, etc. </w:t>
      </w:r>
    </w:p>
    <w:p w14:paraId="01163D72" w14:textId="750F7C0D" w:rsidR="00E079E8" w:rsidRPr="00390C1C" w:rsidRDefault="00E079E8" w:rsidP="00E079E8">
      <w:pPr>
        <w:spacing w:before="240"/>
        <w:jc w:val="both"/>
        <w:rPr>
          <w:sz w:val="24"/>
          <w:szCs w:val="24"/>
          <w:lang w:val="ro-RO"/>
        </w:rPr>
      </w:pPr>
      <w:r w:rsidRPr="00390C1C">
        <w:rPr>
          <w:b/>
          <w:sz w:val="24"/>
          <w:szCs w:val="24"/>
          <w:lang w:val="ro-RO"/>
        </w:rPr>
        <w:t>Component</w:t>
      </w:r>
      <w:r w:rsidR="00216F5E">
        <w:rPr>
          <w:b/>
          <w:sz w:val="24"/>
          <w:szCs w:val="24"/>
          <w:lang w:val="ro-RO"/>
        </w:rPr>
        <w:t>a</w:t>
      </w:r>
      <w:r w:rsidRPr="00390C1C">
        <w:rPr>
          <w:b/>
          <w:sz w:val="24"/>
          <w:szCs w:val="24"/>
          <w:lang w:val="ro-RO"/>
        </w:rPr>
        <w:t xml:space="preserve"> 4: </w:t>
      </w:r>
      <w:r w:rsidR="00216F5E">
        <w:rPr>
          <w:b/>
          <w:sz w:val="24"/>
          <w:szCs w:val="24"/>
          <w:lang w:val="ro-RO"/>
        </w:rPr>
        <w:t>Management de proiect</w:t>
      </w:r>
    </w:p>
    <w:p w14:paraId="4D3FF8C8" w14:textId="49EE1321" w:rsidR="00E079E8" w:rsidRPr="00390C1C" w:rsidRDefault="0081473F" w:rsidP="00E079E8">
      <w:pPr>
        <w:spacing w:before="240"/>
        <w:jc w:val="both"/>
        <w:rPr>
          <w:sz w:val="24"/>
          <w:szCs w:val="24"/>
          <w:lang w:val="ro-RO"/>
        </w:rPr>
      </w:pPr>
      <w:r>
        <w:rPr>
          <w:sz w:val="24"/>
          <w:szCs w:val="24"/>
          <w:lang w:val="ro-RO"/>
        </w:rPr>
        <w:t>Componenta se va concentra pe extinderea și sprijinirea capacității de resurse umane necesare pentru</w:t>
      </w:r>
      <w:r w:rsidR="002E6CC5">
        <w:rPr>
          <w:sz w:val="24"/>
          <w:szCs w:val="24"/>
          <w:lang w:val="ro-RO"/>
        </w:rPr>
        <w:t xml:space="preserve"> a asigura implementarea cu succes a activităților desfășurate ca parte a proiectului propus în cadrul Un</w:t>
      </w:r>
      <w:r w:rsidR="00A63E36">
        <w:rPr>
          <w:sz w:val="24"/>
          <w:szCs w:val="24"/>
          <w:lang w:val="ro-RO"/>
        </w:rPr>
        <w:t>ității de Management de Proiect (</w:t>
      </w:r>
      <w:proofErr w:type="spellStart"/>
      <w:r w:rsidR="00A63E36">
        <w:rPr>
          <w:sz w:val="24"/>
          <w:szCs w:val="24"/>
          <w:lang w:val="ro-RO"/>
        </w:rPr>
        <w:t>UMP</w:t>
      </w:r>
      <w:proofErr w:type="spellEnd"/>
      <w:r w:rsidR="00A63E36">
        <w:rPr>
          <w:sz w:val="24"/>
          <w:szCs w:val="24"/>
          <w:lang w:val="ro-RO"/>
        </w:rPr>
        <w:t xml:space="preserve">) din </w:t>
      </w:r>
      <w:proofErr w:type="spellStart"/>
      <w:r w:rsidR="00A63E36">
        <w:rPr>
          <w:sz w:val="24"/>
          <w:szCs w:val="24"/>
          <w:lang w:val="ro-RO"/>
        </w:rPr>
        <w:t>MEC</w:t>
      </w:r>
      <w:proofErr w:type="spellEnd"/>
      <w:r w:rsidR="00A63E36">
        <w:rPr>
          <w:sz w:val="24"/>
          <w:szCs w:val="24"/>
          <w:lang w:val="ro-RO"/>
        </w:rPr>
        <w:t xml:space="preserve"> și în grupurile cu părțile interesate aferente. Activitățile vor include: (a) </w:t>
      </w:r>
      <w:r w:rsidR="00752658">
        <w:rPr>
          <w:sz w:val="24"/>
          <w:szCs w:val="24"/>
          <w:lang w:val="ro-RO"/>
        </w:rPr>
        <w:t>sprijin pentru implementare, în domeniile management de pro</w:t>
      </w:r>
      <w:r w:rsidR="00D11C47">
        <w:rPr>
          <w:sz w:val="24"/>
          <w:szCs w:val="24"/>
          <w:lang w:val="ro-RO"/>
        </w:rPr>
        <w:t>i</w:t>
      </w:r>
      <w:r w:rsidR="00752658">
        <w:rPr>
          <w:sz w:val="24"/>
          <w:szCs w:val="24"/>
          <w:lang w:val="ro-RO"/>
        </w:rPr>
        <w:t>ect, monitorizare și evaluare (M&amp;E)</w:t>
      </w:r>
      <w:r w:rsidR="006928C0">
        <w:rPr>
          <w:sz w:val="24"/>
          <w:szCs w:val="24"/>
          <w:lang w:val="ro-RO"/>
        </w:rPr>
        <w:t xml:space="preserve">, </w:t>
      </w:r>
      <w:r w:rsidR="00D11C47">
        <w:rPr>
          <w:sz w:val="24"/>
          <w:szCs w:val="24"/>
          <w:lang w:val="ro-RO"/>
        </w:rPr>
        <w:t>i</w:t>
      </w:r>
      <w:r w:rsidR="006928C0">
        <w:rPr>
          <w:sz w:val="24"/>
          <w:szCs w:val="24"/>
          <w:lang w:val="ro-RO"/>
        </w:rPr>
        <w:t>nclusiv soluții facilitate de sisteme TIC moderne, aspecte fiduciare, achiziții și garanții sociale și de mediu (</w:t>
      </w:r>
      <w:proofErr w:type="spellStart"/>
      <w:r w:rsidR="006928C0">
        <w:rPr>
          <w:sz w:val="24"/>
          <w:szCs w:val="24"/>
          <w:lang w:val="ro-RO"/>
        </w:rPr>
        <w:t>safeguards</w:t>
      </w:r>
      <w:proofErr w:type="spellEnd"/>
      <w:r w:rsidR="006928C0">
        <w:rPr>
          <w:sz w:val="24"/>
          <w:szCs w:val="24"/>
          <w:lang w:val="ro-RO"/>
        </w:rPr>
        <w:t>)</w:t>
      </w:r>
      <w:r w:rsidR="006B1985">
        <w:rPr>
          <w:sz w:val="24"/>
          <w:szCs w:val="24"/>
          <w:lang w:val="ro-RO"/>
        </w:rPr>
        <w:t xml:space="preserve">, informarea/implicarea comunității, și </w:t>
      </w:r>
      <w:r w:rsidR="00D11C47">
        <w:rPr>
          <w:sz w:val="24"/>
          <w:szCs w:val="24"/>
          <w:lang w:val="ro-RO"/>
        </w:rPr>
        <w:t>audit</w:t>
      </w:r>
      <w:r w:rsidR="006B1985">
        <w:rPr>
          <w:sz w:val="24"/>
          <w:szCs w:val="24"/>
          <w:lang w:val="ro-RO"/>
        </w:rPr>
        <w:t xml:space="preserve">; (b) </w:t>
      </w:r>
      <w:r w:rsidR="009D2F0D">
        <w:rPr>
          <w:sz w:val="24"/>
          <w:szCs w:val="24"/>
          <w:lang w:val="ro-RO"/>
        </w:rPr>
        <w:t xml:space="preserve">servicii de consultanță și activități specifice pentru dezvoltarea capacității, echipamente și softuri pentru implementarea proiectului și pentru monitorizarea și evaluarea rezultatelor; (c) programe/cursuri de instruire); și (d) </w:t>
      </w:r>
      <w:r w:rsidR="00AF2F93">
        <w:rPr>
          <w:sz w:val="24"/>
          <w:szCs w:val="24"/>
          <w:lang w:val="ro-RO"/>
        </w:rPr>
        <w:t xml:space="preserve">costurile operaționale </w:t>
      </w:r>
      <w:r w:rsidR="00AB0134">
        <w:rPr>
          <w:sz w:val="24"/>
          <w:szCs w:val="24"/>
          <w:lang w:val="ro-RO"/>
        </w:rPr>
        <w:t>incrementale</w:t>
      </w:r>
      <w:r w:rsidR="00AF2F93">
        <w:rPr>
          <w:sz w:val="24"/>
          <w:szCs w:val="24"/>
          <w:lang w:val="ro-RO"/>
        </w:rPr>
        <w:t xml:space="preserve"> ale </w:t>
      </w:r>
      <w:proofErr w:type="spellStart"/>
      <w:r w:rsidR="00AF2F93">
        <w:rPr>
          <w:sz w:val="24"/>
          <w:szCs w:val="24"/>
          <w:lang w:val="ro-RO"/>
        </w:rPr>
        <w:t>UMP</w:t>
      </w:r>
      <w:proofErr w:type="spellEnd"/>
      <w:r w:rsidR="00AF2F93">
        <w:rPr>
          <w:sz w:val="24"/>
          <w:szCs w:val="24"/>
          <w:lang w:val="ro-RO"/>
        </w:rPr>
        <w:t xml:space="preserve">. </w:t>
      </w:r>
    </w:p>
    <w:p w14:paraId="2A37FD9B" w14:textId="194D452B" w:rsidR="00E079E8" w:rsidRPr="00390C1C" w:rsidRDefault="00E079E8" w:rsidP="00E079E8">
      <w:pPr>
        <w:spacing w:before="240"/>
        <w:jc w:val="both"/>
        <w:rPr>
          <w:b/>
          <w:sz w:val="24"/>
          <w:szCs w:val="24"/>
          <w:lang w:val="ro-RO"/>
        </w:rPr>
      </w:pPr>
      <w:r w:rsidRPr="00390C1C">
        <w:rPr>
          <w:b/>
          <w:sz w:val="24"/>
          <w:szCs w:val="24"/>
          <w:lang w:val="ro-RO"/>
        </w:rPr>
        <w:t>Component</w:t>
      </w:r>
      <w:r w:rsidR="00216F5E">
        <w:rPr>
          <w:b/>
          <w:sz w:val="24"/>
          <w:szCs w:val="24"/>
          <w:lang w:val="ro-RO"/>
        </w:rPr>
        <w:t>a</w:t>
      </w:r>
      <w:r w:rsidRPr="00390C1C">
        <w:rPr>
          <w:b/>
          <w:sz w:val="24"/>
          <w:szCs w:val="24"/>
          <w:lang w:val="ro-RO"/>
        </w:rPr>
        <w:t xml:space="preserve"> 5: </w:t>
      </w:r>
      <w:r w:rsidR="00AB0134">
        <w:rPr>
          <w:b/>
          <w:sz w:val="24"/>
          <w:szCs w:val="24"/>
          <w:lang w:val="ro-RO"/>
        </w:rPr>
        <w:t>Componenta contingentă de răspuns la situații de urgență</w:t>
      </w:r>
      <w:r w:rsidRPr="00390C1C">
        <w:rPr>
          <w:b/>
          <w:sz w:val="24"/>
          <w:szCs w:val="24"/>
          <w:lang w:val="ro-RO"/>
        </w:rPr>
        <w:t xml:space="preserve"> </w:t>
      </w:r>
    </w:p>
    <w:p w14:paraId="4108E64B" w14:textId="562E7C32" w:rsidR="00E079E8" w:rsidRPr="00390C1C" w:rsidRDefault="00AB0134" w:rsidP="00E079E8">
      <w:pPr>
        <w:spacing w:before="240"/>
        <w:jc w:val="both"/>
        <w:rPr>
          <w:sz w:val="24"/>
          <w:szCs w:val="24"/>
          <w:lang w:val="ro-RO"/>
        </w:rPr>
      </w:pPr>
      <w:r>
        <w:rPr>
          <w:sz w:val="24"/>
          <w:szCs w:val="24"/>
          <w:lang w:val="ro-RO"/>
        </w:rPr>
        <w:t>O Componentă Contingentă de Răspuns la Situații de Urgență (CERC)</w:t>
      </w:r>
      <w:r w:rsidR="0015203C">
        <w:rPr>
          <w:sz w:val="24"/>
          <w:szCs w:val="24"/>
          <w:lang w:val="ro-RO"/>
        </w:rPr>
        <w:t xml:space="preserve"> reprezintă un mecanism ex-ante la dispoziția Guvernului pentru a obține </w:t>
      </w:r>
      <w:r w:rsidR="00080091">
        <w:rPr>
          <w:sz w:val="24"/>
          <w:szCs w:val="24"/>
          <w:lang w:val="ro-RO"/>
        </w:rPr>
        <w:t xml:space="preserve">rapid acces la finanțare și astfel a răspunde la o criză sau situație de urgență eligibilă. </w:t>
      </w:r>
      <w:r w:rsidR="00AD02E6">
        <w:rPr>
          <w:sz w:val="24"/>
          <w:szCs w:val="24"/>
          <w:lang w:val="ro-RO"/>
        </w:rPr>
        <w:t>Componenta va permite realocarea rapidă a fondurilor neangajate din proiect</w:t>
      </w:r>
      <w:r w:rsidR="00F35FD5">
        <w:rPr>
          <w:sz w:val="24"/>
          <w:szCs w:val="24"/>
          <w:lang w:val="ro-RO"/>
        </w:rPr>
        <w:t xml:space="preserve"> către nevoi urgente, în cazul unor dezastre naturale sau</w:t>
      </w:r>
      <w:r w:rsidR="00A13238">
        <w:rPr>
          <w:sz w:val="24"/>
          <w:szCs w:val="24"/>
          <w:lang w:val="ro-RO"/>
        </w:rPr>
        <w:t xml:space="preserve"> provocate de om, al unor crize sau urgențe de sănătate publică. </w:t>
      </w:r>
      <w:r w:rsidR="00965390">
        <w:rPr>
          <w:sz w:val="24"/>
          <w:szCs w:val="24"/>
          <w:lang w:val="ro-RO"/>
        </w:rPr>
        <w:t>Aceste evenimente pot include furtuni puternice, inundații, cutremure, secete</w:t>
      </w:r>
      <w:r w:rsidR="002D7249">
        <w:rPr>
          <w:sz w:val="24"/>
          <w:szCs w:val="24"/>
          <w:lang w:val="ro-RO"/>
        </w:rPr>
        <w:t xml:space="preserve"> și epidemii. </w:t>
      </w:r>
      <w:r w:rsidR="00944A50">
        <w:rPr>
          <w:sz w:val="24"/>
          <w:szCs w:val="24"/>
          <w:lang w:val="ro-RO"/>
        </w:rPr>
        <w:t xml:space="preserve">Există flexibilitate în ceea ce privește dovezile necesare pentru activarea acestei componente, inclusiv, fără a se limita la acestea, emiterea de către </w:t>
      </w:r>
      <w:r w:rsidR="00951961">
        <w:rPr>
          <w:sz w:val="24"/>
          <w:szCs w:val="24"/>
          <w:lang w:val="ro-RO"/>
        </w:rPr>
        <w:t xml:space="preserve">Comitetul Național pentru Situații Speciale de Urgență a unei decizii, în conformitate cu Ordonanța de Urgență nr. 21/2004, cu completările și modificările ulterioare, </w:t>
      </w:r>
      <w:r w:rsidR="00C813E7">
        <w:rPr>
          <w:sz w:val="24"/>
          <w:szCs w:val="24"/>
          <w:lang w:val="ro-RO"/>
        </w:rPr>
        <w:t xml:space="preserve">mobilizarea de resurse financiare și/sau a altor resurse pentru a răspunde la aceste evenimente. </w:t>
      </w:r>
      <w:r w:rsidR="00C4125B">
        <w:rPr>
          <w:sz w:val="24"/>
          <w:szCs w:val="24"/>
          <w:lang w:val="ro-RO"/>
        </w:rPr>
        <w:t>Elementul declanșator agreat (trigger), ce va fi menționat în Manualul Operațional al Proiectului (POM)</w:t>
      </w:r>
      <w:r w:rsidR="008749C0">
        <w:rPr>
          <w:sz w:val="24"/>
          <w:szCs w:val="24"/>
          <w:lang w:val="ro-RO"/>
        </w:rPr>
        <w:t xml:space="preserve"> va permite relocarea fondurilor neangajate din proiect pentru a sprijini răspunsul imediat și nevoile de redresare</w:t>
      </w:r>
      <w:r w:rsidR="008C7913">
        <w:rPr>
          <w:sz w:val="24"/>
          <w:szCs w:val="24"/>
          <w:lang w:val="ro-RO"/>
        </w:rPr>
        <w:t xml:space="preserve"> de la alte componente ale proiectului. Tragerile se vor face în virtutea unei liste cu bunurile critice, lucrările de construcție și serviciile de consultanță necesare</w:t>
      </w:r>
      <w:r w:rsidR="00F0138F">
        <w:rPr>
          <w:sz w:val="24"/>
          <w:szCs w:val="24"/>
          <w:lang w:val="ro-RO"/>
        </w:rPr>
        <w:t xml:space="preserve"> pentru a sprijini răspunsul imediat și nevoile de redresare. </w:t>
      </w:r>
    </w:p>
    <w:p w14:paraId="18B0A604" w14:textId="3F2D801C" w:rsidR="003E3BA4" w:rsidRDefault="003E3BA4" w:rsidP="00E079E8">
      <w:pPr>
        <w:spacing w:before="240"/>
        <w:jc w:val="both"/>
        <w:rPr>
          <w:sz w:val="24"/>
          <w:szCs w:val="24"/>
        </w:rPr>
      </w:pPr>
      <w:r>
        <w:rPr>
          <w:sz w:val="24"/>
          <w:szCs w:val="24"/>
        </w:rPr>
        <w:br w:type="page"/>
      </w:r>
    </w:p>
    <w:p w14:paraId="7C4A2DC8" w14:textId="7A89309F" w:rsidR="00EA453F" w:rsidRPr="00FC32AD" w:rsidRDefault="00EE39BD" w:rsidP="00A23F00">
      <w:pPr>
        <w:pStyle w:val="Heading1"/>
        <w:numPr>
          <w:ilvl w:val="0"/>
          <w:numId w:val="34"/>
        </w:numPr>
        <w:rPr>
          <w:rFonts w:cstheme="minorHAnsi"/>
          <w:color w:val="000000" w:themeColor="text1"/>
          <w:lang w:val="ro-RO"/>
        </w:rPr>
      </w:pPr>
      <w:bookmarkStart w:id="1" w:name="_Toc61911739"/>
      <w:r>
        <w:rPr>
          <w:lang w:val="ro-RO"/>
        </w:rPr>
        <w:lastRenderedPageBreak/>
        <w:t xml:space="preserve">Scurt rezumat al activităților anterioare de </w:t>
      </w:r>
      <w:r w:rsidR="00B34AF7">
        <w:rPr>
          <w:lang w:val="ro-RO"/>
        </w:rPr>
        <w:t>implicare a părților interesate</w:t>
      </w:r>
      <w:bookmarkEnd w:id="1"/>
    </w:p>
    <w:p w14:paraId="07F814ED" w14:textId="144D76F7" w:rsidR="00EA453F" w:rsidRPr="00FC32AD" w:rsidRDefault="00EA6274" w:rsidP="003F596E">
      <w:pPr>
        <w:pStyle w:val="Heading2"/>
        <w:rPr>
          <w:lang w:val="ro-RO"/>
        </w:rPr>
      </w:pPr>
      <w:bookmarkStart w:id="2" w:name="_Toc61911740"/>
      <w:r w:rsidRPr="00FC32AD">
        <w:rPr>
          <w:lang w:val="ro-RO"/>
        </w:rPr>
        <w:t xml:space="preserve">2.1. </w:t>
      </w:r>
      <w:r w:rsidR="00B34AF7">
        <w:rPr>
          <w:lang w:val="ro-RO"/>
        </w:rPr>
        <w:t xml:space="preserve">Consultările desfășurate în timpul </w:t>
      </w:r>
      <w:r w:rsidR="00002056">
        <w:rPr>
          <w:lang w:val="ro-RO"/>
        </w:rPr>
        <w:t>pregătirii proiectului</w:t>
      </w:r>
      <w:bookmarkEnd w:id="2"/>
    </w:p>
    <w:p w14:paraId="63C53E26" w14:textId="15CDB6FE" w:rsidR="00840891" w:rsidRPr="00FC32AD" w:rsidRDefault="00002056" w:rsidP="00840891">
      <w:pPr>
        <w:jc w:val="both"/>
        <w:rPr>
          <w:rFonts w:cstheme="minorHAnsi"/>
          <w:sz w:val="24"/>
          <w:szCs w:val="24"/>
          <w:lang w:val="ro-RO"/>
        </w:rPr>
      </w:pPr>
      <w:r>
        <w:rPr>
          <w:rFonts w:cstheme="minorHAnsi"/>
          <w:color w:val="000000" w:themeColor="text1"/>
          <w:sz w:val="24"/>
          <w:szCs w:val="24"/>
          <w:lang w:val="ro-RO"/>
        </w:rPr>
        <w:t>În faza de identificare și pregătire a proiectului s-au desfășurat mai multe consultări la nivel național</w:t>
      </w:r>
      <w:r w:rsidR="00131C12">
        <w:rPr>
          <w:rFonts w:cstheme="minorHAnsi"/>
          <w:color w:val="000000" w:themeColor="text1"/>
          <w:sz w:val="24"/>
          <w:szCs w:val="24"/>
          <w:lang w:val="ro-RO"/>
        </w:rPr>
        <w:t xml:space="preserve">, incluzând Consiliul Elevilor, Inspectoratele Școlare județene, Federația Națională a </w:t>
      </w:r>
      <w:r w:rsidR="00F74660">
        <w:rPr>
          <w:rFonts w:cstheme="minorHAnsi"/>
          <w:color w:val="000000" w:themeColor="text1"/>
          <w:sz w:val="24"/>
          <w:szCs w:val="24"/>
          <w:lang w:val="ro-RO"/>
        </w:rPr>
        <w:t xml:space="preserve">Asociațiilor de Părinți, școli, consilii locale, alte agenții și părți interesate cheie (a se vedea tabelul 1). </w:t>
      </w:r>
    </w:p>
    <w:p w14:paraId="33A7389F" w14:textId="6F021701" w:rsidR="00840891" w:rsidRPr="00FC32AD" w:rsidRDefault="00840891" w:rsidP="00840891">
      <w:pPr>
        <w:jc w:val="both"/>
        <w:rPr>
          <w:rFonts w:cstheme="minorHAnsi"/>
          <w:sz w:val="24"/>
          <w:szCs w:val="24"/>
          <w:lang w:val="ro-RO"/>
        </w:rPr>
      </w:pPr>
    </w:p>
    <w:p w14:paraId="1AECF7A6" w14:textId="5B0DA0B5" w:rsidR="00EF3721" w:rsidRPr="00FC32AD" w:rsidRDefault="00EF3721" w:rsidP="00650381">
      <w:pPr>
        <w:pStyle w:val="Caption"/>
        <w:keepNext/>
        <w:jc w:val="center"/>
        <w:rPr>
          <w:sz w:val="24"/>
          <w:szCs w:val="24"/>
          <w:lang w:val="ro-RO"/>
        </w:rPr>
      </w:pPr>
      <w:bookmarkStart w:id="3" w:name="_Toc61911768"/>
      <w:r w:rsidRPr="00FC32AD">
        <w:rPr>
          <w:sz w:val="24"/>
          <w:szCs w:val="24"/>
          <w:lang w:val="ro-RO"/>
        </w:rPr>
        <w:t>Tabe</w:t>
      </w:r>
      <w:r w:rsidR="00F74660">
        <w:rPr>
          <w:sz w:val="24"/>
          <w:szCs w:val="24"/>
          <w:lang w:val="ro-RO"/>
        </w:rPr>
        <w:t>lul</w:t>
      </w:r>
      <w:r w:rsidRPr="00FC32AD">
        <w:rPr>
          <w:sz w:val="24"/>
          <w:szCs w:val="24"/>
          <w:lang w:val="ro-RO"/>
        </w:rPr>
        <w:t xml:space="preserve"> </w:t>
      </w:r>
      <w:r w:rsidRPr="00FC32AD">
        <w:rPr>
          <w:sz w:val="24"/>
          <w:szCs w:val="24"/>
          <w:lang w:val="ro-RO"/>
        </w:rPr>
        <w:fldChar w:fldCharType="begin"/>
      </w:r>
      <w:r w:rsidRPr="00FC32AD">
        <w:rPr>
          <w:sz w:val="24"/>
          <w:szCs w:val="24"/>
          <w:lang w:val="ro-RO"/>
        </w:rPr>
        <w:instrText xml:space="preserve"> SEQ Table \* ARABIC </w:instrText>
      </w:r>
      <w:r w:rsidRPr="00FC32AD">
        <w:rPr>
          <w:sz w:val="24"/>
          <w:szCs w:val="24"/>
          <w:lang w:val="ro-RO"/>
        </w:rPr>
        <w:fldChar w:fldCharType="separate"/>
      </w:r>
      <w:r w:rsidR="00FB11E9" w:rsidRPr="00FC32AD">
        <w:rPr>
          <w:noProof/>
          <w:sz w:val="24"/>
          <w:szCs w:val="24"/>
          <w:lang w:val="ro-RO"/>
        </w:rPr>
        <w:t>1</w:t>
      </w:r>
      <w:r w:rsidRPr="00FC32AD">
        <w:rPr>
          <w:sz w:val="24"/>
          <w:szCs w:val="24"/>
          <w:lang w:val="ro-RO"/>
        </w:rPr>
        <w:fldChar w:fldCharType="end"/>
      </w:r>
      <w:r w:rsidRPr="00FC32AD">
        <w:rPr>
          <w:sz w:val="24"/>
          <w:szCs w:val="24"/>
          <w:lang w:val="ro-RO"/>
        </w:rPr>
        <w:t xml:space="preserve"> </w:t>
      </w:r>
      <w:r w:rsidR="00F74660">
        <w:rPr>
          <w:sz w:val="24"/>
          <w:szCs w:val="24"/>
          <w:lang w:val="ro-RO"/>
        </w:rPr>
        <w:t>Lista activităților de implicare a părților interesate</w:t>
      </w:r>
      <w:r w:rsidR="0054252E">
        <w:rPr>
          <w:sz w:val="24"/>
          <w:szCs w:val="24"/>
          <w:lang w:val="ro-RO"/>
        </w:rPr>
        <w:t>, realizate în etapa de identificare și pregătire</w:t>
      </w:r>
      <w:bookmarkEnd w:id="3"/>
    </w:p>
    <w:tbl>
      <w:tblPr>
        <w:tblStyle w:val="TableGrid"/>
        <w:tblW w:w="0" w:type="auto"/>
        <w:tblLook w:val="04A0" w:firstRow="1" w:lastRow="0" w:firstColumn="1" w:lastColumn="0" w:noHBand="0" w:noVBand="1"/>
      </w:tblPr>
      <w:tblGrid>
        <w:gridCol w:w="2405"/>
        <w:gridCol w:w="7165"/>
      </w:tblGrid>
      <w:tr w:rsidR="00840891" w:rsidRPr="00FC32AD" w14:paraId="0D4B3AEC" w14:textId="77777777" w:rsidTr="00E41D58">
        <w:trPr>
          <w:tblHeader/>
        </w:trPr>
        <w:tc>
          <w:tcPr>
            <w:tcW w:w="2405" w:type="dxa"/>
            <w:shd w:val="clear" w:color="auto" w:fill="D9D9D9" w:themeFill="background1" w:themeFillShade="D9"/>
            <w:vAlign w:val="center"/>
          </w:tcPr>
          <w:p w14:paraId="5CA747C8" w14:textId="4B8E04E2" w:rsidR="00840891" w:rsidRPr="00FC32AD" w:rsidRDefault="0054252E" w:rsidP="00840891">
            <w:pPr>
              <w:jc w:val="center"/>
              <w:rPr>
                <w:rFonts w:cstheme="minorHAnsi"/>
                <w:sz w:val="24"/>
                <w:szCs w:val="24"/>
                <w:lang w:val="ro-RO"/>
              </w:rPr>
            </w:pPr>
            <w:r>
              <w:rPr>
                <w:rFonts w:cstheme="minorHAnsi"/>
                <w:b/>
                <w:sz w:val="24"/>
                <w:szCs w:val="24"/>
                <w:lang w:val="ro-RO"/>
              </w:rPr>
              <w:t>Grupuri de părți interesate</w:t>
            </w:r>
          </w:p>
        </w:tc>
        <w:tc>
          <w:tcPr>
            <w:tcW w:w="7165" w:type="dxa"/>
            <w:shd w:val="clear" w:color="auto" w:fill="D9D9D9" w:themeFill="background1" w:themeFillShade="D9"/>
            <w:vAlign w:val="center"/>
          </w:tcPr>
          <w:p w14:paraId="1879A212" w14:textId="78F68E20" w:rsidR="00840891" w:rsidRPr="0054252E" w:rsidRDefault="0054252E" w:rsidP="00840891">
            <w:pPr>
              <w:jc w:val="center"/>
              <w:rPr>
                <w:rFonts w:cstheme="minorHAnsi"/>
                <w:b/>
                <w:bCs/>
                <w:sz w:val="24"/>
                <w:szCs w:val="24"/>
                <w:lang w:val="ro-RO"/>
              </w:rPr>
            </w:pPr>
            <w:r w:rsidRPr="0054252E">
              <w:rPr>
                <w:rFonts w:cstheme="minorHAnsi"/>
                <w:b/>
                <w:bCs/>
                <w:sz w:val="24"/>
                <w:szCs w:val="24"/>
                <w:lang w:val="ro-RO"/>
              </w:rPr>
              <w:t>Principalele subiecte discutate</w:t>
            </w:r>
          </w:p>
        </w:tc>
      </w:tr>
      <w:tr w:rsidR="00840891" w:rsidRPr="00FC32AD" w14:paraId="75AF4DE3" w14:textId="77777777" w:rsidTr="00506F92">
        <w:tc>
          <w:tcPr>
            <w:tcW w:w="2405" w:type="dxa"/>
          </w:tcPr>
          <w:p w14:paraId="1A2033EC" w14:textId="3D52E96A" w:rsidR="00840891" w:rsidRPr="00FC32AD" w:rsidRDefault="005F4B67" w:rsidP="00DF53F3">
            <w:pPr>
              <w:rPr>
                <w:rFonts w:cstheme="minorHAnsi"/>
                <w:sz w:val="24"/>
                <w:szCs w:val="24"/>
                <w:lang w:val="ro-RO"/>
              </w:rPr>
            </w:pPr>
            <w:r>
              <w:rPr>
                <w:rFonts w:cstheme="minorHAnsi"/>
                <w:sz w:val="24"/>
                <w:szCs w:val="24"/>
                <w:lang w:val="ro-RO"/>
              </w:rPr>
              <w:t>Consiliul Național al Elevilor</w:t>
            </w:r>
          </w:p>
        </w:tc>
        <w:tc>
          <w:tcPr>
            <w:tcW w:w="7165" w:type="dxa"/>
          </w:tcPr>
          <w:p w14:paraId="66281EB5" w14:textId="698399F9" w:rsidR="00A46147" w:rsidRPr="00FC32AD" w:rsidRDefault="005F4B67" w:rsidP="00840891">
            <w:pPr>
              <w:jc w:val="both"/>
              <w:rPr>
                <w:rFonts w:cstheme="minorHAnsi"/>
                <w:sz w:val="24"/>
                <w:szCs w:val="24"/>
                <w:lang w:val="ro-RO"/>
              </w:rPr>
            </w:pPr>
            <w:r>
              <w:rPr>
                <w:rFonts w:cstheme="minorHAnsi"/>
                <w:sz w:val="24"/>
                <w:szCs w:val="24"/>
                <w:lang w:val="ro-RO"/>
              </w:rPr>
              <w:t xml:space="preserve">Problemele </w:t>
            </w:r>
            <w:r w:rsidR="0007581F">
              <w:rPr>
                <w:rFonts w:cstheme="minorHAnsi"/>
                <w:sz w:val="24"/>
                <w:szCs w:val="24"/>
                <w:lang w:val="ro-RO"/>
              </w:rPr>
              <w:t>de infrastructură școlară identificate (sistem electric</w:t>
            </w:r>
            <w:r w:rsidR="00004A32">
              <w:rPr>
                <w:rFonts w:cstheme="minorHAnsi"/>
                <w:sz w:val="24"/>
                <w:szCs w:val="24"/>
                <w:lang w:val="ro-RO"/>
              </w:rPr>
              <w:t>, de încălzire, de alimentare cu apă, izolație cu probleme, școli fără acoperiș</w:t>
            </w:r>
            <w:r w:rsidR="00877BB4">
              <w:rPr>
                <w:rFonts w:cstheme="minorHAnsi"/>
                <w:sz w:val="24"/>
                <w:szCs w:val="24"/>
                <w:lang w:val="ro-RO"/>
              </w:rPr>
              <w:t xml:space="preserve">, lipsa autorizațiilor de protecție la incendiu, școli fără toalete în interior, mobilier vechi, conexiunea la internet, </w:t>
            </w:r>
            <w:r w:rsidR="006804D2">
              <w:rPr>
                <w:rFonts w:cstheme="minorHAnsi"/>
                <w:sz w:val="24"/>
                <w:szCs w:val="24"/>
                <w:lang w:val="ro-RO"/>
              </w:rPr>
              <w:t>școli fără materiale didactice corespunzătoare, mai ales în laboratoare)</w:t>
            </w:r>
          </w:p>
          <w:p w14:paraId="53ED3FBA" w14:textId="77777777" w:rsidR="00A46147" w:rsidRDefault="006804D2" w:rsidP="00845AD6">
            <w:pPr>
              <w:jc w:val="both"/>
              <w:rPr>
                <w:rFonts w:cstheme="minorHAnsi"/>
                <w:sz w:val="24"/>
                <w:szCs w:val="24"/>
                <w:lang w:val="ro-RO"/>
              </w:rPr>
            </w:pPr>
            <w:r>
              <w:rPr>
                <w:rFonts w:cstheme="minorHAnsi"/>
                <w:sz w:val="24"/>
                <w:szCs w:val="24"/>
                <w:lang w:val="ro-RO"/>
              </w:rPr>
              <w:t>Gestionare deficitară a bugetelor școlilor</w:t>
            </w:r>
          </w:p>
          <w:p w14:paraId="05574284" w14:textId="53472F97" w:rsidR="006804D2" w:rsidRDefault="00900F44" w:rsidP="00845AD6">
            <w:pPr>
              <w:jc w:val="both"/>
              <w:rPr>
                <w:rFonts w:cstheme="minorHAnsi"/>
                <w:sz w:val="24"/>
                <w:szCs w:val="24"/>
                <w:lang w:val="ro-RO"/>
              </w:rPr>
            </w:pPr>
            <w:r>
              <w:rPr>
                <w:rFonts w:cstheme="minorHAnsi"/>
                <w:sz w:val="24"/>
                <w:szCs w:val="24"/>
                <w:lang w:val="ro-RO"/>
              </w:rPr>
              <w:t>Gestionare deficitară și lipsa inițiativelor la nivel de Consiliu local</w:t>
            </w:r>
          </w:p>
          <w:p w14:paraId="376DED19" w14:textId="77777777" w:rsidR="00900F44" w:rsidRDefault="009E5FAC" w:rsidP="00845AD6">
            <w:pPr>
              <w:jc w:val="both"/>
              <w:rPr>
                <w:rFonts w:cstheme="minorHAnsi"/>
                <w:sz w:val="24"/>
                <w:szCs w:val="24"/>
                <w:lang w:val="ro-RO"/>
              </w:rPr>
            </w:pPr>
            <w:r>
              <w:rPr>
                <w:rFonts w:cstheme="minorHAnsi"/>
                <w:sz w:val="24"/>
                <w:szCs w:val="24"/>
                <w:lang w:val="ro-RO"/>
              </w:rPr>
              <w:t>Măsuri propuse pentru integrarea elevilor cu dizabilități</w:t>
            </w:r>
          </w:p>
          <w:p w14:paraId="6074A373" w14:textId="5DE95643" w:rsidR="009E5FAC" w:rsidRPr="00FC32AD" w:rsidRDefault="009E5FAC" w:rsidP="00845AD6">
            <w:pPr>
              <w:jc w:val="both"/>
              <w:rPr>
                <w:rFonts w:cstheme="minorHAnsi"/>
                <w:sz w:val="24"/>
                <w:szCs w:val="24"/>
                <w:lang w:val="ro-RO"/>
              </w:rPr>
            </w:pPr>
            <w:r>
              <w:rPr>
                <w:rFonts w:cstheme="minorHAnsi"/>
                <w:sz w:val="24"/>
                <w:szCs w:val="24"/>
                <w:lang w:val="ro-RO"/>
              </w:rPr>
              <w:t>Măsuri propuse pentru o comunicare mai bună cu autoritățile locale</w:t>
            </w:r>
          </w:p>
        </w:tc>
      </w:tr>
      <w:tr w:rsidR="00840891" w:rsidRPr="00FC32AD" w14:paraId="5CC35E01" w14:textId="77777777" w:rsidTr="00506F92">
        <w:tc>
          <w:tcPr>
            <w:tcW w:w="2405" w:type="dxa"/>
          </w:tcPr>
          <w:p w14:paraId="614BF8DF" w14:textId="7CD5F0F1" w:rsidR="00840891" w:rsidRPr="00FC32AD" w:rsidRDefault="00460244" w:rsidP="00DF53F3">
            <w:pPr>
              <w:rPr>
                <w:rFonts w:cstheme="minorHAnsi"/>
                <w:sz w:val="24"/>
                <w:szCs w:val="24"/>
                <w:lang w:val="ro-RO"/>
              </w:rPr>
            </w:pPr>
            <w:r>
              <w:rPr>
                <w:rFonts w:cstheme="minorHAnsi"/>
                <w:sz w:val="24"/>
                <w:szCs w:val="24"/>
                <w:lang w:val="ro-RO"/>
              </w:rPr>
              <w:t>Inspectoratele Școlare Județene</w:t>
            </w:r>
          </w:p>
        </w:tc>
        <w:tc>
          <w:tcPr>
            <w:tcW w:w="7165" w:type="dxa"/>
          </w:tcPr>
          <w:p w14:paraId="69A815A2" w14:textId="77777777" w:rsidR="00E725CF" w:rsidRDefault="00460244" w:rsidP="002B742E">
            <w:pPr>
              <w:jc w:val="both"/>
              <w:rPr>
                <w:rFonts w:cstheme="minorHAnsi"/>
                <w:sz w:val="24"/>
                <w:szCs w:val="24"/>
                <w:lang w:val="ro-RO"/>
              </w:rPr>
            </w:pPr>
            <w:r>
              <w:rPr>
                <w:rFonts w:cstheme="minorHAnsi"/>
                <w:sz w:val="24"/>
                <w:szCs w:val="24"/>
                <w:lang w:val="ro-RO"/>
              </w:rPr>
              <w:t>Problemele de infrastructură școlară identificate</w:t>
            </w:r>
            <w:r w:rsidR="00E1359F" w:rsidRPr="00FC32AD">
              <w:rPr>
                <w:rFonts w:cstheme="minorHAnsi"/>
                <w:sz w:val="24"/>
                <w:szCs w:val="24"/>
                <w:lang w:val="ro-RO"/>
              </w:rPr>
              <w:t xml:space="preserve"> </w:t>
            </w:r>
          </w:p>
          <w:p w14:paraId="11FAB700" w14:textId="77777777" w:rsidR="0056561B" w:rsidRDefault="0056561B" w:rsidP="002B742E">
            <w:pPr>
              <w:jc w:val="both"/>
              <w:rPr>
                <w:rFonts w:cstheme="minorHAnsi"/>
                <w:sz w:val="24"/>
                <w:szCs w:val="24"/>
                <w:lang w:val="ro-RO"/>
              </w:rPr>
            </w:pPr>
            <w:r>
              <w:rPr>
                <w:rFonts w:cstheme="minorHAnsi"/>
                <w:sz w:val="24"/>
                <w:szCs w:val="24"/>
                <w:lang w:val="ro-RO"/>
              </w:rPr>
              <w:t>Feedback privind componentele și activitățile propuse în proiect</w:t>
            </w:r>
          </w:p>
          <w:p w14:paraId="3A976325" w14:textId="3BBE3FEF" w:rsidR="0056561B" w:rsidRPr="00FC32AD" w:rsidRDefault="0056561B" w:rsidP="002B742E">
            <w:pPr>
              <w:jc w:val="both"/>
              <w:rPr>
                <w:rFonts w:cstheme="minorHAnsi"/>
                <w:sz w:val="24"/>
                <w:szCs w:val="24"/>
                <w:lang w:val="ro-RO"/>
              </w:rPr>
            </w:pPr>
            <w:r>
              <w:rPr>
                <w:rFonts w:cstheme="minorHAnsi"/>
                <w:sz w:val="24"/>
                <w:szCs w:val="24"/>
                <w:lang w:val="ro-RO"/>
              </w:rPr>
              <w:t xml:space="preserve">Lista propusă cu școlile </w:t>
            </w:r>
            <w:r w:rsidR="00FF5C27">
              <w:rPr>
                <w:rFonts w:cstheme="minorHAnsi"/>
                <w:sz w:val="24"/>
                <w:szCs w:val="24"/>
                <w:lang w:val="ro-RO"/>
              </w:rPr>
              <w:t>ce prezintă risc semnificativ de dărâmare</w:t>
            </w:r>
          </w:p>
        </w:tc>
      </w:tr>
      <w:tr w:rsidR="00460244" w:rsidRPr="00FC32AD" w14:paraId="01497DAD" w14:textId="77777777" w:rsidTr="00506F92">
        <w:tc>
          <w:tcPr>
            <w:tcW w:w="2405" w:type="dxa"/>
          </w:tcPr>
          <w:p w14:paraId="4DFA24DA" w14:textId="6169204C" w:rsidR="00460244" w:rsidRPr="00FC32AD" w:rsidRDefault="00460244" w:rsidP="00460244">
            <w:pPr>
              <w:rPr>
                <w:rFonts w:cstheme="minorHAnsi"/>
                <w:sz w:val="24"/>
                <w:szCs w:val="24"/>
                <w:lang w:val="ro-RO"/>
              </w:rPr>
            </w:pPr>
            <w:r>
              <w:rPr>
                <w:rFonts w:cstheme="minorHAnsi"/>
                <w:sz w:val="24"/>
                <w:szCs w:val="24"/>
                <w:lang w:val="ro-RO"/>
              </w:rPr>
              <w:t>Federația Națională a Asociațiilor de Părinți</w:t>
            </w:r>
          </w:p>
        </w:tc>
        <w:tc>
          <w:tcPr>
            <w:tcW w:w="7165" w:type="dxa"/>
          </w:tcPr>
          <w:p w14:paraId="4079B090" w14:textId="77777777" w:rsidR="00460244" w:rsidRDefault="00460244" w:rsidP="00460244">
            <w:pPr>
              <w:jc w:val="both"/>
              <w:rPr>
                <w:rFonts w:cstheme="minorHAnsi"/>
                <w:sz w:val="24"/>
                <w:szCs w:val="24"/>
                <w:lang w:val="ro-RO"/>
              </w:rPr>
            </w:pPr>
            <w:r>
              <w:rPr>
                <w:rFonts w:cstheme="minorHAnsi"/>
                <w:sz w:val="24"/>
                <w:szCs w:val="24"/>
                <w:lang w:val="ro-RO"/>
              </w:rPr>
              <w:t>Problemele de infrastructură școlară identificate</w:t>
            </w:r>
            <w:r w:rsidRPr="00FC32AD">
              <w:rPr>
                <w:rFonts w:cstheme="minorHAnsi"/>
                <w:sz w:val="24"/>
                <w:szCs w:val="24"/>
                <w:lang w:val="ro-RO"/>
              </w:rPr>
              <w:t xml:space="preserve"> </w:t>
            </w:r>
          </w:p>
          <w:p w14:paraId="1064ACE5" w14:textId="327B6D3D" w:rsidR="00E95A19" w:rsidRPr="00FC32AD" w:rsidRDefault="00E95A19" w:rsidP="00460244">
            <w:pPr>
              <w:jc w:val="both"/>
              <w:rPr>
                <w:rFonts w:cstheme="minorHAnsi"/>
                <w:sz w:val="24"/>
                <w:szCs w:val="24"/>
                <w:lang w:val="ro-RO"/>
              </w:rPr>
            </w:pPr>
            <w:r>
              <w:rPr>
                <w:rFonts w:cstheme="minorHAnsi"/>
                <w:sz w:val="24"/>
                <w:szCs w:val="24"/>
                <w:lang w:val="ro-RO"/>
              </w:rPr>
              <w:t>Feedback privind componentele și activitățile propuse în proiect</w:t>
            </w:r>
          </w:p>
        </w:tc>
      </w:tr>
      <w:tr w:rsidR="00460244" w:rsidRPr="00FC32AD" w14:paraId="5626DA71" w14:textId="77777777" w:rsidTr="00506F92">
        <w:tc>
          <w:tcPr>
            <w:tcW w:w="2405" w:type="dxa"/>
          </w:tcPr>
          <w:p w14:paraId="7B66F6F6" w14:textId="769A5FB5" w:rsidR="00460244" w:rsidRPr="00FC32AD" w:rsidRDefault="00460244" w:rsidP="00460244">
            <w:pPr>
              <w:rPr>
                <w:rFonts w:cstheme="minorHAnsi"/>
                <w:sz w:val="24"/>
                <w:szCs w:val="24"/>
                <w:lang w:val="ro-RO"/>
              </w:rPr>
            </w:pPr>
            <w:r>
              <w:rPr>
                <w:rFonts w:cstheme="minorHAnsi"/>
                <w:sz w:val="24"/>
                <w:szCs w:val="24"/>
                <w:lang w:val="ro-RO"/>
              </w:rPr>
              <w:t>Școli</w:t>
            </w:r>
          </w:p>
        </w:tc>
        <w:tc>
          <w:tcPr>
            <w:tcW w:w="7165" w:type="dxa"/>
          </w:tcPr>
          <w:p w14:paraId="4A39B705" w14:textId="77777777" w:rsidR="00460244" w:rsidRDefault="00460244" w:rsidP="00460244">
            <w:pPr>
              <w:jc w:val="both"/>
              <w:rPr>
                <w:rFonts w:cstheme="minorHAnsi"/>
                <w:sz w:val="24"/>
                <w:szCs w:val="24"/>
                <w:lang w:val="ro-RO"/>
              </w:rPr>
            </w:pPr>
            <w:r>
              <w:rPr>
                <w:rFonts w:cstheme="minorHAnsi"/>
                <w:sz w:val="24"/>
                <w:szCs w:val="24"/>
                <w:lang w:val="ro-RO"/>
              </w:rPr>
              <w:t>Problemele de infrastructură școlară identificate</w:t>
            </w:r>
            <w:r w:rsidRPr="00FC32AD">
              <w:rPr>
                <w:rFonts w:cstheme="minorHAnsi"/>
                <w:sz w:val="24"/>
                <w:szCs w:val="24"/>
                <w:lang w:val="ro-RO"/>
              </w:rPr>
              <w:t xml:space="preserve"> </w:t>
            </w:r>
          </w:p>
          <w:p w14:paraId="232F049F" w14:textId="77777777" w:rsidR="00E95A19" w:rsidRDefault="00E95A19" w:rsidP="00E95A19">
            <w:pPr>
              <w:jc w:val="both"/>
              <w:rPr>
                <w:rFonts w:cstheme="minorHAnsi"/>
                <w:sz w:val="24"/>
                <w:szCs w:val="24"/>
                <w:lang w:val="ro-RO"/>
              </w:rPr>
            </w:pPr>
            <w:r>
              <w:rPr>
                <w:rFonts w:cstheme="minorHAnsi"/>
                <w:sz w:val="24"/>
                <w:szCs w:val="24"/>
                <w:lang w:val="ro-RO"/>
              </w:rPr>
              <w:t>Feedback privind componentele și activitățile propuse în proiect</w:t>
            </w:r>
          </w:p>
          <w:p w14:paraId="381D4683" w14:textId="0CAC2DF0" w:rsidR="00E95A19" w:rsidRPr="00FC32AD" w:rsidRDefault="00EB173F" w:rsidP="00460244">
            <w:pPr>
              <w:jc w:val="both"/>
              <w:rPr>
                <w:rFonts w:cstheme="minorHAnsi"/>
                <w:sz w:val="24"/>
                <w:szCs w:val="24"/>
                <w:lang w:val="ro-RO"/>
              </w:rPr>
            </w:pPr>
            <w:r>
              <w:rPr>
                <w:rFonts w:cstheme="minorHAnsi"/>
                <w:sz w:val="24"/>
                <w:szCs w:val="24"/>
                <w:lang w:val="ro-RO"/>
              </w:rPr>
              <w:t>Lista propusă cu școlile ce prezintă risc semnificativ de dărâmare</w:t>
            </w:r>
          </w:p>
        </w:tc>
      </w:tr>
      <w:tr w:rsidR="00460244" w:rsidRPr="00FC32AD" w14:paraId="11DAB182" w14:textId="77777777" w:rsidTr="00506F92">
        <w:tc>
          <w:tcPr>
            <w:tcW w:w="2405" w:type="dxa"/>
          </w:tcPr>
          <w:p w14:paraId="0467CA57" w14:textId="092B37BF" w:rsidR="00460244" w:rsidRPr="00FC32AD" w:rsidRDefault="00460244" w:rsidP="00460244">
            <w:pPr>
              <w:rPr>
                <w:rFonts w:cstheme="minorHAnsi"/>
                <w:sz w:val="24"/>
                <w:szCs w:val="24"/>
                <w:lang w:val="ro-RO"/>
              </w:rPr>
            </w:pPr>
            <w:r>
              <w:rPr>
                <w:rFonts w:cstheme="minorHAnsi"/>
                <w:sz w:val="24"/>
                <w:szCs w:val="24"/>
                <w:lang w:val="ro-RO"/>
              </w:rPr>
              <w:t>Consilii Locale</w:t>
            </w:r>
          </w:p>
        </w:tc>
        <w:tc>
          <w:tcPr>
            <w:tcW w:w="7165" w:type="dxa"/>
          </w:tcPr>
          <w:p w14:paraId="5AD9C703" w14:textId="77777777" w:rsidR="00EB173F" w:rsidRDefault="00460244" w:rsidP="00E95A19">
            <w:pPr>
              <w:jc w:val="both"/>
              <w:rPr>
                <w:rFonts w:cstheme="minorHAnsi"/>
                <w:sz w:val="24"/>
                <w:szCs w:val="24"/>
                <w:lang w:val="ro-RO"/>
              </w:rPr>
            </w:pPr>
            <w:r>
              <w:rPr>
                <w:rFonts w:cstheme="minorHAnsi"/>
                <w:sz w:val="24"/>
                <w:szCs w:val="24"/>
                <w:lang w:val="ro-RO"/>
              </w:rPr>
              <w:t>Problemele de infrastructură școlară identificate</w:t>
            </w:r>
            <w:r w:rsidRPr="00FC32AD">
              <w:rPr>
                <w:rFonts w:cstheme="minorHAnsi"/>
                <w:sz w:val="24"/>
                <w:szCs w:val="24"/>
                <w:lang w:val="ro-RO"/>
              </w:rPr>
              <w:t xml:space="preserve"> </w:t>
            </w:r>
          </w:p>
          <w:p w14:paraId="5DD11E61" w14:textId="446B138C" w:rsidR="00E95A19" w:rsidRDefault="00E95A19" w:rsidP="00E95A19">
            <w:pPr>
              <w:jc w:val="both"/>
              <w:rPr>
                <w:rFonts w:cstheme="minorHAnsi"/>
                <w:sz w:val="24"/>
                <w:szCs w:val="24"/>
                <w:lang w:val="ro-RO"/>
              </w:rPr>
            </w:pPr>
            <w:r>
              <w:rPr>
                <w:rFonts w:cstheme="minorHAnsi"/>
                <w:sz w:val="24"/>
                <w:szCs w:val="24"/>
                <w:lang w:val="ro-RO"/>
              </w:rPr>
              <w:t>Feedback privind componentele și activitățile propuse în proiect</w:t>
            </w:r>
          </w:p>
          <w:p w14:paraId="1CCA242E" w14:textId="353F14E4" w:rsidR="00460244" w:rsidRPr="00FC32AD" w:rsidRDefault="00EB173F" w:rsidP="00460244">
            <w:pPr>
              <w:jc w:val="both"/>
              <w:rPr>
                <w:rFonts w:cstheme="minorHAnsi"/>
                <w:sz w:val="24"/>
                <w:szCs w:val="24"/>
                <w:lang w:val="ro-RO"/>
              </w:rPr>
            </w:pPr>
            <w:r>
              <w:rPr>
                <w:rFonts w:cstheme="minorHAnsi"/>
                <w:sz w:val="24"/>
                <w:szCs w:val="24"/>
                <w:lang w:val="ro-RO"/>
              </w:rPr>
              <w:t>Măsuri privind mijloace alternative de transport</w:t>
            </w:r>
            <w:r w:rsidR="008C4B6C">
              <w:rPr>
                <w:rFonts w:cstheme="minorHAnsi"/>
                <w:sz w:val="24"/>
                <w:szCs w:val="24"/>
                <w:lang w:val="ro-RO"/>
              </w:rPr>
              <w:t>/școli temporare</w:t>
            </w:r>
            <w:r>
              <w:rPr>
                <w:rFonts w:cstheme="minorHAnsi"/>
                <w:sz w:val="24"/>
                <w:szCs w:val="24"/>
                <w:lang w:val="ro-RO"/>
              </w:rPr>
              <w:t xml:space="preserve"> </w:t>
            </w:r>
          </w:p>
        </w:tc>
      </w:tr>
      <w:tr w:rsidR="00460244" w:rsidRPr="00FC32AD" w14:paraId="0677A6AB" w14:textId="77777777" w:rsidTr="00506F92">
        <w:tc>
          <w:tcPr>
            <w:tcW w:w="2405" w:type="dxa"/>
          </w:tcPr>
          <w:p w14:paraId="4E998DF1" w14:textId="1516F17C" w:rsidR="00460244" w:rsidRPr="00FC32AD" w:rsidRDefault="00460244" w:rsidP="00460244">
            <w:pPr>
              <w:rPr>
                <w:rFonts w:cstheme="minorHAnsi"/>
                <w:sz w:val="24"/>
                <w:szCs w:val="24"/>
                <w:lang w:val="ro-RO"/>
              </w:rPr>
            </w:pPr>
            <w:r>
              <w:rPr>
                <w:rFonts w:cstheme="minorHAnsi"/>
                <w:sz w:val="24"/>
                <w:szCs w:val="24"/>
                <w:lang w:val="ro-RO"/>
              </w:rPr>
              <w:t>Asociația Municipiilor</w:t>
            </w:r>
            <w:r w:rsidR="0056561B">
              <w:rPr>
                <w:rFonts w:cstheme="minorHAnsi"/>
                <w:sz w:val="24"/>
                <w:szCs w:val="24"/>
                <w:lang w:val="ro-RO"/>
              </w:rPr>
              <w:t xml:space="preserve"> din România</w:t>
            </w:r>
          </w:p>
        </w:tc>
        <w:tc>
          <w:tcPr>
            <w:tcW w:w="7165" w:type="dxa"/>
          </w:tcPr>
          <w:p w14:paraId="3DF329C6" w14:textId="77777777" w:rsidR="008C4B6C" w:rsidRDefault="00460244" w:rsidP="00E95A19">
            <w:pPr>
              <w:jc w:val="both"/>
              <w:rPr>
                <w:rFonts w:cstheme="minorHAnsi"/>
                <w:sz w:val="24"/>
                <w:szCs w:val="24"/>
                <w:lang w:val="ro-RO"/>
              </w:rPr>
            </w:pPr>
            <w:r>
              <w:rPr>
                <w:rFonts w:cstheme="minorHAnsi"/>
                <w:sz w:val="24"/>
                <w:szCs w:val="24"/>
                <w:lang w:val="ro-RO"/>
              </w:rPr>
              <w:t>Problemele de infrastructură școlară identificate</w:t>
            </w:r>
            <w:r w:rsidRPr="00FC32AD">
              <w:rPr>
                <w:rFonts w:cstheme="minorHAnsi"/>
                <w:sz w:val="24"/>
                <w:szCs w:val="24"/>
                <w:lang w:val="ro-RO"/>
              </w:rPr>
              <w:t xml:space="preserve"> </w:t>
            </w:r>
          </w:p>
          <w:p w14:paraId="72E8D77D" w14:textId="50112CDE" w:rsidR="00E95A19" w:rsidRDefault="00E95A19" w:rsidP="00E95A19">
            <w:pPr>
              <w:jc w:val="both"/>
              <w:rPr>
                <w:rFonts w:cstheme="minorHAnsi"/>
                <w:sz w:val="24"/>
                <w:szCs w:val="24"/>
                <w:lang w:val="ro-RO"/>
              </w:rPr>
            </w:pPr>
            <w:r>
              <w:rPr>
                <w:rFonts w:cstheme="minorHAnsi"/>
                <w:sz w:val="24"/>
                <w:szCs w:val="24"/>
                <w:lang w:val="ro-RO"/>
              </w:rPr>
              <w:t>Feedback privind componentele și activitățile propuse în proiect</w:t>
            </w:r>
          </w:p>
          <w:p w14:paraId="73E72B5E" w14:textId="6074F0F3" w:rsidR="00460244" w:rsidRPr="00FC32AD" w:rsidRDefault="008C4B6C" w:rsidP="00460244">
            <w:pPr>
              <w:jc w:val="both"/>
              <w:rPr>
                <w:rFonts w:cstheme="minorHAnsi"/>
                <w:sz w:val="24"/>
                <w:szCs w:val="24"/>
                <w:lang w:val="ro-RO"/>
              </w:rPr>
            </w:pPr>
            <w:r>
              <w:rPr>
                <w:rFonts w:cstheme="minorHAnsi"/>
                <w:sz w:val="24"/>
                <w:szCs w:val="24"/>
                <w:lang w:val="ro-RO"/>
              </w:rPr>
              <w:t>Cum va funcționa sprijinul pentru dezvoltarea capacității instituționale</w:t>
            </w:r>
          </w:p>
        </w:tc>
      </w:tr>
    </w:tbl>
    <w:p w14:paraId="67919FFC" w14:textId="5E3E2D6B" w:rsidR="00840891" w:rsidRPr="00FC32AD" w:rsidRDefault="00840891" w:rsidP="00840891">
      <w:pPr>
        <w:jc w:val="both"/>
        <w:rPr>
          <w:rFonts w:cstheme="minorHAnsi"/>
          <w:sz w:val="24"/>
          <w:szCs w:val="24"/>
          <w:lang w:val="ro-RO"/>
        </w:rPr>
      </w:pPr>
    </w:p>
    <w:p w14:paraId="3B2A9987" w14:textId="3DF91F5F" w:rsidR="00EA453F" w:rsidRPr="00FC32AD" w:rsidRDefault="00EA6274" w:rsidP="003F596E">
      <w:pPr>
        <w:pStyle w:val="Heading2"/>
        <w:rPr>
          <w:lang w:val="ro-RO"/>
        </w:rPr>
      </w:pPr>
      <w:bookmarkStart w:id="4" w:name="_Toc61911741"/>
      <w:r w:rsidRPr="00FC32AD">
        <w:rPr>
          <w:lang w:val="ro-RO"/>
        </w:rPr>
        <w:lastRenderedPageBreak/>
        <w:t xml:space="preserve">2.2. </w:t>
      </w:r>
      <w:r w:rsidR="004F1F5C">
        <w:rPr>
          <w:lang w:val="ro-RO"/>
        </w:rPr>
        <w:t>Sondaj realizat online în rândul părților interesate, pe perioada pregătirii proiectului</w:t>
      </w:r>
      <w:bookmarkEnd w:id="4"/>
    </w:p>
    <w:p w14:paraId="75A817E5" w14:textId="4740C2F9" w:rsidR="002B742E" w:rsidRPr="00FC32AD" w:rsidRDefault="00FF004D" w:rsidP="002B742E">
      <w:pPr>
        <w:pStyle w:val="NoSpacing"/>
        <w:jc w:val="both"/>
        <w:rPr>
          <w:rStyle w:val="normaltextrun"/>
          <w:rFonts w:ascii="Calibri" w:hAnsi="Calibri" w:cs="Calibri"/>
          <w:lang w:val="ro-RO"/>
        </w:rPr>
      </w:pPr>
      <w:r>
        <w:rPr>
          <w:rStyle w:val="normaltextrun"/>
          <w:rFonts w:ascii="Calibri" w:hAnsi="Calibri" w:cs="Calibri"/>
          <w:lang w:val="ro-RO"/>
        </w:rPr>
        <w:t xml:space="preserve">În faza de pregătire a proiectului, </w:t>
      </w:r>
      <w:proofErr w:type="spellStart"/>
      <w:r>
        <w:rPr>
          <w:rStyle w:val="normaltextrun"/>
          <w:rFonts w:ascii="Calibri" w:hAnsi="Calibri" w:cs="Calibri"/>
          <w:lang w:val="ro-RO"/>
        </w:rPr>
        <w:t>MEC</w:t>
      </w:r>
      <w:proofErr w:type="spellEnd"/>
      <w:r>
        <w:rPr>
          <w:rStyle w:val="normaltextrun"/>
          <w:rFonts w:ascii="Calibri" w:hAnsi="Calibri" w:cs="Calibri"/>
          <w:lang w:val="ro-RO"/>
        </w:rPr>
        <w:t xml:space="preserve"> a lansat pe 20 noiembrie 2020 un sondaj, cu scopul de a explora următoarele aspecte: </w:t>
      </w:r>
      <w:r w:rsidR="00A410B2">
        <w:rPr>
          <w:rStyle w:val="normaltextrun"/>
          <w:rFonts w:ascii="Calibri" w:hAnsi="Calibri" w:cs="Calibri"/>
          <w:lang w:val="ro-RO"/>
        </w:rPr>
        <w:t>cum percep părțile interesate starea clădirii școla</w:t>
      </w:r>
      <w:r w:rsidR="00A117D8">
        <w:rPr>
          <w:rStyle w:val="normaltextrun"/>
          <w:rFonts w:ascii="Calibri" w:hAnsi="Calibri" w:cs="Calibri"/>
          <w:lang w:val="ro-RO"/>
        </w:rPr>
        <w:t>re, disponibilitatea unor resurse moderne de predare în școală</w:t>
      </w:r>
      <w:r w:rsidR="00AC5576">
        <w:rPr>
          <w:rStyle w:val="normaltextrun"/>
          <w:rFonts w:ascii="Calibri" w:hAnsi="Calibri" w:cs="Calibri"/>
          <w:lang w:val="ro-RO"/>
        </w:rPr>
        <w:t>, existența unui plan de urgență în școală, siguranța, accesibilitatea și calitatea clădirii</w:t>
      </w:r>
      <w:r w:rsidR="00EE6902">
        <w:rPr>
          <w:rStyle w:val="normaltextrun"/>
          <w:rFonts w:ascii="Calibri" w:hAnsi="Calibri" w:cs="Calibri"/>
          <w:lang w:val="ro-RO"/>
        </w:rPr>
        <w:t>, posibile provocări asociate demolării/reconstrucției clădirii, canale preferate pentru informare și furnizarea de feedback, etc. (</w:t>
      </w:r>
      <w:r w:rsidR="00FC3C04">
        <w:rPr>
          <w:rStyle w:val="normaltextrun"/>
          <w:rFonts w:ascii="Calibri" w:hAnsi="Calibri" w:cs="Calibri"/>
          <w:lang w:val="ro-RO"/>
        </w:rPr>
        <w:t xml:space="preserve">a se vedea Chestionarul și rezultatele sondajului, în Anexa 1). </w:t>
      </w:r>
      <w:r w:rsidR="00EE6902">
        <w:rPr>
          <w:rStyle w:val="normaltextrun"/>
          <w:rFonts w:ascii="Calibri" w:hAnsi="Calibri" w:cs="Calibri"/>
          <w:lang w:val="ro-RO"/>
        </w:rPr>
        <w:t xml:space="preserve"> </w:t>
      </w:r>
    </w:p>
    <w:p w14:paraId="4CA99338" w14:textId="41972512" w:rsidR="002B742E" w:rsidRPr="00FC32AD" w:rsidRDefault="000B67FA" w:rsidP="002B742E">
      <w:pPr>
        <w:pStyle w:val="NoSpacing"/>
        <w:jc w:val="both"/>
        <w:rPr>
          <w:rStyle w:val="normaltextrun"/>
          <w:rFonts w:ascii="Calibri" w:hAnsi="Calibri" w:cs="Calibri"/>
          <w:lang w:val="ro-RO"/>
        </w:rPr>
      </w:pPr>
      <w:r>
        <w:rPr>
          <w:rStyle w:val="normaltextrun"/>
          <w:rFonts w:ascii="Calibri" w:hAnsi="Calibri" w:cs="Calibri"/>
          <w:lang w:val="ro-RO"/>
        </w:rPr>
        <w:t xml:space="preserve">La data încheierii acestuia, pe 25 noiembrie 2020, se primiseră 480 de răspunsuri, preponderent de la părinți și cadre didactice, însă și de la elevi. </w:t>
      </w:r>
      <w:r w:rsidR="002D08AC">
        <w:rPr>
          <w:rStyle w:val="normaltextrun"/>
          <w:rFonts w:ascii="Calibri" w:hAnsi="Calibri" w:cs="Calibri"/>
          <w:lang w:val="ro-RO"/>
        </w:rPr>
        <w:t>Iată unele din constatările sondajului</w:t>
      </w:r>
      <w:r w:rsidR="002B742E" w:rsidRPr="00FC32AD">
        <w:rPr>
          <w:rStyle w:val="normaltextrun"/>
          <w:rFonts w:ascii="Calibri" w:hAnsi="Calibri" w:cs="Calibri"/>
          <w:lang w:val="ro-RO"/>
        </w:rPr>
        <w:t xml:space="preserve">: </w:t>
      </w:r>
    </w:p>
    <w:p w14:paraId="20819BE5" w14:textId="1278A642" w:rsidR="002B742E" w:rsidRPr="00FC32AD" w:rsidRDefault="002B742E" w:rsidP="00A23F00">
      <w:pPr>
        <w:pStyle w:val="NoSpacing"/>
        <w:numPr>
          <w:ilvl w:val="0"/>
          <w:numId w:val="10"/>
        </w:numPr>
        <w:jc w:val="both"/>
        <w:rPr>
          <w:rStyle w:val="normaltextrun"/>
          <w:rFonts w:ascii="Calibri" w:hAnsi="Calibri" w:cs="Calibri"/>
          <w:lang w:val="ro-RO"/>
        </w:rPr>
      </w:pPr>
      <w:r w:rsidRPr="00FC32AD">
        <w:rPr>
          <w:rStyle w:val="normaltextrun"/>
          <w:rFonts w:ascii="Calibri" w:hAnsi="Calibri" w:cs="Calibri"/>
          <w:lang w:val="ro-RO"/>
        </w:rPr>
        <w:t xml:space="preserve">26% </w:t>
      </w:r>
      <w:r w:rsidR="002D08AC">
        <w:rPr>
          <w:rStyle w:val="normaltextrun"/>
          <w:rFonts w:ascii="Calibri" w:hAnsi="Calibri" w:cs="Calibri"/>
          <w:lang w:val="ro-RO"/>
        </w:rPr>
        <w:t>din respondenți consideră că școala dispune de resurse învechite pentru</w:t>
      </w:r>
      <w:r w:rsidRPr="00FC32AD">
        <w:rPr>
          <w:rStyle w:val="normaltextrun"/>
          <w:rFonts w:ascii="Calibri" w:hAnsi="Calibri" w:cs="Calibri"/>
          <w:lang w:val="ro-RO"/>
        </w:rPr>
        <w:t xml:space="preserve"> </w:t>
      </w:r>
      <w:r w:rsidR="00FD7C08">
        <w:rPr>
          <w:rStyle w:val="normaltextrun"/>
          <w:rFonts w:ascii="Calibri" w:hAnsi="Calibri" w:cs="Calibri"/>
          <w:lang w:val="ro-RO"/>
        </w:rPr>
        <w:t>învățare și predare, în timp ce 34% dintre respondenți consideră că școala nu are suficiente resurse pentru</w:t>
      </w:r>
      <w:r w:rsidR="00FD7C08" w:rsidRPr="00FC32AD">
        <w:rPr>
          <w:rStyle w:val="normaltextrun"/>
          <w:rFonts w:ascii="Calibri" w:hAnsi="Calibri" w:cs="Calibri"/>
          <w:lang w:val="ro-RO"/>
        </w:rPr>
        <w:t xml:space="preserve"> </w:t>
      </w:r>
      <w:r w:rsidR="00FD7C08">
        <w:rPr>
          <w:rStyle w:val="normaltextrun"/>
          <w:rFonts w:ascii="Calibri" w:hAnsi="Calibri" w:cs="Calibri"/>
          <w:lang w:val="ro-RO"/>
        </w:rPr>
        <w:t>învățare și predare</w:t>
      </w:r>
    </w:p>
    <w:p w14:paraId="27465DC9" w14:textId="0DCB8D1A" w:rsidR="002B742E" w:rsidRPr="00FC32AD" w:rsidRDefault="002B742E" w:rsidP="00A23F00">
      <w:pPr>
        <w:pStyle w:val="NoSpacing"/>
        <w:numPr>
          <w:ilvl w:val="0"/>
          <w:numId w:val="10"/>
        </w:numPr>
        <w:jc w:val="both"/>
        <w:rPr>
          <w:rStyle w:val="normaltextrun"/>
          <w:rFonts w:ascii="Calibri" w:hAnsi="Calibri" w:cs="Calibri"/>
          <w:lang w:val="ro-RO"/>
        </w:rPr>
      </w:pPr>
      <w:r w:rsidRPr="00FC32AD">
        <w:rPr>
          <w:rStyle w:val="normaltextrun"/>
          <w:rFonts w:ascii="Calibri" w:hAnsi="Calibri" w:cs="Calibri"/>
          <w:lang w:val="ro-RO"/>
        </w:rPr>
        <w:t xml:space="preserve">75% </w:t>
      </w:r>
      <w:r w:rsidR="008069D7">
        <w:rPr>
          <w:rStyle w:val="normaltextrun"/>
          <w:rFonts w:ascii="Calibri" w:hAnsi="Calibri" w:cs="Calibri"/>
          <w:lang w:val="ro-RO"/>
        </w:rPr>
        <w:t>din respondenți și-ar dori ca informațiile privind prevenirea, expunerea și răspunsul la riscul unor dezastre naturale</w:t>
      </w:r>
      <w:r w:rsidR="00330368">
        <w:rPr>
          <w:rStyle w:val="normaltextrun"/>
          <w:rFonts w:ascii="Calibri" w:hAnsi="Calibri" w:cs="Calibri"/>
          <w:lang w:val="ro-RO"/>
        </w:rPr>
        <w:t xml:space="preserve"> și fenomene meteo extreme să se regăsească în </w:t>
      </w:r>
      <w:proofErr w:type="spellStart"/>
      <w:r w:rsidR="00330368">
        <w:rPr>
          <w:rStyle w:val="normaltextrun"/>
          <w:rFonts w:ascii="Calibri" w:hAnsi="Calibri" w:cs="Calibri"/>
          <w:lang w:val="ro-RO"/>
        </w:rPr>
        <w:t>curicula</w:t>
      </w:r>
      <w:proofErr w:type="spellEnd"/>
      <w:r w:rsidR="00330368">
        <w:rPr>
          <w:rStyle w:val="normaltextrun"/>
          <w:rFonts w:ascii="Calibri" w:hAnsi="Calibri" w:cs="Calibri"/>
          <w:lang w:val="ro-RO"/>
        </w:rPr>
        <w:t xml:space="preserve"> școlară. Doar 17% dintre respondenți au menționat că aceste subiecte au fost deja acoperită în </w:t>
      </w:r>
      <w:proofErr w:type="spellStart"/>
      <w:r w:rsidR="00330368">
        <w:rPr>
          <w:rStyle w:val="normaltextrun"/>
          <w:rFonts w:ascii="Calibri" w:hAnsi="Calibri" w:cs="Calibri"/>
          <w:lang w:val="ro-RO"/>
        </w:rPr>
        <w:t>curicula</w:t>
      </w:r>
      <w:proofErr w:type="spellEnd"/>
      <w:r w:rsidR="00330368">
        <w:rPr>
          <w:rStyle w:val="normaltextrun"/>
          <w:rFonts w:ascii="Calibri" w:hAnsi="Calibri" w:cs="Calibri"/>
          <w:lang w:val="ro-RO"/>
        </w:rPr>
        <w:t xml:space="preserve">. </w:t>
      </w:r>
    </w:p>
    <w:p w14:paraId="5188A755" w14:textId="229E2D5A" w:rsidR="002B742E" w:rsidRPr="00FC32AD" w:rsidRDefault="002B742E" w:rsidP="00A23F00">
      <w:pPr>
        <w:pStyle w:val="NoSpacing"/>
        <w:numPr>
          <w:ilvl w:val="0"/>
          <w:numId w:val="10"/>
        </w:numPr>
        <w:jc w:val="both"/>
        <w:rPr>
          <w:rStyle w:val="normaltextrun"/>
          <w:rFonts w:ascii="Calibri" w:hAnsi="Calibri" w:cs="Calibri"/>
          <w:lang w:val="ro-RO"/>
        </w:rPr>
      </w:pPr>
      <w:r w:rsidRPr="00FC32AD">
        <w:rPr>
          <w:rStyle w:val="normaltextrun"/>
          <w:rFonts w:ascii="Calibri" w:hAnsi="Calibri" w:cs="Calibri"/>
          <w:lang w:val="ro-RO"/>
        </w:rPr>
        <w:t>27</w:t>
      </w:r>
      <w:r w:rsidR="00330368">
        <w:rPr>
          <w:rStyle w:val="normaltextrun"/>
          <w:rFonts w:ascii="Calibri" w:hAnsi="Calibri" w:cs="Calibri"/>
          <w:lang w:val="ro-RO"/>
        </w:rPr>
        <w:t>,</w:t>
      </w:r>
      <w:r w:rsidRPr="00FC32AD">
        <w:rPr>
          <w:rStyle w:val="normaltextrun"/>
          <w:rFonts w:ascii="Calibri" w:hAnsi="Calibri" w:cs="Calibri"/>
          <w:lang w:val="ro-RO"/>
        </w:rPr>
        <w:t xml:space="preserve">7% </w:t>
      </w:r>
      <w:r w:rsidR="00330368">
        <w:rPr>
          <w:rStyle w:val="normaltextrun"/>
          <w:rFonts w:ascii="Calibri" w:hAnsi="Calibri" w:cs="Calibri"/>
          <w:lang w:val="ro-RO"/>
        </w:rPr>
        <w:t xml:space="preserve">din respondenți nu </w:t>
      </w:r>
      <w:r w:rsidR="003D038E">
        <w:rPr>
          <w:rStyle w:val="normaltextrun"/>
          <w:rFonts w:ascii="Calibri" w:hAnsi="Calibri" w:cs="Calibri"/>
          <w:lang w:val="ro-RO"/>
        </w:rPr>
        <w:t>știau de existența vreunui plan de urgență al școlii</w:t>
      </w:r>
      <w:r w:rsidRPr="00FC32AD">
        <w:rPr>
          <w:rStyle w:val="normaltextrun"/>
          <w:rFonts w:ascii="Calibri" w:hAnsi="Calibri" w:cs="Calibri"/>
          <w:lang w:val="ro-RO"/>
        </w:rPr>
        <w:t>.</w:t>
      </w:r>
    </w:p>
    <w:p w14:paraId="02885461" w14:textId="4157135F" w:rsidR="002B742E" w:rsidRPr="00FC32AD" w:rsidRDefault="003D038E" w:rsidP="00A23F00">
      <w:pPr>
        <w:pStyle w:val="NoSpacing"/>
        <w:numPr>
          <w:ilvl w:val="0"/>
          <w:numId w:val="11"/>
        </w:numPr>
        <w:jc w:val="both"/>
        <w:rPr>
          <w:rStyle w:val="normaltextrun"/>
          <w:rFonts w:ascii="Calibri" w:hAnsi="Calibri" w:cs="Calibri"/>
          <w:lang w:val="ro-RO"/>
        </w:rPr>
      </w:pPr>
      <w:r>
        <w:rPr>
          <w:rStyle w:val="normaltextrun"/>
          <w:rFonts w:ascii="Calibri" w:hAnsi="Calibri" w:cs="Calibri"/>
          <w:lang w:val="ro-RO"/>
        </w:rPr>
        <w:t>Atunci când li s-a cerut să</w:t>
      </w:r>
      <w:r w:rsidR="00211E06">
        <w:rPr>
          <w:rStyle w:val="normaltextrun"/>
          <w:rFonts w:ascii="Calibri" w:hAnsi="Calibri" w:cs="Calibri"/>
          <w:lang w:val="ro-RO"/>
        </w:rPr>
        <w:t xml:space="preserve"> acorde un punctaj diferitelor elemente școlare, respondenții au părut să fie destul de mulțumiți de calitatea predării (41,33%)</w:t>
      </w:r>
      <w:r w:rsidR="00826171">
        <w:rPr>
          <w:rStyle w:val="normaltextrun"/>
          <w:rFonts w:ascii="Calibri" w:hAnsi="Calibri" w:cs="Calibri"/>
          <w:lang w:val="ro-RO"/>
        </w:rPr>
        <w:t xml:space="preserve"> și a </w:t>
      </w:r>
      <w:r w:rsidR="003A49E2">
        <w:rPr>
          <w:rStyle w:val="normaltextrun"/>
          <w:rFonts w:ascii="Calibri" w:hAnsi="Calibri" w:cs="Calibri"/>
          <w:lang w:val="ro-RO"/>
        </w:rPr>
        <w:t>relațiilor</w:t>
      </w:r>
      <w:r w:rsidR="00826171">
        <w:rPr>
          <w:rStyle w:val="normaltextrun"/>
          <w:rFonts w:ascii="Calibri" w:hAnsi="Calibri" w:cs="Calibri"/>
          <w:lang w:val="ro-RO"/>
        </w:rPr>
        <w:t xml:space="preserve"> cu părinții (36,67%), dar și de calitatea iluminatului din școală (</w:t>
      </w:r>
      <w:r w:rsidR="00702DEC">
        <w:rPr>
          <w:rStyle w:val="normaltextrun"/>
          <w:rFonts w:ascii="Calibri" w:hAnsi="Calibri" w:cs="Calibri"/>
          <w:lang w:val="ro-RO"/>
        </w:rPr>
        <w:t xml:space="preserve">37,95%) (majoritatea răspunsurilor de 4 sau 5 pe o scală de la 1 la 5). </w:t>
      </w:r>
      <w:r w:rsidR="006E5E32">
        <w:rPr>
          <w:rStyle w:val="normaltextrun"/>
          <w:rFonts w:ascii="Calibri" w:hAnsi="Calibri" w:cs="Calibri"/>
          <w:lang w:val="ro-RO"/>
        </w:rPr>
        <w:t xml:space="preserve">Alte elemente, </w:t>
      </w:r>
      <w:r w:rsidR="004928B4">
        <w:rPr>
          <w:rStyle w:val="normaltextrun"/>
          <w:rFonts w:ascii="Calibri" w:hAnsi="Calibri" w:cs="Calibri"/>
          <w:lang w:val="ro-RO"/>
        </w:rPr>
        <w:t>precum accesibilitatea în școală (26,77%), siguranța clădirii la incendiu (</w:t>
      </w:r>
      <w:r w:rsidR="00257764">
        <w:rPr>
          <w:rStyle w:val="normaltextrun"/>
          <w:rFonts w:ascii="Calibri" w:hAnsi="Calibri" w:cs="Calibri"/>
          <w:lang w:val="ro-RO"/>
        </w:rPr>
        <w:t>30,85%)</w:t>
      </w:r>
      <w:r w:rsidR="00BC7A72">
        <w:rPr>
          <w:rStyle w:val="normaltextrun"/>
          <w:rFonts w:ascii="Calibri" w:hAnsi="Calibri" w:cs="Calibri"/>
          <w:lang w:val="ro-RO"/>
        </w:rPr>
        <w:t>, siguranța acesteia în caz de cutremur (28,09%), calitatea încălzirii, răcirii</w:t>
      </w:r>
      <w:r w:rsidR="00B439E6">
        <w:rPr>
          <w:rStyle w:val="normaltextrun"/>
          <w:rFonts w:ascii="Calibri" w:hAnsi="Calibri" w:cs="Calibri"/>
          <w:lang w:val="ro-RO"/>
        </w:rPr>
        <w:t>, apei potabile și a ventilației în școală (29,64%) sau a instalațiilor sanitare (</w:t>
      </w:r>
      <w:r w:rsidR="004A766C">
        <w:rPr>
          <w:rStyle w:val="normaltextrun"/>
          <w:rFonts w:ascii="Calibri" w:hAnsi="Calibri" w:cs="Calibri"/>
          <w:lang w:val="ro-RO"/>
        </w:rPr>
        <w:t>toalete, băi) (26,17%) nu au primit un punctaj la fel de mare. Se pare că respondenții nu sunt mulțumiți de calitatea mobilierului</w:t>
      </w:r>
      <w:r w:rsidR="00B471AD">
        <w:rPr>
          <w:rStyle w:val="normaltextrun"/>
          <w:rFonts w:ascii="Calibri" w:hAnsi="Calibri" w:cs="Calibri"/>
          <w:lang w:val="ro-RO"/>
        </w:rPr>
        <w:t xml:space="preserve"> și de disponibilitatea echipamentelor digitale (27,81%). </w:t>
      </w:r>
    </w:p>
    <w:p w14:paraId="5D990696" w14:textId="3B189DEB" w:rsidR="00340129" w:rsidRPr="00FC32AD" w:rsidRDefault="00BD7165" w:rsidP="00340129">
      <w:pPr>
        <w:pStyle w:val="NoSpacing"/>
        <w:jc w:val="both"/>
        <w:rPr>
          <w:rStyle w:val="normaltextrun"/>
          <w:rFonts w:ascii="Calibri" w:hAnsi="Calibri" w:cs="Calibri"/>
          <w:lang w:val="ro-RO"/>
        </w:rPr>
      </w:pPr>
      <w:r>
        <w:rPr>
          <w:rStyle w:val="normaltextrun"/>
          <w:rFonts w:ascii="Calibri" w:hAnsi="Calibri" w:cs="Calibri"/>
          <w:lang w:val="ro-RO"/>
        </w:rPr>
        <w:t xml:space="preserve">Următoarele constatări au reprezentat un interes special pentru activitățile de </w:t>
      </w:r>
      <w:r w:rsidR="00EC3625">
        <w:rPr>
          <w:rStyle w:val="normaltextrun"/>
          <w:rFonts w:ascii="Calibri" w:hAnsi="Calibri" w:cs="Calibri"/>
          <w:lang w:val="ro-RO"/>
        </w:rPr>
        <w:t>implicare a părților interesate</w:t>
      </w:r>
      <w:r w:rsidR="00340129" w:rsidRPr="00FC32AD">
        <w:rPr>
          <w:rStyle w:val="normaltextrun"/>
          <w:rFonts w:ascii="Calibri" w:hAnsi="Calibri" w:cs="Calibri"/>
          <w:lang w:val="ro-RO"/>
        </w:rPr>
        <w:t xml:space="preserve">: </w:t>
      </w:r>
    </w:p>
    <w:p w14:paraId="12CDE1B0" w14:textId="5596EF98" w:rsidR="00340129" w:rsidRPr="008D06B6" w:rsidRDefault="00CE0638" w:rsidP="008D06B6">
      <w:pPr>
        <w:pStyle w:val="NoSpacing"/>
        <w:numPr>
          <w:ilvl w:val="0"/>
          <w:numId w:val="11"/>
        </w:numPr>
        <w:jc w:val="both"/>
        <w:rPr>
          <w:rStyle w:val="normaltextrun"/>
          <w:rFonts w:ascii="Calibri" w:hAnsi="Calibri" w:cs="Calibri"/>
          <w:lang w:val="ro-RO"/>
        </w:rPr>
      </w:pPr>
      <w:r>
        <w:rPr>
          <w:rStyle w:val="normaltextrun"/>
          <w:rFonts w:ascii="Calibri" w:hAnsi="Calibri" w:cs="Calibri"/>
          <w:lang w:val="ro-RO"/>
        </w:rPr>
        <w:t xml:space="preserve">Respondenții au indicat ca modalitate preferată de a primi informații despre proiect social media (264 respondenți, adică 55%), pagina de internet a </w:t>
      </w:r>
      <w:proofErr w:type="spellStart"/>
      <w:r>
        <w:rPr>
          <w:rStyle w:val="normaltextrun"/>
          <w:rFonts w:ascii="Calibri" w:hAnsi="Calibri" w:cs="Calibri"/>
          <w:lang w:val="ro-RO"/>
        </w:rPr>
        <w:t>MEC</w:t>
      </w:r>
      <w:proofErr w:type="spellEnd"/>
      <w:r>
        <w:rPr>
          <w:rStyle w:val="normaltextrun"/>
          <w:rFonts w:ascii="Calibri" w:hAnsi="Calibri" w:cs="Calibri"/>
          <w:lang w:val="ro-RO"/>
        </w:rPr>
        <w:t xml:space="preserve"> (202 respondenți, adică 42%), întâlnirile (166 respondenți, adică 35%), TV (76 respondenți, adică</w:t>
      </w:r>
      <w:r w:rsidR="008D06B6">
        <w:rPr>
          <w:rStyle w:val="normaltextrun"/>
          <w:rFonts w:ascii="Calibri" w:hAnsi="Calibri" w:cs="Calibri"/>
          <w:lang w:val="ro-RO"/>
        </w:rPr>
        <w:t xml:space="preserve"> 16%), radio (31 respondenți, adică 6%), ziarele (28 respondenți, adică 6%).</w:t>
      </w:r>
      <w:r w:rsidR="008D06B6" w:rsidRPr="008D06B6">
        <w:rPr>
          <w:rStyle w:val="normaltextrun"/>
          <w:rFonts w:ascii="Calibri" w:hAnsi="Calibri" w:cs="Calibri"/>
          <w:lang w:val="ro-RO"/>
        </w:rPr>
        <w:t xml:space="preserve"> </w:t>
      </w:r>
    </w:p>
    <w:p w14:paraId="0CCA75DC" w14:textId="79D22631" w:rsidR="00340129" w:rsidRPr="00FC32AD" w:rsidRDefault="008D06B6" w:rsidP="00A23F00">
      <w:pPr>
        <w:pStyle w:val="NoSpacing"/>
        <w:numPr>
          <w:ilvl w:val="0"/>
          <w:numId w:val="11"/>
        </w:numPr>
        <w:jc w:val="both"/>
        <w:rPr>
          <w:rStyle w:val="normaltextrun"/>
          <w:rFonts w:ascii="Calibri" w:hAnsi="Calibri" w:cs="Calibri"/>
          <w:lang w:val="ro-RO"/>
        </w:rPr>
      </w:pPr>
      <w:r>
        <w:rPr>
          <w:rStyle w:val="normaltextrun"/>
          <w:rFonts w:ascii="Calibri" w:hAnsi="Calibri" w:cs="Calibri"/>
          <w:lang w:val="ro-RO"/>
        </w:rPr>
        <w:t>Respondenții au indicat că canalul preferat pentru a transmite feedback, întrebări sau sesizări ar fi: emailul (309 respondenți, adică</w:t>
      </w:r>
      <w:r w:rsidR="00340141">
        <w:rPr>
          <w:rStyle w:val="normaltextrun"/>
          <w:rFonts w:ascii="Calibri" w:hAnsi="Calibri" w:cs="Calibri"/>
          <w:lang w:val="ro-RO"/>
        </w:rPr>
        <w:t xml:space="preserve"> 64%), o persoană desemnată din cadrul </w:t>
      </w:r>
      <w:proofErr w:type="spellStart"/>
      <w:r w:rsidR="00340141">
        <w:rPr>
          <w:rStyle w:val="normaltextrun"/>
          <w:rFonts w:ascii="Calibri" w:hAnsi="Calibri" w:cs="Calibri"/>
          <w:lang w:val="ro-RO"/>
        </w:rPr>
        <w:t>UMP</w:t>
      </w:r>
      <w:proofErr w:type="spellEnd"/>
      <w:r w:rsidR="00340141">
        <w:rPr>
          <w:rStyle w:val="normaltextrun"/>
          <w:rFonts w:ascii="Calibri" w:hAnsi="Calibri" w:cs="Calibri"/>
          <w:lang w:val="ro-RO"/>
        </w:rPr>
        <w:t xml:space="preserve"> (127 respondenți, adică 26%), telefonul (121 respondenți, adică 25%), social media (118 respondenți, adică 25%0, </w:t>
      </w:r>
      <w:r w:rsidR="00E71226">
        <w:rPr>
          <w:rStyle w:val="normaltextrun"/>
          <w:rFonts w:ascii="Calibri" w:hAnsi="Calibri" w:cs="Calibri"/>
          <w:lang w:val="ro-RO"/>
        </w:rPr>
        <w:t>formular online pe website-</w:t>
      </w:r>
      <w:proofErr w:type="spellStart"/>
      <w:r w:rsidR="00E71226">
        <w:rPr>
          <w:rStyle w:val="normaltextrun"/>
          <w:rFonts w:ascii="Calibri" w:hAnsi="Calibri" w:cs="Calibri"/>
          <w:lang w:val="ro-RO"/>
        </w:rPr>
        <w:t>ul</w:t>
      </w:r>
      <w:proofErr w:type="spellEnd"/>
      <w:r w:rsidR="00E71226">
        <w:rPr>
          <w:rStyle w:val="normaltextrun"/>
          <w:rFonts w:ascii="Calibri" w:hAnsi="Calibri" w:cs="Calibri"/>
          <w:lang w:val="ro-RO"/>
        </w:rPr>
        <w:t xml:space="preserve"> </w:t>
      </w:r>
      <w:proofErr w:type="spellStart"/>
      <w:r w:rsidR="00E71226">
        <w:rPr>
          <w:rStyle w:val="normaltextrun"/>
          <w:rFonts w:ascii="Calibri" w:hAnsi="Calibri" w:cs="Calibri"/>
          <w:lang w:val="ro-RO"/>
        </w:rPr>
        <w:t>MEC</w:t>
      </w:r>
      <w:proofErr w:type="spellEnd"/>
      <w:r w:rsidR="00E71226">
        <w:rPr>
          <w:rStyle w:val="normaltextrun"/>
          <w:rFonts w:ascii="Calibri" w:hAnsi="Calibri" w:cs="Calibri"/>
          <w:lang w:val="ro-RO"/>
        </w:rPr>
        <w:t xml:space="preserve"> (95 respondenți, adică 20%), poștă (5 respondenți, adică 1%). </w:t>
      </w:r>
    </w:p>
    <w:p w14:paraId="0EAA77F9" w14:textId="7F155D7B" w:rsidR="003E3BA4" w:rsidRPr="00FC32AD" w:rsidRDefault="003E3BA4" w:rsidP="000C2A36">
      <w:pPr>
        <w:pStyle w:val="NoSpacing"/>
        <w:ind w:left="765"/>
        <w:jc w:val="both"/>
        <w:rPr>
          <w:rStyle w:val="normaltextrun"/>
          <w:rFonts w:ascii="Calibri" w:hAnsi="Calibri" w:cs="Calibri"/>
          <w:lang w:val="ro-RO"/>
        </w:rPr>
      </w:pPr>
      <w:r w:rsidRPr="00FC32AD">
        <w:rPr>
          <w:rStyle w:val="normaltextrun"/>
          <w:rFonts w:ascii="Calibri" w:hAnsi="Calibri" w:cs="Calibri"/>
          <w:lang w:val="ro-RO"/>
        </w:rPr>
        <w:br w:type="page"/>
      </w:r>
    </w:p>
    <w:p w14:paraId="0CF3F5B4" w14:textId="77C00FA6" w:rsidR="001F6D37" w:rsidRPr="008B14D4" w:rsidRDefault="008B14D4" w:rsidP="00A23F00">
      <w:pPr>
        <w:pStyle w:val="Heading1"/>
        <w:numPr>
          <w:ilvl w:val="0"/>
          <w:numId w:val="34"/>
        </w:numPr>
        <w:rPr>
          <w:lang w:val="ro-RO"/>
        </w:rPr>
      </w:pPr>
      <w:bookmarkStart w:id="5" w:name="_Toc61911742"/>
      <w:r>
        <w:rPr>
          <w:lang w:val="ro-RO"/>
        </w:rPr>
        <w:lastRenderedPageBreak/>
        <w:t>Identificarea și analiza părților interesate</w:t>
      </w:r>
      <w:bookmarkEnd w:id="5"/>
    </w:p>
    <w:p w14:paraId="1B5B4628" w14:textId="31199C3A" w:rsidR="008042CC" w:rsidRPr="008B14D4" w:rsidRDefault="00604C45" w:rsidP="008042CC">
      <w:pPr>
        <w:pStyle w:val="BodyText"/>
        <w:spacing w:before="240"/>
        <w:ind w:left="0"/>
        <w:jc w:val="both"/>
        <w:rPr>
          <w:sz w:val="24"/>
          <w:szCs w:val="24"/>
          <w:lang w:val="ro-RO"/>
        </w:rPr>
      </w:pPr>
      <w:r>
        <w:rPr>
          <w:sz w:val="24"/>
          <w:szCs w:val="24"/>
          <w:lang w:val="ro-RO"/>
        </w:rPr>
        <w:t xml:space="preserve">Există mai multe grupuri de persoane și grupuri sociale </w:t>
      </w:r>
      <w:r w:rsidR="009C25BD">
        <w:rPr>
          <w:sz w:val="24"/>
          <w:szCs w:val="24"/>
          <w:lang w:val="ro-RO"/>
        </w:rPr>
        <w:t xml:space="preserve">interesate de Proiect, la diferite niveluri. Pentru acest Proiect acestea pot fi identificate după cum urmează: </w:t>
      </w:r>
    </w:p>
    <w:p w14:paraId="179F3657" w14:textId="20253A10" w:rsidR="008042CC" w:rsidRPr="008B14D4" w:rsidRDefault="00E61D0F" w:rsidP="00A23F00">
      <w:pPr>
        <w:pStyle w:val="BodyText"/>
        <w:numPr>
          <w:ilvl w:val="0"/>
          <w:numId w:val="3"/>
        </w:numPr>
        <w:spacing w:before="240"/>
        <w:jc w:val="both"/>
        <w:rPr>
          <w:sz w:val="24"/>
          <w:szCs w:val="24"/>
          <w:lang w:val="ro-RO"/>
        </w:rPr>
      </w:pPr>
      <w:r>
        <w:rPr>
          <w:sz w:val="24"/>
          <w:szCs w:val="24"/>
          <w:lang w:val="ro-RO"/>
        </w:rPr>
        <w:t xml:space="preserve">Persoane, grupuri sociale și organizații care vor fi afectate direct sau indirect de proiect: </w:t>
      </w:r>
      <w:r w:rsidR="009778CD">
        <w:rPr>
          <w:sz w:val="24"/>
          <w:szCs w:val="24"/>
          <w:lang w:val="ro-RO"/>
        </w:rPr>
        <w:t>grupul include preponderent școli și consiliile lor de conducere, elevi și cadre didactice</w:t>
      </w:r>
      <w:r w:rsidR="00B417BD">
        <w:rPr>
          <w:sz w:val="24"/>
          <w:szCs w:val="24"/>
          <w:lang w:val="ro-RO"/>
        </w:rPr>
        <w:t xml:space="preserve"> care beneficiază de investițiile propuse, precum și persoane și comunități locale afectate negativ de activitățile de construcție; </w:t>
      </w:r>
    </w:p>
    <w:p w14:paraId="51F457DC" w14:textId="2C5CFDDD" w:rsidR="008042CC" w:rsidRPr="008B14D4" w:rsidRDefault="008F3529" w:rsidP="00A23F00">
      <w:pPr>
        <w:pStyle w:val="BodyText"/>
        <w:numPr>
          <w:ilvl w:val="0"/>
          <w:numId w:val="3"/>
        </w:numPr>
        <w:spacing w:before="240"/>
        <w:jc w:val="both"/>
        <w:rPr>
          <w:sz w:val="24"/>
          <w:szCs w:val="24"/>
          <w:lang w:val="ro-RO"/>
        </w:rPr>
      </w:pPr>
      <w:r>
        <w:rPr>
          <w:sz w:val="24"/>
          <w:szCs w:val="24"/>
          <w:lang w:val="ro-RO"/>
        </w:rPr>
        <w:t xml:space="preserve">Persoane, </w:t>
      </w:r>
      <w:r w:rsidR="00726C08">
        <w:rPr>
          <w:sz w:val="24"/>
          <w:szCs w:val="24"/>
          <w:lang w:val="ro-RO"/>
        </w:rPr>
        <w:t xml:space="preserve">grupuri sociale și organizații care au posibilitatea de a influența și </w:t>
      </w:r>
      <w:r w:rsidR="00624CCD">
        <w:rPr>
          <w:sz w:val="24"/>
          <w:szCs w:val="24"/>
          <w:lang w:val="ro-RO"/>
        </w:rPr>
        <w:t>de a lua decizii privind implementarea proiectului și/sau</w:t>
      </w:r>
      <w:r w:rsidR="0021128A">
        <w:rPr>
          <w:sz w:val="24"/>
          <w:szCs w:val="24"/>
          <w:lang w:val="ro-RO"/>
        </w:rPr>
        <w:t xml:space="preserve"> pot avea un interes </w:t>
      </w:r>
      <w:r w:rsidR="00DD6AEB">
        <w:rPr>
          <w:sz w:val="24"/>
          <w:szCs w:val="24"/>
          <w:lang w:val="ro-RO"/>
        </w:rPr>
        <w:t xml:space="preserve">în proiect. </w:t>
      </w:r>
      <w:r w:rsidR="00DE41C5">
        <w:rPr>
          <w:sz w:val="24"/>
          <w:szCs w:val="24"/>
          <w:lang w:val="ro-RO"/>
        </w:rPr>
        <w:t>Grupul include preponderent entități ale statului</w:t>
      </w:r>
      <w:r w:rsidR="00FB327D">
        <w:rPr>
          <w:sz w:val="24"/>
          <w:szCs w:val="24"/>
          <w:lang w:val="ro-RO"/>
        </w:rPr>
        <w:t xml:space="preserve">, precum Ministerul Finanțelor Publice, autorități locale, instituții publice (Inspectoratul de Stat în Construcții, Inspectoratul pentru situații de urgență, etc.) și ONG-uri. </w:t>
      </w:r>
    </w:p>
    <w:p w14:paraId="2A7AC7AD" w14:textId="021B465A" w:rsidR="00641A54" w:rsidRPr="008B14D4" w:rsidRDefault="00EA6274" w:rsidP="003F596E">
      <w:pPr>
        <w:pStyle w:val="Heading2"/>
        <w:rPr>
          <w:lang w:val="ro-RO"/>
        </w:rPr>
      </w:pPr>
      <w:bookmarkStart w:id="6" w:name="_Toc61911743"/>
      <w:r w:rsidRPr="008B14D4">
        <w:rPr>
          <w:lang w:val="ro-RO"/>
        </w:rPr>
        <w:t xml:space="preserve">3.1. </w:t>
      </w:r>
      <w:r w:rsidR="00A72277">
        <w:rPr>
          <w:lang w:val="ro-RO"/>
        </w:rPr>
        <w:t>Părțile afectate și alte părți interesate</w:t>
      </w:r>
      <w:bookmarkEnd w:id="6"/>
    </w:p>
    <w:p w14:paraId="347F3E4A" w14:textId="551A321D" w:rsidR="006C4F54" w:rsidRPr="008B14D4" w:rsidRDefault="00A72277" w:rsidP="006C4F54">
      <w:pPr>
        <w:pStyle w:val="BodyText"/>
        <w:spacing w:before="240"/>
        <w:ind w:left="0"/>
        <w:jc w:val="both"/>
        <w:rPr>
          <w:sz w:val="24"/>
          <w:szCs w:val="24"/>
          <w:lang w:val="ro-RO"/>
        </w:rPr>
      </w:pPr>
      <w:r>
        <w:rPr>
          <w:sz w:val="24"/>
          <w:szCs w:val="24"/>
          <w:lang w:val="ro-RO"/>
        </w:rPr>
        <w:t xml:space="preserve">În </w:t>
      </w:r>
      <w:r w:rsidR="00C54D89">
        <w:rPr>
          <w:sz w:val="24"/>
          <w:szCs w:val="24"/>
          <w:lang w:val="ro-RO"/>
        </w:rPr>
        <w:t xml:space="preserve">acest context, următoarele persoane sunt considerate a fi părți interesate: (i) cei afectați sau care ar putea fi afectați de proiect; (ii) </w:t>
      </w:r>
      <w:r w:rsidR="0080344B">
        <w:rPr>
          <w:sz w:val="24"/>
          <w:szCs w:val="24"/>
          <w:lang w:val="ro-RO"/>
        </w:rPr>
        <w:t>cei care ar putea avea un interes în proiect. Tabelul 2 rezumă părțile afectate de proiect (PAP)</w:t>
      </w:r>
      <w:r w:rsidR="00323C3C">
        <w:rPr>
          <w:sz w:val="24"/>
          <w:szCs w:val="24"/>
          <w:lang w:val="ro-RO"/>
        </w:rPr>
        <w:t>, adică părțile interesate care ar putea fi afectate de proiect în mod direct sau indirect, pozitiv sau negativ</w:t>
      </w:r>
      <w:r w:rsidR="00673EAA">
        <w:rPr>
          <w:sz w:val="24"/>
          <w:szCs w:val="24"/>
          <w:lang w:val="ro-RO"/>
        </w:rPr>
        <w:t>, în timp ce Tabelul 3 rezumă alte părți interesate (API)</w:t>
      </w:r>
      <w:r w:rsidR="006F027A">
        <w:rPr>
          <w:sz w:val="24"/>
          <w:szCs w:val="24"/>
          <w:lang w:val="ro-RO"/>
        </w:rPr>
        <w:t xml:space="preserve">, adică actori mai vaști care ar putea fi interesați de proiect. </w:t>
      </w:r>
      <w:r w:rsidR="006C4F54" w:rsidRPr="008B14D4">
        <w:rPr>
          <w:sz w:val="24"/>
          <w:szCs w:val="24"/>
          <w:lang w:val="ro-RO"/>
        </w:rPr>
        <w:t xml:space="preserve"> </w:t>
      </w:r>
    </w:p>
    <w:p w14:paraId="15E6863B" w14:textId="77777777" w:rsidR="006C4F54" w:rsidRPr="008B14D4" w:rsidRDefault="006C4F54" w:rsidP="006C4F54">
      <w:pPr>
        <w:rPr>
          <w:lang w:val="ro-RO"/>
        </w:rPr>
      </w:pPr>
    </w:p>
    <w:p w14:paraId="21D64FC8" w14:textId="5C12FDF5" w:rsidR="00650381" w:rsidRPr="008B14D4" w:rsidRDefault="00650381" w:rsidP="00650381">
      <w:pPr>
        <w:pStyle w:val="Caption"/>
        <w:keepNext/>
        <w:jc w:val="center"/>
        <w:rPr>
          <w:sz w:val="24"/>
          <w:szCs w:val="24"/>
          <w:lang w:val="ro-RO"/>
        </w:rPr>
      </w:pPr>
      <w:bookmarkStart w:id="7" w:name="_Toc61911769"/>
      <w:r w:rsidRPr="008B14D4">
        <w:rPr>
          <w:sz w:val="24"/>
          <w:szCs w:val="24"/>
          <w:lang w:val="ro-RO"/>
        </w:rPr>
        <w:t>Tabe</w:t>
      </w:r>
      <w:r w:rsidR="006F027A">
        <w:rPr>
          <w:sz w:val="24"/>
          <w:szCs w:val="24"/>
          <w:lang w:val="ro-RO"/>
        </w:rPr>
        <w:t>lul</w:t>
      </w:r>
      <w:r w:rsidRPr="008B14D4">
        <w:rPr>
          <w:sz w:val="24"/>
          <w:szCs w:val="24"/>
          <w:lang w:val="ro-RO"/>
        </w:rPr>
        <w:t xml:space="preserve"> </w:t>
      </w:r>
      <w:r w:rsidRPr="008B14D4">
        <w:rPr>
          <w:sz w:val="24"/>
          <w:szCs w:val="24"/>
          <w:lang w:val="ro-RO"/>
        </w:rPr>
        <w:fldChar w:fldCharType="begin"/>
      </w:r>
      <w:r w:rsidRPr="008B14D4">
        <w:rPr>
          <w:sz w:val="24"/>
          <w:szCs w:val="24"/>
          <w:lang w:val="ro-RO"/>
        </w:rPr>
        <w:instrText xml:space="preserve"> SEQ Table \* ARABIC </w:instrText>
      </w:r>
      <w:r w:rsidRPr="008B14D4">
        <w:rPr>
          <w:sz w:val="24"/>
          <w:szCs w:val="24"/>
          <w:lang w:val="ro-RO"/>
        </w:rPr>
        <w:fldChar w:fldCharType="separate"/>
      </w:r>
      <w:r w:rsidR="00FB11E9" w:rsidRPr="008B14D4">
        <w:rPr>
          <w:noProof/>
          <w:sz w:val="24"/>
          <w:szCs w:val="24"/>
          <w:lang w:val="ro-RO"/>
        </w:rPr>
        <w:t>2</w:t>
      </w:r>
      <w:r w:rsidRPr="008B14D4">
        <w:rPr>
          <w:sz w:val="24"/>
          <w:szCs w:val="24"/>
          <w:lang w:val="ro-RO"/>
        </w:rPr>
        <w:fldChar w:fldCharType="end"/>
      </w:r>
      <w:r w:rsidRPr="008B14D4">
        <w:rPr>
          <w:sz w:val="24"/>
          <w:szCs w:val="24"/>
          <w:lang w:val="ro-RO"/>
        </w:rPr>
        <w:t xml:space="preserve"> List</w:t>
      </w:r>
      <w:r w:rsidR="006F027A">
        <w:rPr>
          <w:sz w:val="24"/>
          <w:szCs w:val="24"/>
          <w:lang w:val="ro-RO"/>
        </w:rPr>
        <w:t>a părț</w:t>
      </w:r>
      <w:r w:rsidR="00F44D2F">
        <w:rPr>
          <w:sz w:val="24"/>
          <w:szCs w:val="24"/>
          <w:lang w:val="ro-RO"/>
        </w:rPr>
        <w:t>ilor afectate de proiect</w:t>
      </w:r>
      <w:bookmarkEnd w:id="7"/>
    </w:p>
    <w:tbl>
      <w:tblPr>
        <w:tblStyle w:val="TableGrid"/>
        <w:tblW w:w="9634" w:type="dxa"/>
        <w:tblLook w:val="0000" w:firstRow="0" w:lastRow="0" w:firstColumn="0" w:lastColumn="0" w:noHBand="0" w:noVBand="0"/>
      </w:tblPr>
      <w:tblGrid>
        <w:gridCol w:w="1766"/>
        <w:gridCol w:w="2765"/>
        <w:gridCol w:w="5103"/>
      </w:tblGrid>
      <w:tr w:rsidR="004D0484" w:rsidRPr="008B14D4" w14:paraId="5E7EB746" w14:textId="77777777" w:rsidTr="000C2A36">
        <w:trPr>
          <w:trHeight w:val="71"/>
          <w:tblHeader/>
        </w:trPr>
        <w:tc>
          <w:tcPr>
            <w:tcW w:w="1766" w:type="dxa"/>
            <w:shd w:val="clear" w:color="auto" w:fill="D9D9D9" w:themeFill="background1" w:themeFillShade="D9"/>
            <w:vAlign w:val="center"/>
          </w:tcPr>
          <w:p w14:paraId="536BC930" w14:textId="41AA8D45" w:rsidR="004D0484" w:rsidRPr="008B14D4" w:rsidRDefault="00531993" w:rsidP="00B87E15">
            <w:pPr>
              <w:tabs>
                <w:tab w:val="left" w:pos="3615"/>
              </w:tabs>
              <w:ind w:left="-5"/>
              <w:jc w:val="center"/>
              <w:rPr>
                <w:rFonts w:cstheme="minorHAnsi"/>
                <w:b/>
                <w:sz w:val="24"/>
                <w:szCs w:val="24"/>
                <w:lang w:val="ro-RO"/>
              </w:rPr>
            </w:pPr>
            <w:r>
              <w:rPr>
                <w:rFonts w:cstheme="minorHAnsi"/>
                <w:b/>
                <w:sz w:val="24"/>
                <w:szCs w:val="24"/>
                <w:lang w:val="ro-RO"/>
              </w:rPr>
              <w:t>Componenta proiectului</w:t>
            </w:r>
          </w:p>
        </w:tc>
        <w:tc>
          <w:tcPr>
            <w:tcW w:w="2765" w:type="dxa"/>
            <w:shd w:val="clear" w:color="auto" w:fill="D9D9D9" w:themeFill="background1" w:themeFillShade="D9"/>
            <w:vAlign w:val="center"/>
          </w:tcPr>
          <w:p w14:paraId="69120B2E" w14:textId="709BF044" w:rsidR="004D0484" w:rsidRPr="008B14D4" w:rsidRDefault="00FF2493" w:rsidP="00B87E15">
            <w:pPr>
              <w:tabs>
                <w:tab w:val="left" w:pos="3615"/>
              </w:tabs>
              <w:jc w:val="center"/>
              <w:rPr>
                <w:rFonts w:cstheme="minorHAnsi"/>
                <w:b/>
                <w:sz w:val="24"/>
                <w:szCs w:val="24"/>
                <w:lang w:val="ro-RO"/>
              </w:rPr>
            </w:pPr>
            <w:r w:rsidRPr="008B14D4">
              <w:rPr>
                <w:rFonts w:cstheme="minorHAnsi"/>
                <w:b/>
                <w:sz w:val="24"/>
                <w:szCs w:val="24"/>
                <w:lang w:val="ro-RO"/>
              </w:rPr>
              <w:t xml:space="preserve"> </w:t>
            </w:r>
            <w:r w:rsidR="00531993">
              <w:rPr>
                <w:rFonts w:cstheme="minorHAnsi"/>
                <w:b/>
                <w:sz w:val="24"/>
                <w:szCs w:val="24"/>
                <w:lang w:val="ro-RO"/>
              </w:rPr>
              <w:t>Părți afectate de proiect</w:t>
            </w:r>
          </w:p>
        </w:tc>
        <w:tc>
          <w:tcPr>
            <w:tcW w:w="5103" w:type="dxa"/>
            <w:shd w:val="clear" w:color="auto" w:fill="D9D9D9" w:themeFill="background1" w:themeFillShade="D9"/>
            <w:vAlign w:val="center"/>
          </w:tcPr>
          <w:p w14:paraId="7443CE42" w14:textId="61353782" w:rsidR="004D0484" w:rsidRPr="008B14D4" w:rsidRDefault="00531993" w:rsidP="00B87E15">
            <w:pPr>
              <w:tabs>
                <w:tab w:val="left" w:pos="3615"/>
              </w:tabs>
              <w:jc w:val="center"/>
              <w:rPr>
                <w:rFonts w:cstheme="minorHAnsi"/>
                <w:b/>
                <w:sz w:val="24"/>
                <w:szCs w:val="24"/>
                <w:lang w:val="ro-RO"/>
              </w:rPr>
            </w:pPr>
            <w:r>
              <w:rPr>
                <w:rFonts w:cstheme="minorHAnsi"/>
                <w:b/>
                <w:sz w:val="24"/>
                <w:szCs w:val="24"/>
                <w:lang w:val="ro-RO"/>
              </w:rPr>
              <w:t>Zonă de interes, după părțile interesate vizate</w:t>
            </w:r>
          </w:p>
        </w:tc>
      </w:tr>
      <w:tr w:rsidR="004D0484" w:rsidRPr="008B14D4" w14:paraId="4EBE82AF" w14:textId="77777777" w:rsidTr="00F03907">
        <w:tblPrEx>
          <w:tblLook w:val="04A0" w:firstRow="1" w:lastRow="0" w:firstColumn="1" w:lastColumn="0" w:noHBand="0" w:noVBand="1"/>
        </w:tblPrEx>
        <w:tc>
          <w:tcPr>
            <w:tcW w:w="9634" w:type="dxa"/>
            <w:gridSpan w:val="3"/>
            <w:vAlign w:val="center"/>
          </w:tcPr>
          <w:p w14:paraId="16C438B0" w14:textId="0C291670" w:rsidR="004D0484" w:rsidRPr="008B14D4" w:rsidDel="00CC2AC5" w:rsidRDefault="004D0484" w:rsidP="00B87E15">
            <w:pPr>
              <w:rPr>
                <w:rFonts w:cstheme="minorHAnsi"/>
                <w:sz w:val="24"/>
                <w:szCs w:val="24"/>
                <w:lang w:val="ro-RO"/>
              </w:rPr>
            </w:pPr>
            <w:r w:rsidRPr="008B14D4">
              <w:rPr>
                <w:rFonts w:cstheme="minorHAnsi"/>
                <w:b/>
                <w:sz w:val="24"/>
                <w:szCs w:val="24"/>
                <w:lang w:val="ro-RO"/>
              </w:rPr>
              <w:t>Component</w:t>
            </w:r>
            <w:r w:rsidR="00531993">
              <w:rPr>
                <w:rFonts w:cstheme="minorHAnsi"/>
                <w:b/>
                <w:sz w:val="24"/>
                <w:szCs w:val="24"/>
                <w:lang w:val="ro-RO"/>
              </w:rPr>
              <w:t>a</w:t>
            </w:r>
            <w:r w:rsidRPr="008B14D4">
              <w:rPr>
                <w:rFonts w:cstheme="minorHAnsi"/>
                <w:b/>
                <w:sz w:val="24"/>
                <w:szCs w:val="24"/>
                <w:lang w:val="ro-RO"/>
              </w:rPr>
              <w:t xml:space="preserve"> 1: </w:t>
            </w:r>
            <w:r w:rsidR="005E6491">
              <w:rPr>
                <w:rFonts w:cstheme="minorHAnsi"/>
                <w:b/>
                <w:sz w:val="24"/>
                <w:szCs w:val="24"/>
                <w:lang w:val="ro-RO"/>
              </w:rPr>
              <w:t>Exemplificarea investițiilor integrate în infrastructura școlară</w:t>
            </w:r>
          </w:p>
        </w:tc>
      </w:tr>
      <w:tr w:rsidR="00113710" w:rsidRPr="008B14D4" w14:paraId="5559CF5A" w14:textId="77777777" w:rsidTr="000C2A36">
        <w:tblPrEx>
          <w:tblLook w:val="04A0" w:firstRow="1" w:lastRow="0" w:firstColumn="1" w:lastColumn="0" w:noHBand="0" w:noVBand="1"/>
        </w:tblPrEx>
        <w:tc>
          <w:tcPr>
            <w:tcW w:w="1766" w:type="dxa"/>
            <w:vMerge w:val="restart"/>
            <w:vAlign w:val="center"/>
          </w:tcPr>
          <w:p w14:paraId="767C94E0" w14:textId="2DE9B7CE" w:rsidR="00113710" w:rsidRPr="008B14D4" w:rsidRDefault="00113710" w:rsidP="002372D7">
            <w:pPr>
              <w:rPr>
                <w:rFonts w:cstheme="minorHAnsi"/>
                <w:sz w:val="24"/>
                <w:szCs w:val="24"/>
                <w:lang w:val="ro-RO"/>
              </w:rPr>
            </w:pPr>
            <w:r w:rsidRPr="008B14D4">
              <w:rPr>
                <w:rFonts w:cstheme="minorHAnsi"/>
                <w:sz w:val="24"/>
                <w:szCs w:val="24"/>
                <w:lang w:val="ro-RO"/>
              </w:rPr>
              <w:t xml:space="preserve">1.1 </w:t>
            </w:r>
            <w:r w:rsidR="005E6491">
              <w:rPr>
                <w:sz w:val="24"/>
                <w:szCs w:val="24"/>
                <w:lang w:val="ro-RO"/>
              </w:rPr>
              <w:t>Pregătire</w:t>
            </w:r>
            <w:r w:rsidR="002B1DD5">
              <w:rPr>
                <w:sz w:val="24"/>
                <w:szCs w:val="24"/>
                <w:lang w:val="ro-RO"/>
              </w:rPr>
              <w:t>a</w:t>
            </w:r>
            <w:r w:rsidR="005E6491">
              <w:rPr>
                <w:sz w:val="24"/>
                <w:szCs w:val="24"/>
                <w:lang w:val="ro-RO"/>
              </w:rPr>
              <w:t xml:space="preserve"> </w:t>
            </w:r>
            <w:r w:rsidR="002B1DD5">
              <w:rPr>
                <w:sz w:val="24"/>
                <w:szCs w:val="24"/>
                <w:lang w:val="ro-RO"/>
              </w:rPr>
              <w:t xml:space="preserve">tehnică </w:t>
            </w:r>
            <w:r w:rsidR="005E6491">
              <w:rPr>
                <w:sz w:val="24"/>
                <w:szCs w:val="24"/>
                <w:lang w:val="ro-RO"/>
              </w:rPr>
              <w:t>și</w:t>
            </w:r>
            <w:r w:rsidR="002B1DD5">
              <w:rPr>
                <w:sz w:val="24"/>
                <w:szCs w:val="24"/>
                <w:lang w:val="ro-RO"/>
              </w:rPr>
              <w:t xml:space="preserve"> proiectarea</w:t>
            </w:r>
            <w:r w:rsidR="00284C1D">
              <w:rPr>
                <w:sz w:val="24"/>
                <w:szCs w:val="24"/>
                <w:lang w:val="ro-RO"/>
              </w:rPr>
              <w:t>, lucrări de construcții și dirigenție</w:t>
            </w:r>
            <w:r w:rsidR="005E6491">
              <w:rPr>
                <w:sz w:val="24"/>
                <w:szCs w:val="24"/>
                <w:lang w:val="ro-RO"/>
              </w:rPr>
              <w:t xml:space="preserve"> </w:t>
            </w:r>
          </w:p>
        </w:tc>
        <w:tc>
          <w:tcPr>
            <w:tcW w:w="2765" w:type="dxa"/>
          </w:tcPr>
          <w:p w14:paraId="6EAE7113" w14:textId="1C58D934" w:rsidR="00113710" w:rsidRPr="0088098A" w:rsidRDefault="00AF6363"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88098A">
              <w:rPr>
                <w:rStyle w:val="normaltextrun"/>
                <w:rFonts w:eastAsia="Open Sans"/>
                <w:sz w:val="24"/>
                <w:szCs w:val="24"/>
                <w:lang w:val="ro-RO"/>
              </w:rPr>
              <w:t>Personal din școli (cadre didactice și alți angajați</w:t>
            </w:r>
            <w:r w:rsidR="00764B93" w:rsidRPr="0088098A">
              <w:rPr>
                <w:rStyle w:val="normaltextrun"/>
                <w:rFonts w:eastAsia="Open Sans"/>
                <w:sz w:val="24"/>
                <w:szCs w:val="24"/>
                <w:lang w:val="ro-RO"/>
              </w:rPr>
              <w:t>), inclusive sub-grupe, precum femeile și fetele</w:t>
            </w:r>
          </w:p>
          <w:p w14:paraId="5CE17424" w14:textId="253A7C2C" w:rsidR="00113710" w:rsidRPr="0088098A" w:rsidRDefault="00764B93" w:rsidP="00A76CCD">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88098A">
              <w:rPr>
                <w:rStyle w:val="normaltextrun"/>
                <w:rFonts w:eastAsia="Open Sans"/>
                <w:sz w:val="24"/>
                <w:szCs w:val="24"/>
                <w:lang w:val="ro-RO"/>
              </w:rPr>
              <w:t xml:space="preserve">Elevii </w:t>
            </w:r>
            <w:r w:rsidR="00FB0482" w:rsidRPr="0088098A">
              <w:rPr>
                <w:rStyle w:val="normaltextrun"/>
                <w:rFonts w:eastAsia="Open Sans"/>
                <w:sz w:val="24"/>
                <w:szCs w:val="24"/>
                <w:lang w:val="ro-RO"/>
              </w:rPr>
              <w:t>(inclusiv sub-grupe, precum femeile și fetele) și asociațiile de elevi (la nivel de școală și național</w:t>
            </w:r>
            <w:r w:rsidR="00151A27" w:rsidRPr="0088098A">
              <w:rPr>
                <w:rStyle w:val="FootnoteReference"/>
                <w:rFonts w:eastAsia="Open Sans"/>
                <w:sz w:val="24"/>
                <w:szCs w:val="24"/>
                <w:lang w:val="ro-RO"/>
              </w:rPr>
              <w:footnoteReference w:id="1"/>
            </w:r>
            <w:r w:rsidR="00113710" w:rsidRPr="0088098A">
              <w:rPr>
                <w:rStyle w:val="normaltextrun"/>
                <w:rFonts w:eastAsia="Open Sans"/>
                <w:sz w:val="24"/>
                <w:szCs w:val="24"/>
                <w:lang w:val="ro-RO"/>
              </w:rPr>
              <w:t>)</w:t>
            </w:r>
          </w:p>
          <w:p w14:paraId="246854D4" w14:textId="7049F198" w:rsidR="00113710" w:rsidRPr="0088098A" w:rsidRDefault="00FB0482" w:rsidP="00A23F00">
            <w:pPr>
              <w:pStyle w:val="ListParagraph"/>
              <w:widowControl/>
              <w:numPr>
                <w:ilvl w:val="0"/>
                <w:numId w:val="13"/>
              </w:numPr>
              <w:autoSpaceDE/>
              <w:autoSpaceDN/>
              <w:spacing w:before="0"/>
              <w:contextualSpacing/>
              <w:jc w:val="both"/>
              <w:rPr>
                <w:rFonts w:cstheme="minorHAnsi"/>
                <w:sz w:val="24"/>
                <w:szCs w:val="24"/>
                <w:lang w:val="ro-RO"/>
              </w:rPr>
            </w:pPr>
            <w:r w:rsidRPr="0088098A">
              <w:rPr>
                <w:rStyle w:val="normaltextrun"/>
                <w:rFonts w:eastAsia="Open Sans"/>
                <w:sz w:val="24"/>
                <w:szCs w:val="24"/>
                <w:lang w:val="ro-RO"/>
              </w:rPr>
              <w:t>Consilii școlare</w:t>
            </w:r>
          </w:p>
        </w:tc>
        <w:tc>
          <w:tcPr>
            <w:tcW w:w="5103" w:type="dxa"/>
          </w:tcPr>
          <w:p w14:paraId="518B21CE" w14:textId="19EDEE79" w:rsidR="00113710" w:rsidRPr="00AF6363" w:rsidRDefault="0088098A" w:rsidP="00B87E15">
            <w:pPr>
              <w:rPr>
                <w:rFonts w:cstheme="minorHAnsi"/>
                <w:sz w:val="24"/>
                <w:szCs w:val="24"/>
                <w:lang w:val="ro-RO"/>
              </w:rPr>
            </w:pPr>
            <w:r>
              <w:rPr>
                <w:rFonts w:cstheme="minorHAnsi"/>
                <w:sz w:val="24"/>
                <w:szCs w:val="24"/>
                <w:lang w:val="ro-RO"/>
              </w:rPr>
              <w:t xml:space="preserve">Aceștia sunt principalii </w:t>
            </w:r>
            <w:r w:rsidR="009F5595">
              <w:rPr>
                <w:rFonts w:cstheme="minorHAnsi"/>
                <w:sz w:val="24"/>
                <w:szCs w:val="24"/>
                <w:lang w:val="ro-RO"/>
              </w:rPr>
              <w:t>beneficiari</w:t>
            </w:r>
            <w:r>
              <w:rPr>
                <w:rFonts w:cstheme="minorHAnsi"/>
                <w:sz w:val="24"/>
                <w:szCs w:val="24"/>
                <w:lang w:val="ro-RO"/>
              </w:rPr>
              <w:t xml:space="preserve"> ai </w:t>
            </w:r>
            <w:r w:rsidR="009F5595">
              <w:rPr>
                <w:rFonts w:cstheme="minorHAnsi"/>
                <w:sz w:val="24"/>
                <w:szCs w:val="24"/>
                <w:lang w:val="ro-RO"/>
              </w:rPr>
              <w:t>proiectului</w:t>
            </w:r>
            <w:r>
              <w:rPr>
                <w:rFonts w:cstheme="minorHAnsi"/>
                <w:sz w:val="24"/>
                <w:szCs w:val="24"/>
                <w:lang w:val="ro-RO"/>
              </w:rPr>
              <w:t>.</w:t>
            </w:r>
            <w:r w:rsidR="009F5595">
              <w:rPr>
                <w:rFonts w:cstheme="minorHAnsi"/>
                <w:sz w:val="24"/>
                <w:szCs w:val="24"/>
                <w:lang w:val="ro-RO"/>
              </w:rPr>
              <w:t xml:space="preserve"> Probabil interesul lor se va lega de modul în care activitățile lor cotidiene vor fi afectate de proiect (</w:t>
            </w:r>
            <w:r w:rsidR="00C31150">
              <w:rPr>
                <w:rFonts w:cstheme="minorHAnsi"/>
                <w:sz w:val="24"/>
                <w:szCs w:val="24"/>
                <w:lang w:val="ro-RO"/>
              </w:rPr>
              <w:t xml:space="preserve">în special relocarea temporară sau folosirea unor structuri temporare), alegerile privind proiectarea și procedurile de construcție, </w:t>
            </w:r>
            <w:r w:rsidR="003A20DA">
              <w:rPr>
                <w:rFonts w:cstheme="minorHAnsi"/>
                <w:sz w:val="24"/>
                <w:szCs w:val="24"/>
                <w:lang w:val="ro-RO"/>
              </w:rPr>
              <w:t xml:space="preserve">și progresul lucrărilor de reconstrucție. Consiliile școlare vor fi interesate și de mentenanța infrastructurii. O altă temă de interes o va reprezenta accesul </w:t>
            </w:r>
            <w:r w:rsidR="00F83A0E">
              <w:rPr>
                <w:rFonts w:cstheme="minorHAnsi"/>
                <w:sz w:val="24"/>
                <w:szCs w:val="24"/>
                <w:lang w:val="ro-RO"/>
              </w:rPr>
              <w:t xml:space="preserve">la infrastructura care deservește nevoile unor grupe specifice, precum fetele și femeile. </w:t>
            </w:r>
            <w:r>
              <w:rPr>
                <w:rFonts w:cstheme="minorHAnsi"/>
                <w:sz w:val="24"/>
                <w:szCs w:val="24"/>
                <w:lang w:val="ro-RO"/>
              </w:rPr>
              <w:t xml:space="preserve"> </w:t>
            </w:r>
            <w:r w:rsidR="00113710" w:rsidRPr="00AF6363">
              <w:rPr>
                <w:rFonts w:cstheme="minorHAnsi"/>
                <w:sz w:val="24"/>
                <w:szCs w:val="24"/>
                <w:lang w:val="ro-RO"/>
              </w:rPr>
              <w:t xml:space="preserve"> </w:t>
            </w:r>
          </w:p>
        </w:tc>
      </w:tr>
      <w:tr w:rsidR="00113710" w:rsidRPr="008B14D4" w14:paraId="69A1DFEF" w14:textId="77777777" w:rsidTr="000C2A36">
        <w:tblPrEx>
          <w:tblLook w:val="04A0" w:firstRow="1" w:lastRow="0" w:firstColumn="1" w:lastColumn="0" w:noHBand="0" w:noVBand="1"/>
        </w:tblPrEx>
        <w:tc>
          <w:tcPr>
            <w:tcW w:w="1766" w:type="dxa"/>
            <w:vMerge/>
          </w:tcPr>
          <w:p w14:paraId="5FC0E0B4" w14:textId="77777777" w:rsidR="00113710" w:rsidRPr="008B14D4" w:rsidRDefault="00113710" w:rsidP="00B87E15">
            <w:pPr>
              <w:rPr>
                <w:rFonts w:cstheme="minorHAnsi"/>
                <w:sz w:val="24"/>
                <w:szCs w:val="24"/>
                <w:lang w:val="ro-RO"/>
              </w:rPr>
            </w:pPr>
          </w:p>
        </w:tc>
        <w:tc>
          <w:tcPr>
            <w:tcW w:w="2765" w:type="dxa"/>
          </w:tcPr>
          <w:p w14:paraId="567946CA" w14:textId="5BB1B041" w:rsidR="00FB0482" w:rsidRPr="0088098A" w:rsidRDefault="00FB0482" w:rsidP="00A23F00">
            <w:pPr>
              <w:pStyle w:val="ListParagraph"/>
              <w:widowControl/>
              <w:numPr>
                <w:ilvl w:val="0"/>
                <w:numId w:val="13"/>
              </w:numPr>
              <w:autoSpaceDE/>
              <w:autoSpaceDN/>
              <w:spacing w:before="0"/>
              <w:contextualSpacing/>
              <w:jc w:val="both"/>
              <w:rPr>
                <w:rFonts w:eastAsia="Open Sans"/>
                <w:sz w:val="24"/>
                <w:szCs w:val="24"/>
                <w:lang w:val="ro-RO"/>
              </w:rPr>
            </w:pPr>
            <w:r w:rsidRPr="0088098A">
              <w:rPr>
                <w:rFonts w:cstheme="minorHAnsi"/>
                <w:sz w:val="24"/>
                <w:szCs w:val="24"/>
                <w:lang w:val="ro-RO"/>
              </w:rPr>
              <w:t xml:space="preserve">Comunități </w:t>
            </w:r>
            <w:r w:rsidR="0088098A" w:rsidRPr="0088098A">
              <w:rPr>
                <w:rFonts w:cstheme="minorHAnsi"/>
                <w:sz w:val="24"/>
                <w:szCs w:val="24"/>
                <w:lang w:val="ro-RO"/>
              </w:rPr>
              <w:t>locale</w:t>
            </w:r>
          </w:p>
          <w:p w14:paraId="4C1C03E1" w14:textId="4AB17213" w:rsidR="00113710" w:rsidRPr="0088098A" w:rsidRDefault="0088098A" w:rsidP="00705A3D">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88098A">
              <w:rPr>
                <w:rStyle w:val="normaltextrun"/>
                <w:rFonts w:eastAsia="Open Sans"/>
                <w:sz w:val="24"/>
                <w:szCs w:val="24"/>
                <w:lang w:val="ro-RO"/>
              </w:rPr>
              <w:t>Părinții elevilor și asociațiile de părinți</w:t>
            </w:r>
            <w:r w:rsidR="00151A27" w:rsidRPr="0088098A">
              <w:rPr>
                <w:rStyle w:val="FootnoteReference"/>
                <w:rFonts w:eastAsia="Open Sans"/>
                <w:sz w:val="24"/>
                <w:szCs w:val="24"/>
                <w:lang w:val="ro-RO"/>
              </w:rPr>
              <w:footnoteReference w:id="2"/>
            </w:r>
          </w:p>
          <w:p w14:paraId="05793DA6" w14:textId="49EFD797" w:rsidR="00113710" w:rsidRPr="0088098A" w:rsidRDefault="00113710" w:rsidP="00B87E15">
            <w:pPr>
              <w:rPr>
                <w:rFonts w:cstheme="minorHAnsi"/>
                <w:sz w:val="24"/>
                <w:szCs w:val="24"/>
                <w:lang w:val="ro-RO"/>
              </w:rPr>
            </w:pPr>
          </w:p>
        </w:tc>
        <w:tc>
          <w:tcPr>
            <w:tcW w:w="5103" w:type="dxa"/>
          </w:tcPr>
          <w:p w14:paraId="173EBE22" w14:textId="37E6545B" w:rsidR="00113710" w:rsidRPr="008B14D4" w:rsidRDefault="00B85951" w:rsidP="00B87E15">
            <w:pPr>
              <w:rPr>
                <w:rFonts w:cstheme="minorHAnsi"/>
                <w:sz w:val="24"/>
                <w:szCs w:val="24"/>
                <w:lang w:val="ro-RO"/>
              </w:rPr>
            </w:pPr>
            <w:r>
              <w:rPr>
                <w:rFonts w:cstheme="minorHAnsi"/>
                <w:sz w:val="24"/>
                <w:szCs w:val="24"/>
                <w:lang w:val="ro-RO"/>
              </w:rPr>
              <w:t>Aceste grupuri ar putea resimți un impact negativ temporar</w:t>
            </w:r>
            <w:r w:rsidR="006462E2">
              <w:rPr>
                <w:rFonts w:cstheme="minorHAnsi"/>
                <w:sz w:val="24"/>
                <w:szCs w:val="24"/>
                <w:lang w:val="ro-RO"/>
              </w:rPr>
              <w:t xml:space="preserve"> d</w:t>
            </w:r>
            <w:r w:rsidR="00063641">
              <w:rPr>
                <w:rFonts w:cstheme="minorHAnsi"/>
                <w:sz w:val="24"/>
                <w:szCs w:val="24"/>
                <w:lang w:val="ro-RO"/>
              </w:rPr>
              <w:t>i</w:t>
            </w:r>
            <w:r w:rsidR="006462E2">
              <w:rPr>
                <w:rFonts w:cstheme="minorHAnsi"/>
                <w:sz w:val="24"/>
                <w:szCs w:val="24"/>
                <w:lang w:val="ro-RO"/>
              </w:rPr>
              <w:t>n cauza lucrărilor de consolidare/construcție, așa că trebuie informate și consultate cu privire la modul în care proiectul, în ansamblu</w:t>
            </w:r>
            <w:r w:rsidR="00063641">
              <w:rPr>
                <w:rFonts w:cstheme="minorHAnsi"/>
                <w:sz w:val="24"/>
                <w:szCs w:val="24"/>
                <w:lang w:val="ro-RO"/>
              </w:rPr>
              <w:t xml:space="preserve">, le va afecta (mai ales în ceea ce privește folosirea școlilor reabilitate ca centre de evacuare în caz de urgență). </w:t>
            </w:r>
          </w:p>
        </w:tc>
      </w:tr>
      <w:tr w:rsidR="00113710" w:rsidRPr="008B14D4" w14:paraId="08F73FA7" w14:textId="77777777" w:rsidTr="000C2A36">
        <w:tblPrEx>
          <w:tblLook w:val="04A0" w:firstRow="1" w:lastRow="0" w:firstColumn="1" w:lastColumn="0" w:noHBand="0" w:noVBand="1"/>
        </w:tblPrEx>
        <w:tc>
          <w:tcPr>
            <w:tcW w:w="1766" w:type="dxa"/>
            <w:vMerge/>
          </w:tcPr>
          <w:p w14:paraId="5686F96D" w14:textId="77777777" w:rsidR="00113710" w:rsidRPr="008B14D4" w:rsidRDefault="00113710" w:rsidP="00B87E15">
            <w:pPr>
              <w:rPr>
                <w:rFonts w:cstheme="minorHAnsi"/>
                <w:sz w:val="24"/>
                <w:szCs w:val="24"/>
                <w:lang w:val="ro-RO"/>
              </w:rPr>
            </w:pPr>
          </w:p>
        </w:tc>
        <w:tc>
          <w:tcPr>
            <w:tcW w:w="2765" w:type="dxa"/>
          </w:tcPr>
          <w:p w14:paraId="131BC136" w14:textId="31C14DFB" w:rsidR="00113710" w:rsidRPr="00063641" w:rsidRDefault="00063641"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063641">
              <w:rPr>
                <w:rStyle w:val="normaltextrun"/>
                <w:rFonts w:eastAsia="Open Sans"/>
                <w:sz w:val="24"/>
                <w:szCs w:val="24"/>
                <w:lang w:val="ro-RO"/>
              </w:rPr>
              <w:t>Inspectorate școlare județene</w:t>
            </w:r>
          </w:p>
        </w:tc>
        <w:tc>
          <w:tcPr>
            <w:tcW w:w="5103" w:type="dxa"/>
          </w:tcPr>
          <w:p w14:paraId="2ACFFCB3" w14:textId="3CF33B89" w:rsidR="00113710" w:rsidRPr="00B8188F" w:rsidRDefault="003E0EBC" w:rsidP="004D0484">
            <w:pPr>
              <w:rPr>
                <w:rFonts w:cstheme="minorHAnsi"/>
                <w:sz w:val="24"/>
                <w:szCs w:val="24"/>
                <w:lang w:val="ro-RO"/>
              </w:rPr>
            </w:pPr>
            <w:r w:rsidRPr="00B8188F">
              <w:rPr>
                <w:rFonts w:cstheme="minorHAnsi"/>
                <w:sz w:val="24"/>
                <w:szCs w:val="24"/>
                <w:lang w:val="ro-RO"/>
              </w:rPr>
              <w:t>Acești actori vor juca un rol important în implicarea comunității</w:t>
            </w:r>
            <w:r w:rsidR="00B8188F" w:rsidRPr="00B8188F">
              <w:rPr>
                <w:rFonts w:cstheme="minorHAnsi"/>
                <w:sz w:val="24"/>
                <w:szCs w:val="24"/>
                <w:lang w:val="ro-RO"/>
              </w:rPr>
              <w:t xml:space="preserve">, în comunicare </w:t>
            </w:r>
            <w:r w:rsidRPr="00B8188F">
              <w:rPr>
                <w:rFonts w:cstheme="minorHAnsi"/>
                <w:sz w:val="24"/>
                <w:szCs w:val="24"/>
                <w:lang w:val="ro-RO"/>
              </w:rPr>
              <w:t>și în furnizarea de informați</w:t>
            </w:r>
            <w:r w:rsidR="00B8188F" w:rsidRPr="00B8188F">
              <w:rPr>
                <w:rFonts w:cstheme="minorHAnsi"/>
                <w:sz w:val="24"/>
                <w:szCs w:val="24"/>
                <w:lang w:val="ro-RO"/>
              </w:rPr>
              <w:t xml:space="preserve">i. </w:t>
            </w:r>
          </w:p>
        </w:tc>
      </w:tr>
      <w:tr w:rsidR="00113710" w:rsidRPr="008B14D4" w14:paraId="32FF4FB3" w14:textId="77777777" w:rsidTr="000C2A36">
        <w:tblPrEx>
          <w:tblLook w:val="04A0" w:firstRow="1" w:lastRow="0" w:firstColumn="1" w:lastColumn="0" w:noHBand="0" w:noVBand="1"/>
        </w:tblPrEx>
        <w:tc>
          <w:tcPr>
            <w:tcW w:w="1766" w:type="dxa"/>
            <w:vMerge/>
          </w:tcPr>
          <w:p w14:paraId="07531934" w14:textId="77777777" w:rsidR="00113710" w:rsidRPr="008B14D4" w:rsidRDefault="00113710" w:rsidP="002372D7">
            <w:pPr>
              <w:rPr>
                <w:rFonts w:cstheme="minorHAnsi"/>
                <w:sz w:val="24"/>
                <w:szCs w:val="24"/>
                <w:lang w:val="ro-RO"/>
              </w:rPr>
            </w:pPr>
          </w:p>
        </w:tc>
        <w:tc>
          <w:tcPr>
            <w:tcW w:w="2765" w:type="dxa"/>
          </w:tcPr>
          <w:p w14:paraId="19FA9A7D" w14:textId="4758A1FF" w:rsidR="00113710" w:rsidRPr="00063641" w:rsidRDefault="00063641"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063641">
              <w:rPr>
                <w:rStyle w:val="normaltextrun"/>
                <w:rFonts w:eastAsia="Open Sans"/>
                <w:sz w:val="24"/>
                <w:szCs w:val="24"/>
                <w:lang w:val="ro-RO"/>
              </w:rPr>
              <w:t>Autorități locale</w:t>
            </w:r>
          </w:p>
        </w:tc>
        <w:tc>
          <w:tcPr>
            <w:tcW w:w="5103" w:type="dxa"/>
          </w:tcPr>
          <w:p w14:paraId="3E056289" w14:textId="20AA0137" w:rsidR="00113710" w:rsidRPr="00B8188F" w:rsidRDefault="00B8188F" w:rsidP="002372D7">
            <w:pPr>
              <w:rPr>
                <w:rFonts w:cstheme="minorHAnsi"/>
                <w:sz w:val="24"/>
                <w:szCs w:val="24"/>
                <w:lang w:val="ro-RO"/>
              </w:rPr>
            </w:pPr>
            <w:r>
              <w:rPr>
                <w:rFonts w:cstheme="minorHAnsi"/>
                <w:sz w:val="24"/>
                <w:szCs w:val="24"/>
                <w:lang w:val="ro-RO"/>
              </w:rPr>
              <w:t>Autoritățile locale vor fi implicate în obținerea diverselor autorizații</w:t>
            </w:r>
            <w:r w:rsidR="00684910">
              <w:rPr>
                <w:rFonts w:cstheme="minorHAnsi"/>
                <w:sz w:val="24"/>
                <w:szCs w:val="24"/>
                <w:lang w:val="ro-RO"/>
              </w:rPr>
              <w:t xml:space="preserve">, și implicarea poliției locale. </w:t>
            </w:r>
          </w:p>
        </w:tc>
      </w:tr>
      <w:tr w:rsidR="00113710" w:rsidRPr="008B14D4" w14:paraId="0F378B3B" w14:textId="77777777" w:rsidTr="000C2A36">
        <w:tblPrEx>
          <w:tblLook w:val="04A0" w:firstRow="1" w:lastRow="0" w:firstColumn="1" w:lastColumn="0" w:noHBand="0" w:noVBand="1"/>
        </w:tblPrEx>
        <w:tc>
          <w:tcPr>
            <w:tcW w:w="1766" w:type="dxa"/>
            <w:vMerge/>
          </w:tcPr>
          <w:p w14:paraId="2154C6B5" w14:textId="77777777" w:rsidR="00113710" w:rsidRPr="008B14D4" w:rsidRDefault="00113710" w:rsidP="002372D7">
            <w:pPr>
              <w:rPr>
                <w:rFonts w:cstheme="minorHAnsi"/>
                <w:sz w:val="24"/>
                <w:szCs w:val="24"/>
                <w:lang w:val="ro-RO"/>
              </w:rPr>
            </w:pPr>
          </w:p>
        </w:tc>
        <w:tc>
          <w:tcPr>
            <w:tcW w:w="2765" w:type="dxa"/>
          </w:tcPr>
          <w:p w14:paraId="731D36AB" w14:textId="70BDB984" w:rsidR="00113710" w:rsidRPr="008B14D4" w:rsidRDefault="00113710"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8B14D4">
              <w:rPr>
                <w:rStyle w:val="normaltextrun"/>
                <w:rFonts w:eastAsia="Open Sans"/>
                <w:sz w:val="24"/>
                <w:szCs w:val="24"/>
                <w:lang w:val="ro-RO"/>
              </w:rPr>
              <w:t>Contractor</w:t>
            </w:r>
            <w:r w:rsidR="00063641">
              <w:rPr>
                <w:rStyle w:val="normaltextrun"/>
                <w:rFonts w:eastAsia="Open Sans"/>
                <w:sz w:val="24"/>
                <w:szCs w:val="24"/>
                <w:lang w:val="ro-RO"/>
              </w:rPr>
              <w:t>i</w:t>
            </w:r>
          </w:p>
          <w:p w14:paraId="4C57D383" w14:textId="64E0F0CB" w:rsidR="005B5AB9" w:rsidRPr="008B14D4" w:rsidRDefault="00063641"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Pr>
                <w:rStyle w:val="normaltextrun"/>
                <w:rFonts w:eastAsia="Open Sans"/>
                <w:sz w:val="24"/>
                <w:szCs w:val="24"/>
                <w:lang w:val="ro-RO"/>
              </w:rPr>
              <w:t>Muncitorii de pe șantier</w:t>
            </w:r>
          </w:p>
        </w:tc>
        <w:tc>
          <w:tcPr>
            <w:tcW w:w="5103" w:type="dxa"/>
          </w:tcPr>
          <w:p w14:paraId="605A268C" w14:textId="3D6E4AF5" w:rsidR="00113710" w:rsidRPr="00B8188F" w:rsidRDefault="00684910" w:rsidP="002372D7">
            <w:pPr>
              <w:rPr>
                <w:rFonts w:cstheme="minorHAnsi"/>
                <w:sz w:val="24"/>
                <w:szCs w:val="24"/>
                <w:lang w:val="ro-RO"/>
              </w:rPr>
            </w:pPr>
            <w:r>
              <w:rPr>
                <w:rFonts w:cstheme="minorHAnsi"/>
                <w:sz w:val="24"/>
                <w:szCs w:val="24"/>
                <w:lang w:val="ro-RO"/>
              </w:rPr>
              <w:t>Interesele acestor actori se leagă de condiții sigure de muncă</w:t>
            </w:r>
            <w:r w:rsidR="00B51AAE">
              <w:rPr>
                <w:rFonts w:cstheme="minorHAnsi"/>
                <w:sz w:val="24"/>
                <w:szCs w:val="24"/>
                <w:lang w:val="ro-RO"/>
              </w:rPr>
              <w:t xml:space="preserve"> și de sănătate la locul de muncă, precum și de practicile de siguranță pe șantier. </w:t>
            </w:r>
          </w:p>
        </w:tc>
      </w:tr>
      <w:tr w:rsidR="00113710" w:rsidRPr="008B14D4" w14:paraId="4E069356" w14:textId="77777777" w:rsidTr="000C2A36">
        <w:tblPrEx>
          <w:tblLook w:val="04A0" w:firstRow="1" w:lastRow="0" w:firstColumn="1" w:lastColumn="0" w:noHBand="0" w:noVBand="1"/>
        </w:tblPrEx>
        <w:trPr>
          <w:trHeight w:val="332"/>
        </w:trPr>
        <w:tc>
          <w:tcPr>
            <w:tcW w:w="1766" w:type="dxa"/>
            <w:vMerge w:val="restart"/>
          </w:tcPr>
          <w:p w14:paraId="71749F09" w14:textId="4C707BAE" w:rsidR="00113710" w:rsidRPr="008B14D4" w:rsidRDefault="00113710" w:rsidP="00113710">
            <w:pPr>
              <w:rPr>
                <w:rFonts w:cstheme="minorHAnsi"/>
                <w:sz w:val="24"/>
                <w:szCs w:val="24"/>
                <w:lang w:val="ro-RO"/>
              </w:rPr>
            </w:pPr>
            <w:r w:rsidRPr="008B14D4">
              <w:rPr>
                <w:rFonts w:cstheme="minorHAnsi"/>
                <w:sz w:val="24"/>
                <w:szCs w:val="24"/>
                <w:lang w:val="ro-RO"/>
              </w:rPr>
              <w:t xml:space="preserve">1.2 </w:t>
            </w:r>
            <w:r w:rsidR="00284C1D">
              <w:rPr>
                <w:iCs/>
                <w:sz w:val="24"/>
                <w:szCs w:val="24"/>
                <w:lang w:val="ro-RO"/>
              </w:rPr>
              <w:t>Suport pentru structuri temporare și transport</w:t>
            </w:r>
          </w:p>
        </w:tc>
        <w:tc>
          <w:tcPr>
            <w:tcW w:w="2765" w:type="dxa"/>
          </w:tcPr>
          <w:p w14:paraId="0BB94495" w14:textId="2A941183" w:rsidR="00113710" w:rsidRPr="00BC7603" w:rsidRDefault="00B51AAE"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BC7603">
              <w:rPr>
                <w:rStyle w:val="normaltextrun"/>
                <w:rFonts w:eastAsia="Open Sans"/>
                <w:sz w:val="24"/>
                <w:szCs w:val="24"/>
                <w:lang w:val="ro-RO"/>
              </w:rPr>
              <w:t>Elevi, cadre didactice</w:t>
            </w:r>
          </w:p>
          <w:p w14:paraId="22061954" w14:textId="3F270D57" w:rsidR="00113710" w:rsidRPr="008B14D4" w:rsidRDefault="00B51AAE"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BC7603">
              <w:rPr>
                <w:rStyle w:val="normaltextrun"/>
                <w:rFonts w:eastAsia="Open Sans"/>
                <w:sz w:val="24"/>
                <w:szCs w:val="24"/>
                <w:lang w:val="ro-RO"/>
              </w:rPr>
              <w:t>Părinți</w:t>
            </w:r>
          </w:p>
        </w:tc>
        <w:tc>
          <w:tcPr>
            <w:tcW w:w="5103" w:type="dxa"/>
          </w:tcPr>
          <w:p w14:paraId="5F066522" w14:textId="1BE2CA5D" w:rsidR="00113710" w:rsidRPr="00B8188F" w:rsidRDefault="000A56AE" w:rsidP="00113710">
            <w:pPr>
              <w:rPr>
                <w:rFonts w:cstheme="minorHAnsi"/>
                <w:sz w:val="24"/>
                <w:szCs w:val="24"/>
                <w:lang w:val="ro-RO"/>
              </w:rPr>
            </w:pPr>
            <w:r>
              <w:rPr>
                <w:rFonts w:cstheme="minorHAnsi"/>
                <w:sz w:val="24"/>
                <w:szCs w:val="24"/>
                <w:lang w:val="ro-RO"/>
              </w:rPr>
              <w:t>Elevii, cadrele didactice dar și părinții vor fi extrem de sensibili la condițiile de</w:t>
            </w:r>
            <w:r w:rsidR="00434E9C">
              <w:rPr>
                <w:rFonts w:cstheme="minorHAnsi"/>
                <w:sz w:val="24"/>
                <w:szCs w:val="24"/>
                <w:lang w:val="ro-RO"/>
              </w:rPr>
              <w:t xml:space="preserve"> predare și</w:t>
            </w:r>
            <w:r>
              <w:rPr>
                <w:rFonts w:cstheme="minorHAnsi"/>
                <w:sz w:val="24"/>
                <w:szCs w:val="24"/>
                <w:lang w:val="ro-RO"/>
              </w:rPr>
              <w:t xml:space="preserve"> învățare </w:t>
            </w:r>
            <w:r w:rsidR="00434E9C">
              <w:rPr>
                <w:rFonts w:cstheme="minorHAnsi"/>
                <w:sz w:val="24"/>
                <w:szCs w:val="24"/>
                <w:lang w:val="ro-RO"/>
              </w:rPr>
              <w:t>pe durata în care vor trebui să folosească</w:t>
            </w:r>
            <w:r w:rsidR="00C03C39">
              <w:rPr>
                <w:rFonts w:cstheme="minorHAnsi"/>
                <w:sz w:val="24"/>
                <w:szCs w:val="24"/>
                <w:lang w:val="ro-RO"/>
              </w:rPr>
              <w:t xml:space="preserve"> structuri școlare temporare. Aceștia vor căuta să obțină informații și</w:t>
            </w:r>
            <w:r w:rsidR="00BC7603">
              <w:rPr>
                <w:rFonts w:cstheme="minorHAnsi"/>
                <w:sz w:val="24"/>
                <w:szCs w:val="24"/>
                <w:lang w:val="ro-RO"/>
              </w:rPr>
              <w:t xml:space="preserve"> actualizări despre proiect. </w:t>
            </w:r>
            <w:r w:rsidR="00113710" w:rsidRPr="00B8188F">
              <w:rPr>
                <w:rFonts w:cstheme="minorHAnsi"/>
                <w:sz w:val="24"/>
                <w:szCs w:val="24"/>
                <w:lang w:val="ro-RO"/>
              </w:rPr>
              <w:t xml:space="preserve"> </w:t>
            </w:r>
          </w:p>
        </w:tc>
      </w:tr>
      <w:tr w:rsidR="00113710" w:rsidRPr="008B14D4" w14:paraId="1F847113" w14:textId="77777777" w:rsidTr="000C2A36">
        <w:tblPrEx>
          <w:tblLook w:val="04A0" w:firstRow="1" w:lastRow="0" w:firstColumn="1" w:lastColumn="0" w:noHBand="0" w:noVBand="1"/>
        </w:tblPrEx>
        <w:trPr>
          <w:trHeight w:val="332"/>
        </w:trPr>
        <w:tc>
          <w:tcPr>
            <w:tcW w:w="1766" w:type="dxa"/>
            <w:vMerge/>
          </w:tcPr>
          <w:p w14:paraId="518EE6E6" w14:textId="77777777" w:rsidR="00113710" w:rsidRPr="008B14D4" w:rsidRDefault="00113710" w:rsidP="00113710">
            <w:pPr>
              <w:rPr>
                <w:rFonts w:cstheme="minorHAnsi"/>
                <w:sz w:val="24"/>
                <w:szCs w:val="24"/>
                <w:lang w:val="ro-RO"/>
              </w:rPr>
            </w:pPr>
          </w:p>
        </w:tc>
        <w:tc>
          <w:tcPr>
            <w:tcW w:w="2765" w:type="dxa"/>
          </w:tcPr>
          <w:p w14:paraId="723CF92B" w14:textId="7942092C" w:rsidR="00113710" w:rsidRPr="008B14D4" w:rsidRDefault="00B51AAE"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Pr>
                <w:rStyle w:val="normaltextrun"/>
                <w:rFonts w:eastAsia="Open Sans"/>
                <w:sz w:val="24"/>
                <w:szCs w:val="24"/>
                <w:lang w:val="ro-RO"/>
              </w:rPr>
              <w:t>Autorități locale</w:t>
            </w:r>
          </w:p>
        </w:tc>
        <w:tc>
          <w:tcPr>
            <w:tcW w:w="5103" w:type="dxa"/>
          </w:tcPr>
          <w:p w14:paraId="282FD943" w14:textId="5438A58B" w:rsidR="00113710" w:rsidRPr="00B8188F" w:rsidRDefault="00BC7603" w:rsidP="00113710">
            <w:pPr>
              <w:rPr>
                <w:rFonts w:cstheme="minorHAnsi"/>
                <w:sz w:val="24"/>
                <w:szCs w:val="24"/>
                <w:lang w:val="ro-RO"/>
              </w:rPr>
            </w:pPr>
            <w:r>
              <w:rPr>
                <w:rFonts w:cstheme="minorHAnsi"/>
                <w:sz w:val="24"/>
                <w:szCs w:val="24"/>
                <w:lang w:val="ro-RO"/>
              </w:rPr>
              <w:t>Autoritățile locale vor fi implicate în obținerea diverselor autorizații, și implicarea poliției locale.</w:t>
            </w:r>
          </w:p>
        </w:tc>
      </w:tr>
      <w:tr w:rsidR="00113710" w:rsidRPr="00FB4B36" w14:paraId="1F085A22" w14:textId="77777777" w:rsidTr="000C2A36">
        <w:tblPrEx>
          <w:tblLook w:val="04A0" w:firstRow="1" w:lastRow="0" w:firstColumn="1" w:lastColumn="0" w:noHBand="0" w:noVBand="1"/>
        </w:tblPrEx>
        <w:tc>
          <w:tcPr>
            <w:tcW w:w="1766" w:type="dxa"/>
          </w:tcPr>
          <w:p w14:paraId="6CE30918" w14:textId="1686735C" w:rsidR="00113710" w:rsidRPr="00BC7603" w:rsidRDefault="00113710" w:rsidP="00113710">
            <w:pPr>
              <w:rPr>
                <w:rFonts w:cstheme="minorHAnsi"/>
                <w:sz w:val="24"/>
                <w:szCs w:val="24"/>
                <w:lang w:val="ro-RO"/>
              </w:rPr>
            </w:pPr>
            <w:r w:rsidRPr="00BC7603">
              <w:rPr>
                <w:rFonts w:cstheme="minorHAnsi"/>
                <w:sz w:val="24"/>
                <w:szCs w:val="24"/>
                <w:lang w:val="ro-RO"/>
              </w:rPr>
              <w:t xml:space="preserve">1.3 </w:t>
            </w:r>
            <w:r w:rsidR="00284C1D" w:rsidRPr="00BC7603">
              <w:rPr>
                <w:sz w:val="24"/>
                <w:szCs w:val="24"/>
                <w:lang w:val="ro-RO"/>
              </w:rPr>
              <w:t>Comunicare și informare</w:t>
            </w:r>
          </w:p>
        </w:tc>
        <w:tc>
          <w:tcPr>
            <w:tcW w:w="2765" w:type="dxa"/>
          </w:tcPr>
          <w:p w14:paraId="03594D7D" w14:textId="77777777" w:rsidR="00D5475E" w:rsidRPr="0084782F" w:rsidRDefault="00BC7603"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84782F">
              <w:rPr>
                <w:rStyle w:val="normaltextrun"/>
                <w:rFonts w:eastAsia="Open Sans"/>
                <w:sz w:val="24"/>
                <w:szCs w:val="24"/>
                <w:lang w:val="ro-RO"/>
              </w:rPr>
              <w:t>Autorități locale</w:t>
            </w:r>
          </w:p>
          <w:p w14:paraId="5679AAAE" w14:textId="3D6EDC75" w:rsidR="00113710" w:rsidRPr="0084782F" w:rsidRDefault="00D5475E"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84782F">
              <w:rPr>
                <w:rStyle w:val="normaltextrun"/>
                <w:rFonts w:eastAsia="Open Sans"/>
                <w:sz w:val="24"/>
                <w:szCs w:val="24"/>
                <w:lang w:val="ro-RO"/>
              </w:rPr>
              <w:t>Autorități școlare</w:t>
            </w:r>
          </w:p>
          <w:p w14:paraId="14174BE6" w14:textId="0FE4F41E" w:rsidR="00113710" w:rsidRPr="0084782F" w:rsidRDefault="00D5475E"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84782F">
              <w:rPr>
                <w:rStyle w:val="normaltextrun"/>
                <w:rFonts w:eastAsia="Open Sans"/>
                <w:sz w:val="24"/>
                <w:szCs w:val="24"/>
                <w:lang w:val="ro-RO"/>
              </w:rPr>
              <w:t>Cadre didactice, elevi</w:t>
            </w:r>
          </w:p>
          <w:p w14:paraId="5CE0CD96" w14:textId="0FABFAE2" w:rsidR="00113710" w:rsidRPr="0084782F" w:rsidRDefault="00D5475E"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84782F">
              <w:rPr>
                <w:rStyle w:val="normaltextrun"/>
                <w:rFonts w:eastAsia="Open Sans"/>
                <w:sz w:val="24"/>
                <w:szCs w:val="24"/>
                <w:lang w:val="ro-RO"/>
              </w:rPr>
              <w:t>Comunități locale</w:t>
            </w:r>
          </w:p>
        </w:tc>
        <w:tc>
          <w:tcPr>
            <w:tcW w:w="5103" w:type="dxa"/>
          </w:tcPr>
          <w:p w14:paraId="0D5ABAE1" w14:textId="594FE13A" w:rsidR="00113710" w:rsidRPr="0084782F" w:rsidRDefault="00F11648" w:rsidP="00113710">
            <w:pPr>
              <w:rPr>
                <w:rFonts w:cstheme="minorHAnsi"/>
                <w:sz w:val="24"/>
                <w:szCs w:val="24"/>
                <w:lang w:val="ro-RO"/>
              </w:rPr>
            </w:pPr>
            <w:r w:rsidRPr="0084782F">
              <w:rPr>
                <w:sz w:val="24"/>
                <w:szCs w:val="24"/>
                <w:lang w:val="ro-RO"/>
              </w:rPr>
              <w:t>Aceste grupuri vor fi vizate în principal de activitățile de comunicare și informare (campanii</w:t>
            </w:r>
            <w:r w:rsidR="0028428B" w:rsidRPr="0084782F">
              <w:rPr>
                <w:sz w:val="24"/>
                <w:szCs w:val="24"/>
                <w:lang w:val="ro-RO"/>
              </w:rPr>
              <w:t xml:space="preserve">, materiale de conștientizare și comunicare, </w:t>
            </w:r>
            <w:proofErr w:type="spellStart"/>
            <w:r w:rsidR="0028428B" w:rsidRPr="0084782F">
              <w:rPr>
                <w:sz w:val="24"/>
                <w:szCs w:val="24"/>
                <w:lang w:val="ro-RO"/>
              </w:rPr>
              <w:t>GBV</w:t>
            </w:r>
            <w:proofErr w:type="spellEnd"/>
            <w:r w:rsidR="0028428B" w:rsidRPr="0084782F">
              <w:rPr>
                <w:sz w:val="24"/>
                <w:szCs w:val="24"/>
                <w:lang w:val="ro-RO"/>
              </w:rPr>
              <w:t>)</w:t>
            </w:r>
          </w:p>
        </w:tc>
      </w:tr>
      <w:tr w:rsidR="00113710" w:rsidRPr="00FB4B36" w14:paraId="270E61D7" w14:textId="77777777" w:rsidTr="004D0484">
        <w:tblPrEx>
          <w:tblLook w:val="04A0" w:firstRow="1" w:lastRow="0" w:firstColumn="1" w:lastColumn="0" w:noHBand="0" w:noVBand="1"/>
        </w:tblPrEx>
        <w:trPr>
          <w:trHeight w:val="315"/>
        </w:trPr>
        <w:tc>
          <w:tcPr>
            <w:tcW w:w="9634" w:type="dxa"/>
            <w:gridSpan w:val="3"/>
          </w:tcPr>
          <w:p w14:paraId="7C404419" w14:textId="04640369" w:rsidR="00113710" w:rsidRPr="00BC7603" w:rsidRDefault="00113710" w:rsidP="00113710">
            <w:pPr>
              <w:rPr>
                <w:rFonts w:cstheme="minorHAnsi"/>
                <w:sz w:val="24"/>
                <w:szCs w:val="24"/>
                <w:lang w:val="ro-RO"/>
              </w:rPr>
            </w:pPr>
            <w:r w:rsidRPr="00BC7603">
              <w:rPr>
                <w:b/>
                <w:i/>
                <w:sz w:val="24"/>
                <w:szCs w:val="24"/>
                <w:lang w:val="ro-RO"/>
              </w:rPr>
              <w:t>Component</w:t>
            </w:r>
            <w:r w:rsidR="00D5475E">
              <w:rPr>
                <w:b/>
                <w:i/>
                <w:sz w:val="24"/>
                <w:szCs w:val="24"/>
                <w:lang w:val="ro-RO"/>
              </w:rPr>
              <w:t>a</w:t>
            </w:r>
            <w:r w:rsidRPr="00BC7603">
              <w:rPr>
                <w:b/>
                <w:i/>
                <w:sz w:val="24"/>
                <w:szCs w:val="24"/>
                <w:lang w:val="ro-RO"/>
              </w:rPr>
              <w:t xml:space="preserve"> 2 </w:t>
            </w:r>
            <w:r w:rsidR="000C5048">
              <w:rPr>
                <w:b/>
                <w:i/>
                <w:sz w:val="24"/>
                <w:szCs w:val="24"/>
                <w:lang w:val="ro-RO"/>
              </w:rPr>
              <w:t>Investiții în săli de clasă inteligente</w:t>
            </w:r>
          </w:p>
        </w:tc>
      </w:tr>
      <w:tr w:rsidR="00113710" w:rsidRPr="00FB4B36" w14:paraId="53CFAEAD" w14:textId="77777777" w:rsidTr="000C2A36">
        <w:tblPrEx>
          <w:tblLook w:val="04A0" w:firstRow="1" w:lastRow="0" w:firstColumn="1" w:lastColumn="0" w:noHBand="0" w:noVBand="1"/>
        </w:tblPrEx>
        <w:trPr>
          <w:trHeight w:val="825"/>
        </w:trPr>
        <w:tc>
          <w:tcPr>
            <w:tcW w:w="1766" w:type="dxa"/>
          </w:tcPr>
          <w:p w14:paraId="0B268878" w14:textId="741AFC8B" w:rsidR="00113710" w:rsidRPr="00BC7603" w:rsidRDefault="00113710" w:rsidP="00113710">
            <w:pPr>
              <w:rPr>
                <w:rFonts w:cstheme="minorHAnsi"/>
                <w:sz w:val="24"/>
                <w:szCs w:val="24"/>
                <w:lang w:val="ro-RO"/>
              </w:rPr>
            </w:pPr>
            <w:r w:rsidRPr="00BC7603">
              <w:rPr>
                <w:rFonts w:cstheme="minorHAnsi"/>
                <w:sz w:val="24"/>
                <w:szCs w:val="24"/>
                <w:lang w:val="ro-RO"/>
              </w:rPr>
              <w:t xml:space="preserve">2.1 </w:t>
            </w:r>
            <w:r w:rsidR="00114173">
              <w:rPr>
                <w:rFonts w:cstheme="minorHAnsi"/>
                <w:sz w:val="24"/>
                <w:szCs w:val="24"/>
                <w:lang w:val="ro-RO"/>
              </w:rPr>
              <w:t>Mobilier și dotări pentru sălile de clasă</w:t>
            </w:r>
          </w:p>
        </w:tc>
        <w:tc>
          <w:tcPr>
            <w:tcW w:w="2765" w:type="dxa"/>
          </w:tcPr>
          <w:p w14:paraId="2BD53451" w14:textId="77777777" w:rsidR="00BC7603" w:rsidRPr="00A6058E" w:rsidRDefault="00BC7603"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A6058E">
              <w:rPr>
                <w:rStyle w:val="normaltextrun"/>
                <w:rFonts w:eastAsia="Open Sans"/>
                <w:sz w:val="24"/>
                <w:szCs w:val="24"/>
                <w:lang w:val="ro-RO"/>
              </w:rPr>
              <w:t xml:space="preserve">Elevi </w:t>
            </w:r>
          </w:p>
          <w:p w14:paraId="74927A92" w14:textId="03B9507C" w:rsidR="00113710" w:rsidRPr="00A6058E" w:rsidRDefault="00BC7603"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A6058E">
              <w:rPr>
                <w:rStyle w:val="normaltextrun"/>
                <w:rFonts w:eastAsia="Open Sans"/>
                <w:sz w:val="24"/>
                <w:szCs w:val="24"/>
                <w:lang w:val="ro-RO"/>
              </w:rPr>
              <w:t>Cadre didactice</w:t>
            </w:r>
          </w:p>
        </w:tc>
        <w:tc>
          <w:tcPr>
            <w:tcW w:w="5103" w:type="dxa"/>
          </w:tcPr>
          <w:p w14:paraId="32753471" w14:textId="157D1A55" w:rsidR="00113710" w:rsidRPr="00BC7603" w:rsidRDefault="00976513" w:rsidP="00113710">
            <w:pPr>
              <w:rPr>
                <w:rFonts w:cstheme="minorHAnsi"/>
                <w:sz w:val="24"/>
                <w:szCs w:val="24"/>
                <w:lang w:val="ro-RO"/>
              </w:rPr>
            </w:pPr>
            <w:r>
              <w:rPr>
                <w:rFonts w:cstheme="minorHAnsi"/>
                <w:sz w:val="24"/>
                <w:szCs w:val="24"/>
                <w:lang w:val="ro-RO"/>
              </w:rPr>
              <w:t xml:space="preserve">Elevii și cadrele didactice vor fi utilizatorii noului mobilier modern, </w:t>
            </w:r>
            <w:r w:rsidR="00357764">
              <w:rPr>
                <w:rFonts w:cstheme="minorHAnsi"/>
                <w:sz w:val="24"/>
                <w:szCs w:val="24"/>
                <w:lang w:val="ro-RO"/>
              </w:rPr>
              <w:t xml:space="preserve">ai </w:t>
            </w:r>
            <w:r>
              <w:rPr>
                <w:rFonts w:cstheme="minorHAnsi"/>
                <w:sz w:val="24"/>
                <w:szCs w:val="24"/>
                <w:lang w:val="ro-RO"/>
              </w:rPr>
              <w:t>noilor</w:t>
            </w:r>
            <w:r w:rsidR="005B5AB9" w:rsidRPr="00BC7603">
              <w:rPr>
                <w:rFonts w:cstheme="minorHAnsi"/>
                <w:sz w:val="24"/>
                <w:szCs w:val="24"/>
                <w:lang w:val="ro-RO"/>
              </w:rPr>
              <w:t xml:space="preserve"> </w:t>
            </w:r>
            <w:r w:rsidR="00A6058E">
              <w:rPr>
                <w:rFonts w:cstheme="minorHAnsi"/>
                <w:sz w:val="24"/>
                <w:szCs w:val="24"/>
                <w:lang w:val="ro-RO"/>
              </w:rPr>
              <w:t xml:space="preserve">echipamente digitale, </w:t>
            </w:r>
            <w:r w:rsidR="00F63636">
              <w:rPr>
                <w:rFonts w:cstheme="minorHAnsi"/>
                <w:sz w:val="24"/>
                <w:szCs w:val="24"/>
                <w:lang w:val="ro-RO"/>
              </w:rPr>
              <w:t xml:space="preserve">materiale didactice și vor fi consultați cu privire la tipul materialelor furnizate în cadrul proiectului. </w:t>
            </w:r>
          </w:p>
        </w:tc>
      </w:tr>
      <w:tr w:rsidR="00113710" w:rsidRPr="00FB4B36" w14:paraId="0A141FB2" w14:textId="77777777" w:rsidTr="000C2A36">
        <w:tblPrEx>
          <w:tblLook w:val="04A0" w:firstRow="1" w:lastRow="0" w:firstColumn="1" w:lastColumn="0" w:noHBand="0" w:noVBand="1"/>
        </w:tblPrEx>
        <w:trPr>
          <w:trHeight w:val="341"/>
        </w:trPr>
        <w:tc>
          <w:tcPr>
            <w:tcW w:w="1766" w:type="dxa"/>
            <w:vMerge w:val="restart"/>
          </w:tcPr>
          <w:p w14:paraId="0C4AEED0" w14:textId="296E8B32" w:rsidR="00113710" w:rsidRPr="00BC7603" w:rsidRDefault="00113710" w:rsidP="00113710">
            <w:pPr>
              <w:rPr>
                <w:rFonts w:cstheme="minorHAnsi"/>
                <w:sz w:val="24"/>
                <w:szCs w:val="24"/>
                <w:lang w:val="ro-RO"/>
              </w:rPr>
            </w:pPr>
            <w:r w:rsidRPr="00BC7603">
              <w:rPr>
                <w:rFonts w:cstheme="minorHAnsi"/>
                <w:sz w:val="24"/>
                <w:szCs w:val="24"/>
                <w:lang w:val="ro-RO"/>
              </w:rPr>
              <w:t xml:space="preserve">2.2 </w:t>
            </w:r>
            <w:r w:rsidR="00114173">
              <w:rPr>
                <w:rFonts w:cstheme="minorHAnsi"/>
                <w:sz w:val="24"/>
                <w:szCs w:val="24"/>
                <w:lang w:val="ro-RO"/>
              </w:rPr>
              <w:t>Informare și instruire</w:t>
            </w:r>
          </w:p>
        </w:tc>
        <w:tc>
          <w:tcPr>
            <w:tcW w:w="2765" w:type="dxa"/>
          </w:tcPr>
          <w:p w14:paraId="31B8623A" w14:textId="584F5438" w:rsidR="00113710" w:rsidRPr="00A6058E" w:rsidRDefault="005341D6"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A6058E">
              <w:rPr>
                <w:rStyle w:val="normaltextrun"/>
                <w:rFonts w:eastAsia="Open Sans"/>
                <w:sz w:val="24"/>
                <w:szCs w:val="24"/>
                <w:lang w:val="ro-RO"/>
              </w:rPr>
              <w:t>Cadre didactice</w:t>
            </w:r>
          </w:p>
        </w:tc>
        <w:tc>
          <w:tcPr>
            <w:tcW w:w="5103" w:type="dxa"/>
          </w:tcPr>
          <w:p w14:paraId="6B36807B" w14:textId="5B2BFF45" w:rsidR="00113710" w:rsidRPr="00BC7603" w:rsidRDefault="00F63636" w:rsidP="00113710">
            <w:pPr>
              <w:rPr>
                <w:rFonts w:cstheme="minorHAnsi"/>
                <w:sz w:val="24"/>
                <w:szCs w:val="24"/>
                <w:lang w:val="ro-RO"/>
              </w:rPr>
            </w:pPr>
            <w:r>
              <w:rPr>
                <w:rFonts w:cstheme="minorHAnsi"/>
                <w:sz w:val="24"/>
                <w:szCs w:val="24"/>
                <w:lang w:val="ro-RO"/>
              </w:rPr>
              <w:t xml:space="preserve">Cadrele didactice vor fi interesate </w:t>
            </w:r>
            <w:r w:rsidR="007E7068">
              <w:rPr>
                <w:rFonts w:cstheme="minorHAnsi"/>
                <w:sz w:val="24"/>
                <w:szCs w:val="24"/>
                <w:lang w:val="ro-RO"/>
              </w:rPr>
              <w:t xml:space="preserve">să folosească oportunitățile de dezvoltare de carieră și instruire oferite în cadrul proiectului. </w:t>
            </w:r>
          </w:p>
        </w:tc>
      </w:tr>
      <w:tr w:rsidR="00113710" w:rsidRPr="00FB4B36" w14:paraId="47F8CA1B" w14:textId="77777777" w:rsidTr="008A4002">
        <w:trPr>
          <w:trHeight w:val="255"/>
        </w:trPr>
        <w:tc>
          <w:tcPr>
            <w:tcW w:w="1766" w:type="dxa"/>
            <w:vMerge/>
          </w:tcPr>
          <w:p w14:paraId="4110AC22" w14:textId="77777777" w:rsidR="00113710" w:rsidRPr="00BC7603" w:rsidRDefault="00113710" w:rsidP="00113710">
            <w:pPr>
              <w:rPr>
                <w:rFonts w:cstheme="minorHAnsi"/>
                <w:sz w:val="24"/>
                <w:szCs w:val="24"/>
                <w:lang w:val="ro-RO"/>
              </w:rPr>
            </w:pPr>
          </w:p>
        </w:tc>
        <w:tc>
          <w:tcPr>
            <w:tcW w:w="2765" w:type="dxa"/>
          </w:tcPr>
          <w:p w14:paraId="37A85E3B" w14:textId="6E7281EA" w:rsidR="00113710" w:rsidRPr="00A6058E" w:rsidRDefault="005341D6"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sidRPr="00A6058E">
              <w:rPr>
                <w:rStyle w:val="normaltextrun"/>
                <w:rFonts w:eastAsia="Open Sans"/>
                <w:sz w:val="24"/>
                <w:szCs w:val="24"/>
                <w:lang w:val="ro-RO"/>
              </w:rPr>
              <w:t>Elevi</w:t>
            </w:r>
          </w:p>
        </w:tc>
        <w:tc>
          <w:tcPr>
            <w:tcW w:w="5103" w:type="dxa"/>
          </w:tcPr>
          <w:p w14:paraId="4D6623A2" w14:textId="7CB21DB8" w:rsidR="00113710" w:rsidRPr="00BC7603" w:rsidRDefault="007E7068" w:rsidP="00113710">
            <w:pPr>
              <w:rPr>
                <w:rFonts w:cstheme="minorHAnsi"/>
                <w:sz w:val="24"/>
                <w:szCs w:val="24"/>
                <w:lang w:val="ro-RO"/>
              </w:rPr>
            </w:pPr>
            <w:r>
              <w:rPr>
                <w:rFonts w:cstheme="minorHAnsi"/>
                <w:sz w:val="24"/>
                <w:szCs w:val="24"/>
                <w:lang w:val="ro-RO"/>
              </w:rPr>
              <w:t>Elevii vor fi interesați de oportunitățile de</w:t>
            </w:r>
            <w:r w:rsidR="00C873D5">
              <w:rPr>
                <w:rFonts w:cstheme="minorHAnsi"/>
                <w:sz w:val="24"/>
                <w:szCs w:val="24"/>
                <w:lang w:val="ro-RO"/>
              </w:rPr>
              <w:t xml:space="preserve"> învățare mixtă</w:t>
            </w:r>
            <w:r w:rsidR="00BA25A6">
              <w:rPr>
                <w:rFonts w:cstheme="minorHAnsi"/>
                <w:sz w:val="24"/>
                <w:szCs w:val="24"/>
                <w:lang w:val="ro-RO"/>
              </w:rPr>
              <w:t xml:space="preserve"> oferite în proiect. </w:t>
            </w:r>
          </w:p>
        </w:tc>
      </w:tr>
      <w:tr w:rsidR="00113710" w:rsidRPr="00FB4B36" w14:paraId="43F472D4" w14:textId="77777777" w:rsidTr="00F03907">
        <w:tblPrEx>
          <w:tblLook w:val="04A0" w:firstRow="1" w:lastRow="0" w:firstColumn="1" w:lastColumn="0" w:noHBand="0" w:noVBand="1"/>
        </w:tblPrEx>
        <w:tc>
          <w:tcPr>
            <w:tcW w:w="9634" w:type="dxa"/>
            <w:gridSpan w:val="3"/>
          </w:tcPr>
          <w:p w14:paraId="58030447" w14:textId="623FA57A" w:rsidR="00113710" w:rsidRPr="00BC7603" w:rsidRDefault="00113710" w:rsidP="00113710">
            <w:pPr>
              <w:rPr>
                <w:rFonts w:cstheme="minorHAnsi"/>
                <w:sz w:val="24"/>
                <w:szCs w:val="24"/>
                <w:lang w:val="ro-RO"/>
              </w:rPr>
            </w:pPr>
            <w:r w:rsidRPr="00BC7603">
              <w:rPr>
                <w:rFonts w:cstheme="minorHAnsi"/>
                <w:b/>
                <w:sz w:val="24"/>
                <w:szCs w:val="24"/>
                <w:lang w:val="ro-RO"/>
              </w:rPr>
              <w:t>Component</w:t>
            </w:r>
            <w:r w:rsidR="00114173">
              <w:rPr>
                <w:rFonts w:cstheme="minorHAnsi"/>
                <w:b/>
                <w:sz w:val="24"/>
                <w:szCs w:val="24"/>
                <w:lang w:val="ro-RO"/>
              </w:rPr>
              <w:t>a</w:t>
            </w:r>
            <w:r w:rsidRPr="00BC7603">
              <w:rPr>
                <w:rFonts w:cstheme="minorHAnsi"/>
                <w:b/>
                <w:sz w:val="24"/>
                <w:szCs w:val="24"/>
                <w:lang w:val="ro-RO"/>
              </w:rPr>
              <w:t xml:space="preserve"> 3: </w:t>
            </w:r>
            <w:r w:rsidR="00114173">
              <w:rPr>
                <w:rFonts w:cstheme="minorHAnsi"/>
                <w:b/>
                <w:sz w:val="24"/>
                <w:szCs w:val="24"/>
                <w:lang w:val="ro-RO"/>
              </w:rPr>
              <w:t>Fundamentele investițiilor viitoare într-o infrastructură școlară modernă și sustenabilă</w:t>
            </w:r>
          </w:p>
        </w:tc>
      </w:tr>
      <w:tr w:rsidR="00113710" w:rsidRPr="00FB4B36" w14:paraId="757844C1" w14:textId="77777777" w:rsidTr="000C2A36">
        <w:tblPrEx>
          <w:tblLook w:val="04A0" w:firstRow="1" w:lastRow="0" w:firstColumn="1" w:lastColumn="0" w:noHBand="0" w:noVBand="1"/>
        </w:tblPrEx>
        <w:tc>
          <w:tcPr>
            <w:tcW w:w="1766" w:type="dxa"/>
          </w:tcPr>
          <w:p w14:paraId="061CA9ED" w14:textId="73FA420C" w:rsidR="00BA25A6" w:rsidRDefault="00113710" w:rsidP="00113710">
            <w:pPr>
              <w:rPr>
                <w:rFonts w:cstheme="minorHAnsi"/>
                <w:sz w:val="24"/>
                <w:szCs w:val="24"/>
                <w:lang w:val="ro-RO"/>
              </w:rPr>
            </w:pPr>
            <w:r w:rsidRPr="00BC7603">
              <w:rPr>
                <w:rFonts w:cstheme="minorHAnsi"/>
                <w:sz w:val="24"/>
                <w:szCs w:val="24"/>
                <w:lang w:val="ro-RO"/>
              </w:rPr>
              <w:t xml:space="preserve">3.1 </w:t>
            </w:r>
            <w:r w:rsidR="005F601D">
              <w:rPr>
                <w:rFonts w:cstheme="minorHAnsi"/>
                <w:sz w:val="24"/>
                <w:szCs w:val="24"/>
                <w:lang w:val="ro-RO"/>
              </w:rPr>
              <w:t xml:space="preserve">Modele de </w:t>
            </w:r>
            <w:r w:rsidR="005F601D">
              <w:rPr>
                <w:rFonts w:cstheme="minorHAnsi"/>
                <w:sz w:val="24"/>
                <w:szCs w:val="24"/>
                <w:lang w:val="ro-RO"/>
              </w:rPr>
              <w:lastRenderedPageBreak/>
              <w:t>proiectare pentru școli viitoare</w:t>
            </w:r>
            <w:r w:rsidRPr="00BC7603">
              <w:rPr>
                <w:rFonts w:cstheme="minorHAnsi"/>
                <w:sz w:val="24"/>
                <w:szCs w:val="24"/>
                <w:lang w:val="ro-RO"/>
              </w:rPr>
              <w:t xml:space="preserve"> </w:t>
            </w:r>
            <w:r w:rsidR="005F601D">
              <w:rPr>
                <w:rFonts w:cstheme="minorHAnsi"/>
                <w:sz w:val="24"/>
                <w:szCs w:val="24"/>
                <w:lang w:val="ro-RO"/>
              </w:rPr>
              <w:t>și</w:t>
            </w:r>
          </w:p>
          <w:p w14:paraId="623775CD" w14:textId="2BAFA15D" w:rsidR="00113710" w:rsidRPr="00BC7603" w:rsidRDefault="00113710" w:rsidP="00113710">
            <w:pPr>
              <w:rPr>
                <w:rFonts w:cstheme="minorHAnsi"/>
                <w:sz w:val="24"/>
                <w:szCs w:val="24"/>
                <w:lang w:val="ro-RO"/>
              </w:rPr>
            </w:pPr>
            <w:r w:rsidRPr="00BC7603">
              <w:rPr>
                <w:rFonts w:cstheme="minorHAnsi"/>
                <w:sz w:val="24"/>
                <w:szCs w:val="24"/>
                <w:lang w:val="ro-RO"/>
              </w:rPr>
              <w:t xml:space="preserve">3.2 </w:t>
            </w:r>
            <w:r w:rsidR="005F601D">
              <w:rPr>
                <w:rFonts w:cstheme="minorHAnsi"/>
                <w:sz w:val="24"/>
                <w:szCs w:val="24"/>
                <w:lang w:val="ro-RO"/>
              </w:rPr>
              <w:t>Planificarea investiției</w:t>
            </w:r>
          </w:p>
        </w:tc>
        <w:tc>
          <w:tcPr>
            <w:tcW w:w="2765" w:type="dxa"/>
          </w:tcPr>
          <w:p w14:paraId="67AFF1A0" w14:textId="1C1F10DC" w:rsidR="00113710" w:rsidRPr="00BC7603" w:rsidRDefault="00BC7603"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r>
              <w:rPr>
                <w:rStyle w:val="normaltextrun"/>
                <w:rFonts w:eastAsia="Open Sans"/>
                <w:sz w:val="24"/>
                <w:szCs w:val="24"/>
                <w:lang w:val="ro-RO"/>
              </w:rPr>
              <w:lastRenderedPageBreak/>
              <w:t>Autorități locale</w:t>
            </w:r>
          </w:p>
        </w:tc>
        <w:tc>
          <w:tcPr>
            <w:tcW w:w="5103" w:type="dxa"/>
          </w:tcPr>
          <w:p w14:paraId="0D712456" w14:textId="6C33C444" w:rsidR="00113710" w:rsidRPr="00BC7603" w:rsidRDefault="008E0B1D" w:rsidP="00113710">
            <w:pPr>
              <w:rPr>
                <w:rFonts w:cstheme="minorHAnsi"/>
                <w:sz w:val="24"/>
                <w:szCs w:val="24"/>
                <w:lang w:val="ro-RO"/>
              </w:rPr>
            </w:pPr>
            <w:r>
              <w:rPr>
                <w:rFonts w:cstheme="minorHAnsi"/>
                <w:sz w:val="24"/>
                <w:szCs w:val="24"/>
                <w:lang w:val="ro-RO"/>
              </w:rPr>
              <w:t xml:space="preserve">Autoritățile locale vor dori să folosească proiectul </w:t>
            </w:r>
            <w:r>
              <w:rPr>
                <w:rFonts w:cstheme="minorHAnsi"/>
                <w:sz w:val="24"/>
                <w:szCs w:val="24"/>
                <w:lang w:val="ro-RO"/>
              </w:rPr>
              <w:lastRenderedPageBreak/>
              <w:t xml:space="preserve">pentru dezvoltarea capacității. </w:t>
            </w:r>
          </w:p>
          <w:p w14:paraId="488BA360" w14:textId="77777777" w:rsidR="00113710" w:rsidRPr="00BC7603" w:rsidRDefault="00113710" w:rsidP="00113710">
            <w:pPr>
              <w:rPr>
                <w:rFonts w:cstheme="minorHAnsi"/>
                <w:sz w:val="24"/>
                <w:szCs w:val="24"/>
                <w:lang w:val="ro-RO"/>
              </w:rPr>
            </w:pPr>
          </w:p>
        </w:tc>
      </w:tr>
      <w:tr w:rsidR="00113710" w:rsidRPr="00FB4B36" w14:paraId="37C4D1AA" w14:textId="77777777" w:rsidTr="000C2A36">
        <w:tblPrEx>
          <w:tblLook w:val="04A0" w:firstRow="1" w:lastRow="0" w:firstColumn="1" w:lastColumn="0" w:noHBand="0" w:noVBand="1"/>
        </w:tblPrEx>
        <w:tc>
          <w:tcPr>
            <w:tcW w:w="1766" w:type="dxa"/>
          </w:tcPr>
          <w:p w14:paraId="478A73CE" w14:textId="12709718" w:rsidR="00113710" w:rsidRPr="00BC7603" w:rsidRDefault="00113710" w:rsidP="00113710">
            <w:pPr>
              <w:rPr>
                <w:rFonts w:cstheme="minorHAnsi"/>
                <w:sz w:val="24"/>
                <w:szCs w:val="24"/>
                <w:lang w:val="ro-RO"/>
              </w:rPr>
            </w:pPr>
            <w:r w:rsidRPr="00BC7603">
              <w:rPr>
                <w:rFonts w:cstheme="minorHAnsi"/>
                <w:sz w:val="24"/>
                <w:szCs w:val="24"/>
                <w:lang w:val="ro-RO"/>
              </w:rPr>
              <w:lastRenderedPageBreak/>
              <w:t xml:space="preserve">3.3 </w:t>
            </w:r>
            <w:r w:rsidR="005F601D">
              <w:rPr>
                <w:rFonts w:cstheme="minorHAnsi"/>
                <w:sz w:val="24"/>
                <w:szCs w:val="24"/>
                <w:lang w:val="ro-RO"/>
              </w:rPr>
              <w:t>Informare și instruire pentru</w:t>
            </w:r>
            <w:r w:rsidR="00F472AE">
              <w:rPr>
                <w:rFonts w:cstheme="minorHAnsi"/>
                <w:sz w:val="24"/>
                <w:szCs w:val="24"/>
                <w:lang w:val="ro-RO"/>
              </w:rPr>
              <w:t xml:space="preserve"> școli și comunități sustenabile, incluzive și </w:t>
            </w:r>
            <w:proofErr w:type="spellStart"/>
            <w:r w:rsidR="00F472AE">
              <w:rPr>
                <w:rFonts w:cstheme="minorHAnsi"/>
                <w:sz w:val="24"/>
                <w:szCs w:val="24"/>
                <w:lang w:val="ro-RO"/>
              </w:rPr>
              <w:t>reziliente</w:t>
            </w:r>
            <w:proofErr w:type="spellEnd"/>
            <w:r w:rsidR="00F472AE">
              <w:rPr>
                <w:rFonts w:cstheme="minorHAnsi"/>
                <w:sz w:val="24"/>
                <w:szCs w:val="24"/>
                <w:lang w:val="ro-RO"/>
              </w:rPr>
              <w:t xml:space="preserve"> la dezastre</w:t>
            </w:r>
          </w:p>
        </w:tc>
        <w:tc>
          <w:tcPr>
            <w:tcW w:w="2765" w:type="dxa"/>
          </w:tcPr>
          <w:p w14:paraId="7B4F0FA9" w14:textId="77777777" w:rsidR="00563C5E" w:rsidRDefault="00563C5E" w:rsidP="00563C5E">
            <w:pPr>
              <w:pStyle w:val="ListParagraph"/>
              <w:widowControl/>
              <w:numPr>
                <w:ilvl w:val="0"/>
                <w:numId w:val="13"/>
              </w:numPr>
              <w:autoSpaceDE/>
              <w:autoSpaceDN/>
              <w:spacing w:before="0"/>
              <w:contextualSpacing/>
              <w:jc w:val="both"/>
              <w:rPr>
                <w:rStyle w:val="normaltextrun"/>
                <w:rFonts w:eastAsia="Open Sans"/>
                <w:sz w:val="24"/>
                <w:szCs w:val="24"/>
                <w:lang w:val="ro-RO"/>
              </w:rPr>
            </w:pPr>
            <w:r>
              <w:rPr>
                <w:rStyle w:val="normaltextrun"/>
                <w:rFonts w:eastAsia="Open Sans"/>
                <w:sz w:val="24"/>
                <w:szCs w:val="24"/>
                <w:lang w:val="ro-RO"/>
              </w:rPr>
              <w:t>Autorități locale</w:t>
            </w:r>
          </w:p>
          <w:p w14:paraId="2318C181" w14:textId="77777777" w:rsidR="00563C5E" w:rsidRPr="00BC7603" w:rsidRDefault="00563C5E" w:rsidP="00563C5E">
            <w:pPr>
              <w:pStyle w:val="ListParagraph"/>
              <w:widowControl/>
              <w:numPr>
                <w:ilvl w:val="0"/>
                <w:numId w:val="13"/>
              </w:numPr>
              <w:autoSpaceDE/>
              <w:autoSpaceDN/>
              <w:spacing w:before="0"/>
              <w:contextualSpacing/>
              <w:jc w:val="both"/>
              <w:rPr>
                <w:rStyle w:val="normaltextrun"/>
                <w:rFonts w:eastAsia="Open Sans"/>
                <w:sz w:val="24"/>
                <w:szCs w:val="24"/>
                <w:lang w:val="ro-RO"/>
              </w:rPr>
            </w:pPr>
            <w:r>
              <w:rPr>
                <w:rStyle w:val="normaltextrun"/>
                <w:rFonts w:eastAsia="Open Sans"/>
                <w:sz w:val="24"/>
                <w:szCs w:val="24"/>
                <w:lang w:val="ro-RO"/>
              </w:rPr>
              <w:t>Autorități școlare</w:t>
            </w:r>
          </w:p>
          <w:p w14:paraId="07C43620" w14:textId="77777777" w:rsidR="00563C5E" w:rsidRPr="00BC7603" w:rsidRDefault="00563C5E" w:rsidP="00563C5E">
            <w:pPr>
              <w:pStyle w:val="ListParagraph"/>
              <w:widowControl/>
              <w:numPr>
                <w:ilvl w:val="0"/>
                <w:numId w:val="13"/>
              </w:numPr>
              <w:autoSpaceDE/>
              <w:autoSpaceDN/>
              <w:spacing w:before="0"/>
              <w:contextualSpacing/>
              <w:jc w:val="both"/>
              <w:rPr>
                <w:rStyle w:val="normaltextrun"/>
                <w:rFonts w:eastAsia="Open Sans"/>
                <w:sz w:val="24"/>
                <w:szCs w:val="24"/>
                <w:lang w:val="ro-RO"/>
              </w:rPr>
            </w:pPr>
            <w:r>
              <w:rPr>
                <w:rStyle w:val="normaltextrun"/>
                <w:rFonts w:eastAsia="Open Sans"/>
                <w:sz w:val="24"/>
                <w:szCs w:val="24"/>
                <w:lang w:val="ro-RO"/>
              </w:rPr>
              <w:t>Cadre didactice, elevi</w:t>
            </w:r>
          </w:p>
          <w:p w14:paraId="2525D76B" w14:textId="0D5D2F50" w:rsidR="00113710" w:rsidRPr="00BC7603" w:rsidRDefault="00563C5E" w:rsidP="00563C5E">
            <w:pPr>
              <w:pStyle w:val="ListParagraph"/>
              <w:widowControl/>
              <w:numPr>
                <w:ilvl w:val="0"/>
                <w:numId w:val="13"/>
              </w:numPr>
              <w:autoSpaceDE/>
              <w:autoSpaceDN/>
              <w:spacing w:before="0"/>
              <w:contextualSpacing/>
              <w:jc w:val="both"/>
              <w:rPr>
                <w:rStyle w:val="normaltextrun"/>
                <w:rFonts w:eastAsia="Open Sans"/>
                <w:sz w:val="24"/>
                <w:szCs w:val="24"/>
                <w:lang w:val="ro-RO"/>
              </w:rPr>
            </w:pPr>
            <w:r>
              <w:rPr>
                <w:rStyle w:val="normaltextrun"/>
                <w:rFonts w:eastAsia="Open Sans"/>
                <w:sz w:val="24"/>
                <w:szCs w:val="24"/>
                <w:lang w:val="ro-RO"/>
              </w:rPr>
              <w:t>Comunități locale</w:t>
            </w:r>
          </w:p>
        </w:tc>
        <w:tc>
          <w:tcPr>
            <w:tcW w:w="5103" w:type="dxa"/>
          </w:tcPr>
          <w:p w14:paraId="6BD970B5" w14:textId="247E13F4" w:rsidR="00113710" w:rsidRPr="00BC7603" w:rsidRDefault="008E0B1D" w:rsidP="00113710">
            <w:pPr>
              <w:rPr>
                <w:rFonts w:cstheme="minorHAnsi"/>
                <w:sz w:val="24"/>
                <w:szCs w:val="24"/>
                <w:lang w:val="ro-RO"/>
              </w:rPr>
            </w:pPr>
            <w:r>
              <w:rPr>
                <w:rFonts w:cstheme="minorHAnsi"/>
                <w:sz w:val="24"/>
                <w:szCs w:val="24"/>
                <w:lang w:val="ro-RO"/>
              </w:rPr>
              <w:t xml:space="preserve">Acești actori vor fi interesați de </w:t>
            </w:r>
            <w:r w:rsidR="00C91455">
              <w:rPr>
                <w:rFonts w:cstheme="minorHAnsi"/>
                <w:sz w:val="24"/>
                <w:szCs w:val="24"/>
                <w:lang w:val="ro-RO"/>
              </w:rPr>
              <w:t xml:space="preserve">dezvoltarea și implementarea de noi arii </w:t>
            </w:r>
            <w:proofErr w:type="spellStart"/>
            <w:r w:rsidR="00C91455">
              <w:rPr>
                <w:rFonts w:cstheme="minorHAnsi"/>
                <w:sz w:val="24"/>
                <w:szCs w:val="24"/>
                <w:lang w:val="ro-RO"/>
              </w:rPr>
              <w:t>curiculare</w:t>
            </w:r>
            <w:proofErr w:type="spellEnd"/>
            <w:r w:rsidR="00C91455">
              <w:rPr>
                <w:rFonts w:cstheme="minorHAnsi"/>
                <w:sz w:val="24"/>
                <w:szCs w:val="24"/>
                <w:lang w:val="ro-RO"/>
              </w:rPr>
              <w:t>, concentrându-se pe reziliența la dezastre și schimbări climatice</w:t>
            </w:r>
            <w:r w:rsidR="006B32CE">
              <w:rPr>
                <w:rFonts w:cstheme="minorHAnsi"/>
                <w:sz w:val="24"/>
                <w:szCs w:val="24"/>
                <w:lang w:val="ro-RO"/>
              </w:rPr>
              <w:t xml:space="preserve">, pe oportunitățile de a învăța despre pregătirea și răspunsul la dezastre și </w:t>
            </w:r>
            <w:r w:rsidR="007D2276">
              <w:rPr>
                <w:rFonts w:cstheme="minorHAnsi"/>
                <w:sz w:val="24"/>
                <w:szCs w:val="24"/>
                <w:lang w:val="ro-RO"/>
              </w:rPr>
              <w:t xml:space="preserve">pe cum se folosesc instrumentele digitale și mediile online în educație. </w:t>
            </w:r>
          </w:p>
        </w:tc>
      </w:tr>
      <w:tr w:rsidR="00113710" w:rsidRPr="00FB4B36" w14:paraId="76B021F3" w14:textId="77777777" w:rsidTr="00F03907">
        <w:tblPrEx>
          <w:tblLook w:val="04A0" w:firstRow="1" w:lastRow="0" w:firstColumn="1" w:lastColumn="0" w:noHBand="0" w:noVBand="1"/>
        </w:tblPrEx>
        <w:tc>
          <w:tcPr>
            <w:tcW w:w="9634" w:type="dxa"/>
            <w:gridSpan w:val="3"/>
          </w:tcPr>
          <w:p w14:paraId="6ED6F20F" w14:textId="7C6B12D7" w:rsidR="00113710" w:rsidRPr="00BA25A6" w:rsidRDefault="00113710" w:rsidP="00113710">
            <w:pPr>
              <w:rPr>
                <w:rFonts w:cstheme="minorHAnsi"/>
                <w:sz w:val="24"/>
                <w:szCs w:val="24"/>
                <w:lang w:val="ro-RO"/>
              </w:rPr>
            </w:pPr>
            <w:r w:rsidRPr="00BA25A6">
              <w:rPr>
                <w:b/>
                <w:sz w:val="24"/>
                <w:szCs w:val="24"/>
                <w:lang w:val="ro-RO"/>
              </w:rPr>
              <w:t>Component</w:t>
            </w:r>
            <w:r w:rsidR="005F601D">
              <w:rPr>
                <w:b/>
                <w:sz w:val="24"/>
                <w:szCs w:val="24"/>
                <w:lang w:val="ro-RO"/>
              </w:rPr>
              <w:t>a</w:t>
            </w:r>
            <w:r w:rsidRPr="00BA25A6">
              <w:rPr>
                <w:b/>
                <w:sz w:val="24"/>
                <w:szCs w:val="24"/>
                <w:lang w:val="ro-RO"/>
              </w:rPr>
              <w:t xml:space="preserve"> 4: </w:t>
            </w:r>
            <w:r w:rsidR="005F601D">
              <w:rPr>
                <w:b/>
                <w:sz w:val="24"/>
                <w:szCs w:val="24"/>
                <w:lang w:val="ro-RO"/>
              </w:rPr>
              <w:t>Management de proiect</w:t>
            </w:r>
          </w:p>
        </w:tc>
      </w:tr>
      <w:tr w:rsidR="00113710" w:rsidRPr="00FB4B36" w14:paraId="4358621F" w14:textId="77777777" w:rsidTr="000C2A36">
        <w:tblPrEx>
          <w:tblLook w:val="04A0" w:firstRow="1" w:lastRow="0" w:firstColumn="1" w:lastColumn="0" w:noHBand="0" w:noVBand="1"/>
        </w:tblPrEx>
        <w:tc>
          <w:tcPr>
            <w:tcW w:w="1766" w:type="dxa"/>
          </w:tcPr>
          <w:p w14:paraId="25431BC8" w14:textId="5F6179F4" w:rsidR="00113710" w:rsidRPr="00BA25A6" w:rsidRDefault="009D589D" w:rsidP="00113710">
            <w:pPr>
              <w:rPr>
                <w:rFonts w:cstheme="minorHAnsi"/>
                <w:sz w:val="24"/>
                <w:szCs w:val="24"/>
                <w:lang w:val="ro-RO"/>
              </w:rPr>
            </w:pPr>
            <w:r>
              <w:rPr>
                <w:rFonts w:cstheme="minorHAnsi"/>
                <w:sz w:val="24"/>
                <w:szCs w:val="24"/>
                <w:lang w:val="ro-RO"/>
              </w:rPr>
              <w:t>Management de proiect</w:t>
            </w:r>
          </w:p>
        </w:tc>
        <w:tc>
          <w:tcPr>
            <w:tcW w:w="2765" w:type="dxa"/>
          </w:tcPr>
          <w:p w14:paraId="1A8D8D0B" w14:textId="0AAC75E4" w:rsidR="00113710" w:rsidRPr="009D589D" w:rsidRDefault="009D589D" w:rsidP="00A23F00">
            <w:pPr>
              <w:pStyle w:val="ListParagraph"/>
              <w:widowControl/>
              <w:numPr>
                <w:ilvl w:val="0"/>
                <w:numId w:val="13"/>
              </w:numPr>
              <w:autoSpaceDE/>
              <w:autoSpaceDN/>
              <w:spacing w:before="0"/>
              <w:contextualSpacing/>
              <w:jc w:val="both"/>
              <w:rPr>
                <w:rStyle w:val="normaltextrun"/>
                <w:rFonts w:eastAsia="Open Sans"/>
                <w:sz w:val="24"/>
                <w:szCs w:val="24"/>
                <w:lang w:val="ro-RO"/>
              </w:rPr>
            </w:pPr>
            <w:proofErr w:type="spellStart"/>
            <w:r w:rsidRPr="009D589D">
              <w:rPr>
                <w:rFonts w:cstheme="minorHAnsi"/>
                <w:sz w:val="24"/>
                <w:szCs w:val="24"/>
              </w:rPr>
              <w:t>MEC</w:t>
            </w:r>
            <w:proofErr w:type="spellEnd"/>
          </w:p>
          <w:p w14:paraId="43689A1D" w14:textId="3CC09B2B" w:rsidR="00113710" w:rsidRPr="00BA25A6" w:rsidRDefault="00113710" w:rsidP="00A23F00">
            <w:pPr>
              <w:pStyle w:val="ListParagraph"/>
              <w:widowControl/>
              <w:numPr>
                <w:ilvl w:val="0"/>
                <w:numId w:val="13"/>
              </w:numPr>
              <w:autoSpaceDE/>
              <w:autoSpaceDN/>
              <w:spacing w:before="0"/>
              <w:contextualSpacing/>
              <w:jc w:val="both"/>
              <w:rPr>
                <w:rFonts w:cstheme="minorHAnsi"/>
                <w:sz w:val="24"/>
                <w:szCs w:val="24"/>
                <w:lang w:val="ro-RO"/>
              </w:rPr>
            </w:pPr>
            <w:r w:rsidRPr="00BA25A6">
              <w:rPr>
                <w:rStyle w:val="normaltextrun"/>
                <w:rFonts w:eastAsia="Open Sans"/>
                <w:sz w:val="24"/>
                <w:szCs w:val="24"/>
                <w:lang w:val="ro-RO"/>
              </w:rPr>
              <w:t>M</w:t>
            </w:r>
            <w:r w:rsidR="009D589D">
              <w:rPr>
                <w:rStyle w:val="normaltextrun"/>
                <w:rFonts w:eastAsia="Open Sans"/>
                <w:sz w:val="24"/>
                <w:szCs w:val="24"/>
                <w:lang w:val="ro-RO"/>
              </w:rPr>
              <w:t>F</w:t>
            </w:r>
            <w:r w:rsidR="009D589D">
              <w:rPr>
                <w:rStyle w:val="normaltextrun"/>
                <w:rFonts w:eastAsia="Open Sans"/>
              </w:rPr>
              <w:t>P</w:t>
            </w:r>
          </w:p>
        </w:tc>
        <w:tc>
          <w:tcPr>
            <w:tcW w:w="5103" w:type="dxa"/>
          </w:tcPr>
          <w:p w14:paraId="0C6813BB" w14:textId="2C3FEAA3" w:rsidR="00113710" w:rsidRPr="00BA25A6" w:rsidRDefault="009D589D" w:rsidP="00113710">
            <w:pPr>
              <w:rPr>
                <w:rFonts w:cstheme="minorHAnsi"/>
                <w:sz w:val="24"/>
                <w:szCs w:val="24"/>
                <w:lang w:val="ro-RO"/>
              </w:rPr>
            </w:pPr>
            <w:proofErr w:type="spellStart"/>
            <w:r>
              <w:rPr>
                <w:rFonts w:cstheme="minorHAnsi"/>
                <w:sz w:val="24"/>
                <w:szCs w:val="24"/>
                <w:lang w:val="ro-RO"/>
              </w:rPr>
              <w:t>MEC</w:t>
            </w:r>
            <w:proofErr w:type="spellEnd"/>
            <w:r>
              <w:rPr>
                <w:rFonts w:cstheme="minorHAnsi"/>
                <w:sz w:val="24"/>
                <w:szCs w:val="24"/>
                <w:lang w:val="ro-RO"/>
              </w:rPr>
              <w:t xml:space="preserve"> și </w:t>
            </w:r>
            <w:proofErr w:type="spellStart"/>
            <w:r>
              <w:rPr>
                <w:rFonts w:cstheme="minorHAnsi"/>
                <w:sz w:val="24"/>
                <w:szCs w:val="24"/>
                <w:lang w:val="ro-RO"/>
              </w:rPr>
              <w:t>MFP</w:t>
            </w:r>
            <w:proofErr w:type="spellEnd"/>
            <w:r>
              <w:rPr>
                <w:rFonts w:cstheme="minorHAnsi"/>
                <w:sz w:val="24"/>
                <w:szCs w:val="24"/>
                <w:lang w:val="ro-RO"/>
              </w:rPr>
              <w:t xml:space="preserve"> </w:t>
            </w:r>
            <w:r w:rsidR="00C4221C">
              <w:rPr>
                <w:rFonts w:cstheme="minorHAnsi"/>
                <w:sz w:val="24"/>
                <w:szCs w:val="24"/>
                <w:lang w:val="ro-RO"/>
              </w:rPr>
              <w:t xml:space="preserve">vor fi responsabile de supervizare și evaluare, dar și de dezvoltarea capacității actorilor implicați în proiect. </w:t>
            </w:r>
            <w:r w:rsidR="00113710" w:rsidRPr="00BA25A6">
              <w:rPr>
                <w:rFonts w:cstheme="minorHAnsi"/>
                <w:sz w:val="24"/>
                <w:szCs w:val="24"/>
                <w:lang w:val="ro-RO"/>
              </w:rPr>
              <w:t xml:space="preserve">  </w:t>
            </w:r>
          </w:p>
        </w:tc>
      </w:tr>
    </w:tbl>
    <w:p w14:paraId="4F466DF2" w14:textId="77777777" w:rsidR="00CC2AC5" w:rsidRPr="00FB4B36" w:rsidRDefault="00CC2AC5" w:rsidP="00CC2AC5">
      <w:pPr>
        <w:pStyle w:val="Caption"/>
        <w:keepNext/>
        <w:jc w:val="center"/>
        <w:rPr>
          <w:sz w:val="24"/>
          <w:szCs w:val="24"/>
        </w:rPr>
      </w:pPr>
    </w:p>
    <w:p w14:paraId="4F995E7E" w14:textId="3BFA9DC3" w:rsidR="001E0178" w:rsidRPr="00DD2FEF" w:rsidRDefault="001E0178" w:rsidP="001E0178">
      <w:pPr>
        <w:pStyle w:val="Caption"/>
        <w:keepNext/>
        <w:jc w:val="center"/>
        <w:rPr>
          <w:sz w:val="24"/>
          <w:szCs w:val="24"/>
          <w:lang w:val="ro-RO"/>
        </w:rPr>
      </w:pPr>
      <w:r w:rsidRPr="00DD2FEF">
        <w:rPr>
          <w:sz w:val="24"/>
          <w:szCs w:val="24"/>
          <w:lang w:val="ro-RO"/>
        </w:rPr>
        <w:t>Tabe</w:t>
      </w:r>
      <w:r w:rsidR="00DD2FEF">
        <w:rPr>
          <w:sz w:val="24"/>
          <w:szCs w:val="24"/>
          <w:lang w:val="ro-RO"/>
        </w:rPr>
        <w:t>lul</w:t>
      </w:r>
      <w:r w:rsidRPr="00DD2FEF">
        <w:rPr>
          <w:sz w:val="24"/>
          <w:szCs w:val="24"/>
          <w:lang w:val="ro-RO"/>
        </w:rPr>
        <w:t xml:space="preserve"> 3 </w:t>
      </w:r>
      <w:r w:rsidR="00DD2FEF">
        <w:rPr>
          <w:sz w:val="24"/>
          <w:szCs w:val="24"/>
          <w:lang w:val="ro-RO"/>
        </w:rPr>
        <w:t>Lista altor părți interesate</w:t>
      </w:r>
      <w:r w:rsidRPr="00DD2FEF">
        <w:rPr>
          <w:sz w:val="24"/>
          <w:szCs w:val="24"/>
          <w:lang w:val="ro-RO"/>
        </w:rPr>
        <w:t xml:space="preserve"> </w:t>
      </w:r>
    </w:p>
    <w:tbl>
      <w:tblPr>
        <w:tblStyle w:val="TableGrid"/>
        <w:tblW w:w="0" w:type="auto"/>
        <w:tblLook w:val="04A0" w:firstRow="1" w:lastRow="0" w:firstColumn="1" w:lastColumn="0" w:noHBand="0" w:noVBand="1"/>
      </w:tblPr>
      <w:tblGrid>
        <w:gridCol w:w="4505"/>
        <w:gridCol w:w="4988"/>
      </w:tblGrid>
      <w:tr w:rsidR="00CC2AC5" w:rsidRPr="00DD2FEF" w14:paraId="20E49A6C" w14:textId="77777777" w:rsidTr="005F2779">
        <w:tc>
          <w:tcPr>
            <w:tcW w:w="4505" w:type="dxa"/>
          </w:tcPr>
          <w:p w14:paraId="4276DF2B" w14:textId="39C85286" w:rsidR="00CC2AC5" w:rsidRPr="00DD2FEF" w:rsidRDefault="007B7E06" w:rsidP="00F03907">
            <w:pPr>
              <w:rPr>
                <w:b/>
                <w:bCs/>
                <w:sz w:val="24"/>
                <w:szCs w:val="24"/>
                <w:lang w:val="ro-RO"/>
              </w:rPr>
            </w:pPr>
            <w:r>
              <w:rPr>
                <w:b/>
                <w:bCs/>
                <w:sz w:val="24"/>
                <w:szCs w:val="24"/>
                <w:lang w:val="ro-RO"/>
              </w:rPr>
              <w:t>Părțile interesate identificate</w:t>
            </w:r>
          </w:p>
        </w:tc>
        <w:tc>
          <w:tcPr>
            <w:tcW w:w="4988" w:type="dxa"/>
          </w:tcPr>
          <w:p w14:paraId="655C4C36" w14:textId="69E02468" w:rsidR="00CC2AC5" w:rsidRPr="00DD2FEF" w:rsidRDefault="007B7E06" w:rsidP="00F03907">
            <w:pPr>
              <w:rPr>
                <w:b/>
                <w:bCs/>
                <w:sz w:val="24"/>
                <w:szCs w:val="24"/>
                <w:lang w:val="ro-RO"/>
              </w:rPr>
            </w:pPr>
            <w:r>
              <w:rPr>
                <w:b/>
                <w:bCs/>
                <w:sz w:val="24"/>
                <w:szCs w:val="24"/>
                <w:lang w:val="ro-RO"/>
              </w:rPr>
              <w:t>Natura interesului în proiect</w:t>
            </w:r>
          </w:p>
        </w:tc>
      </w:tr>
      <w:tr w:rsidR="00CC2AC5" w:rsidRPr="00DD2FEF" w14:paraId="4D02E0EB" w14:textId="77777777" w:rsidTr="005F2779">
        <w:tc>
          <w:tcPr>
            <w:tcW w:w="4505" w:type="dxa"/>
          </w:tcPr>
          <w:p w14:paraId="7D04DCCD" w14:textId="11A28DC9" w:rsidR="00CC2AC5" w:rsidRPr="00BD5209" w:rsidRDefault="007B7E06" w:rsidP="00A23F00">
            <w:pPr>
              <w:pStyle w:val="ListParagraph"/>
              <w:widowControl/>
              <w:numPr>
                <w:ilvl w:val="0"/>
                <w:numId w:val="13"/>
              </w:numPr>
              <w:autoSpaceDE/>
              <w:autoSpaceDN/>
              <w:spacing w:before="0"/>
              <w:contextualSpacing/>
              <w:jc w:val="both"/>
              <w:rPr>
                <w:rStyle w:val="normaltextrun"/>
                <w:sz w:val="24"/>
                <w:szCs w:val="24"/>
                <w:lang w:val="ro-RO"/>
              </w:rPr>
            </w:pPr>
            <w:r w:rsidRPr="00BD5209">
              <w:rPr>
                <w:rStyle w:val="normaltextrun"/>
                <w:rFonts w:eastAsia="Open Sans"/>
                <w:sz w:val="24"/>
                <w:szCs w:val="24"/>
                <w:lang w:val="ro-RO"/>
              </w:rPr>
              <w:t xml:space="preserve">Ministerul Lucrărilor Publice, </w:t>
            </w:r>
            <w:r w:rsidR="000B7638" w:rsidRPr="00BD5209">
              <w:rPr>
                <w:rStyle w:val="normaltextrun"/>
                <w:rFonts w:eastAsia="Open Sans"/>
                <w:sz w:val="24"/>
                <w:szCs w:val="24"/>
                <w:lang w:val="ro-RO"/>
              </w:rPr>
              <w:t>Dezvoltării și Administrației, Ministerul Fondurilor Europene, Ministerul Afacerilor Interne (</w:t>
            </w:r>
            <w:proofErr w:type="spellStart"/>
            <w:r w:rsidR="000B7638" w:rsidRPr="00BD5209">
              <w:rPr>
                <w:rStyle w:val="normaltextrun"/>
                <w:rFonts w:eastAsia="Open Sans"/>
                <w:sz w:val="24"/>
                <w:szCs w:val="24"/>
                <w:lang w:val="ro-RO"/>
              </w:rPr>
              <w:t>IGSU</w:t>
            </w:r>
            <w:proofErr w:type="spellEnd"/>
            <w:r w:rsidR="000B7638" w:rsidRPr="00BD5209">
              <w:rPr>
                <w:rStyle w:val="normaltextrun"/>
                <w:rFonts w:eastAsia="Open Sans"/>
                <w:sz w:val="24"/>
                <w:szCs w:val="24"/>
                <w:lang w:val="ro-RO"/>
              </w:rPr>
              <w:t xml:space="preserve">, </w:t>
            </w:r>
            <w:proofErr w:type="spellStart"/>
            <w:r w:rsidR="000B7638" w:rsidRPr="00BD5209">
              <w:rPr>
                <w:rStyle w:val="normaltextrun"/>
                <w:rFonts w:eastAsia="Open Sans"/>
                <w:sz w:val="24"/>
                <w:szCs w:val="24"/>
                <w:lang w:val="ro-RO"/>
              </w:rPr>
              <w:t>DSU</w:t>
            </w:r>
            <w:proofErr w:type="spellEnd"/>
            <w:r w:rsidR="000B7638" w:rsidRPr="00BD5209">
              <w:rPr>
                <w:rStyle w:val="normaltextrun"/>
                <w:rFonts w:eastAsia="Open Sans"/>
                <w:sz w:val="24"/>
                <w:szCs w:val="24"/>
                <w:lang w:val="ro-RO"/>
              </w:rPr>
              <w:t>), Ministerul Finanțelor Publice și Ministerul Culturii</w:t>
            </w:r>
          </w:p>
          <w:p w14:paraId="1D09D031" w14:textId="3229E7CB" w:rsidR="004D0484" w:rsidRPr="00BD5209" w:rsidRDefault="00BD5209" w:rsidP="00A23F00">
            <w:pPr>
              <w:pStyle w:val="ListParagraph"/>
              <w:widowControl/>
              <w:numPr>
                <w:ilvl w:val="0"/>
                <w:numId w:val="13"/>
              </w:numPr>
              <w:autoSpaceDE/>
              <w:autoSpaceDN/>
              <w:spacing w:before="0"/>
              <w:contextualSpacing/>
              <w:jc w:val="both"/>
              <w:rPr>
                <w:sz w:val="24"/>
                <w:szCs w:val="24"/>
                <w:lang w:val="ro-RO"/>
              </w:rPr>
            </w:pPr>
            <w:r w:rsidRPr="00BD5209">
              <w:rPr>
                <w:rFonts w:cstheme="minorHAnsi"/>
                <w:sz w:val="24"/>
                <w:szCs w:val="24"/>
                <w:lang w:val="ro-RO"/>
              </w:rPr>
              <w:t>Inspectoratul de Stat pentru Construcții</w:t>
            </w:r>
          </w:p>
          <w:p w14:paraId="0A005F7D" w14:textId="09620393" w:rsidR="00113710" w:rsidRPr="00BD5209" w:rsidRDefault="00BD5209" w:rsidP="00A23F00">
            <w:pPr>
              <w:pStyle w:val="ListParagraph"/>
              <w:widowControl/>
              <w:numPr>
                <w:ilvl w:val="0"/>
                <w:numId w:val="13"/>
              </w:numPr>
              <w:autoSpaceDE/>
              <w:autoSpaceDN/>
              <w:spacing w:before="0"/>
              <w:contextualSpacing/>
              <w:jc w:val="both"/>
              <w:rPr>
                <w:rStyle w:val="normaltextrun"/>
                <w:sz w:val="24"/>
                <w:szCs w:val="24"/>
                <w:lang w:val="ro-RO"/>
              </w:rPr>
            </w:pPr>
            <w:r w:rsidRPr="00BD5209">
              <w:rPr>
                <w:rFonts w:cstheme="minorHAnsi"/>
                <w:sz w:val="24"/>
                <w:szCs w:val="24"/>
                <w:lang w:val="ro-RO"/>
              </w:rPr>
              <w:t>Direcțiile Județene de Sănătate Publică</w:t>
            </w:r>
          </w:p>
          <w:p w14:paraId="3E978DD2" w14:textId="1D93CCEB" w:rsidR="00CC2AC5" w:rsidRPr="00DD2FEF" w:rsidRDefault="00CC2AC5" w:rsidP="00AE3373">
            <w:pPr>
              <w:pStyle w:val="ListParagraph"/>
              <w:widowControl/>
              <w:autoSpaceDE/>
              <w:autoSpaceDN/>
              <w:spacing w:before="0"/>
              <w:ind w:left="360" w:firstLine="0"/>
              <w:contextualSpacing/>
              <w:jc w:val="both"/>
              <w:rPr>
                <w:sz w:val="24"/>
                <w:szCs w:val="24"/>
                <w:lang w:val="ro-RO"/>
              </w:rPr>
            </w:pPr>
          </w:p>
        </w:tc>
        <w:tc>
          <w:tcPr>
            <w:tcW w:w="4988" w:type="dxa"/>
          </w:tcPr>
          <w:p w14:paraId="57289A1D" w14:textId="055A19B1" w:rsidR="00CC2AC5" w:rsidRPr="00A52E84" w:rsidRDefault="00A52E84" w:rsidP="00F03907">
            <w:pPr>
              <w:jc w:val="both"/>
              <w:rPr>
                <w:sz w:val="24"/>
                <w:szCs w:val="24"/>
                <w:lang w:val="ro-RO"/>
              </w:rPr>
            </w:pPr>
            <w:r w:rsidRPr="00A52E84">
              <w:rPr>
                <w:rStyle w:val="normaltextrun"/>
                <w:rFonts w:eastAsia="Open Sans"/>
                <w:sz w:val="24"/>
                <w:szCs w:val="24"/>
                <w:lang w:val="ro-RO"/>
              </w:rPr>
              <w:t>Proiectul prevede</w:t>
            </w:r>
            <w:r>
              <w:rPr>
                <w:rStyle w:val="normaltextrun"/>
                <w:rFonts w:eastAsia="Open Sans"/>
                <w:sz w:val="24"/>
                <w:szCs w:val="24"/>
                <w:lang w:val="ro-RO"/>
              </w:rPr>
              <w:t xml:space="preserve"> crearea unei Platforme</w:t>
            </w:r>
            <w:r w:rsidR="00370DD1">
              <w:rPr>
                <w:rStyle w:val="normaltextrun"/>
                <w:rFonts w:eastAsia="Open Sans"/>
                <w:sz w:val="24"/>
                <w:szCs w:val="24"/>
                <w:lang w:val="ro-RO"/>
              </w:rPr>
              <w:t xml:space="preserve"> pentru transmiterea informațiilor despre proiect, care va asigura un </w:t>
            </w:r>
            <w:r w:rsidR="00282512">
              <w:rPr>
                <w:rStyle w:val="normaltextrun"/>
                <w:rFonts w:eastAsia="Open Sans"/>
                <w:sz w:val="24"/>
                <w:szCs w:val="24"/>
                <w:lang w:val="ro-RO"/>
              </w:rPr>
              <w:t>schimb</w:t>
            </w:r>
            <w:r w:rsidR="00370DD1">
              <w:rPr>
                <w:rStyle w:val="normaltextrun"/>
                <w:rFonts w:eastAsia="Open Sans"/>
                <w:sz w:val="24"/>
                <w:szCs w:val="24"/>
                <w:lang w:val="ro-RO"/>
              </w:rPr>
              <w:t xml:space="preserve"> de informații și </w:t>
            </w:r>
            <w:r w:rsidR="00607B9F">
              <w:rPr>
                <w:rStyle w:val="normaltextrun"/>
                <w:rFonts w:eastAsia="Open Sans"/>
                <w:sz w:val="24"/>
                <w:szCs w:val="24"/>
                <w:lang w:val="ro-RO"/>
              </w:rPr>
              <w:t xml:space="preserve">lecții învățate anual, sau de fiecare dată când este necesar. Termenii de referință pentru această </w:t>
            </w:r>
            <w:r w:rsidR="00282512">
              <w:rPr>
                <w:rStyle w:val="normaltextrun"/>
                <w:rFonts w:eastAsia="Open Sans"/>
                <w:sz w:val="24"/>
                <w:szCs w:val="24"/>
                <w:lang w:val="ro-RO"/>
              </w:rPr>
              <w:t>platforma</w:t>
            </w:r>
            <w:r w:rsidR="00607B9F">
              <w:rPr>
                <w:rStyle w:val="normaltextrun"/>
                <w:rFonts w:eastAsia="Open Sans"/>
                <w:sz w:val="24"/>
                <w:szCs w:val="24"/>
                <w:lang w:val="ro-RO"/>
              </w:rPr>
              <w:t xml:space="preserve"> vor fi </w:t>
            </w:r>
            <w:r w:rsidR="00282512">
              <w:rPr>
                <w:rStyle w:val="normaltextrun"/>
                <w:rFonts w:eastAsia="Open Sans"/>
                <w:sz w:val="24"/>
                <w:szCs w:val="24"/>
                <w:lang w:val="ro-RO"/>
              </w:rPr>
              <w:t xml:space="preserve">menționați în POM. </w:t>
            </w:r>
          </w:p>
          <w:p w14:paraId="4BAD28CB" w14:textId="77777777" w:rsidR="00CC2AC5" w:rsidRPr="00A52E84" w:rsidRDefault="00CC2AC5" w:rsidP="00F03907">
            <w:pPr>
              <w:jc w:val="both"/>
              <w:rPr>
                <w:sz w:val="24"/>
                <w:szCs w:val="24"/>
                <w:lang w:val="ro-RO"/>
              </w:rPr>
            </w:pPr>
          </w:p>
        </w:tc>
      </w:tr>
      <w:tr w:rsidR="00CC2AC5" w:rsidRPr="00DD2FEF" w14:paraId="04645709" w14:textId="77777777" w:rsidTr="005F2779">
        <w:tc>
          <w:tcPr>
            <w:tcW w:w="4505" w:type="dxa"/>
          </w:tcPr>
          <w:p w14:paraId="027B63CD" w14:textId="0FE00CCA" w:rsidR="00CC2AC5" w:rsidRPr="00DD2FEF" w:rsidRDefault="00BD5209" w:rsidP="00A23F00">
            <w:pPr>
              <w:pStyle w:val="ListParagraph"/>
              <w:widowControl/>
              <w:numPr>
                <w:ilvl w:val="0"/>
                <w:numId w:val="13"/>
              </w:numPr>
              <w:autoSpaceDE/>
              <w:autoSpaceDN/>
              <w:spacing w:before="0"/>
              <w:contextualSpacing/>
              <w:rPr>
                <w:sz w:val="24"/>
                <w:szCs w:val="24"/>
                <w:lang w:val="ro-RO"/>
              </w:rPr>
            </w:pPr>
            <w:r>
              <w:rPr>
                <w:sz w:val="24"/>
                <w:szCs w:val="24"/>
                <w:lang w:val="ro-RO"/>
              </w:rPr>
              <w:t>Inspecția Muncii</w:t>
            </w:r>
          </w:p>
          <w:p w14:paraId="52B06D70" w14:textId="6E7F0DB9" w:rsidR="00CC2AC5" w:rsidRPr="00DD2FEF" w:rsidRDefault="00BD5209" w:rsidP="00A23F00">
            <w:pPr>
              <w:pStyle w:val="ListParagraph"/>
              <w:widowControl/>
              <w:numPr>
                <w:ilvl w:val="0"/>
                <w:numId w:val="13"/>
              </w:numPr>
              <w:autoSpaceDE/>
              <w:autoSpaceDN/>
              <w:spacing w:before="0"/>
              <w:contextualSpacing/>
              <w:rPr>
                <w:sz w:val="24"/>
                <w:szCs w:val="24"/>
                <w:lang w:val="ro-RO"/>
              </w:rPr>
            </w:pPr>
            <w:r>
              <w:rPr>
                <w:sz w:val="24"/>
                <w:szCs w:val="24"/>
                <w:lang w:val="ro-RO"/>
              </w:rPr>
              <w:t>Sindicatele din construcții</w:t>
            </w:r>
          </w:p>
          <w:p w14:paraId="556343D8" w14:textId="7A233487" w:rsidR="00CC2AC5" w:rsidRPr="00DD2FEF" w:rsidRDefault="00BD5209" w:rsidP="00A23F00">
            <w:pPr>
              <w:pStyle w:val="ListParagraph"/>
              <w:widowControl/>
              <w:numPr>
                <w:ilvl w:val="0"/>
                <w:numId w:val="13"/>
              </w:numPr>
              <w:autoSpaceDE/>
              <w:autoSpaceDN/>
              <w:spacing w:before="0"/>
              <w:contextualSpacing/>
              <w:rPr>
                <w:sz w:val="24"/>
                <w:szCs w:val="24"/>
                <w:lang w:val="ro-RO"/>
              </w:rPr>
            </w:pPr>
            <w:r>
              <w:rPr>
                <w:sz w:val="24"/>
                <w:szCs w:val="24"/>
                <w:lang w:val="ro-RO"/>
              </w:rPr>
              <w:t xml:space="preserve">Inspectoratul </w:t>
            </w:r>
            <w:r w:rsidR="00673D12">
              <w:rPr>
                <w:sz w:val="24"/>
                <w:szCs w:val="24"/>
                <w:lang w:val="ro-RO"/>
              </w:rPr>
              <w:t xml:space="preserve">General </w:t>
            </w:r>
            <w:r>
              <w:rPr>
                <w:sz w:val="24"/>
                <w:szCs w:val="24"/>
                <w:lang w:val="ro-RO"/>
              </w:rPr>
              <w:t>pentru imigrări</w:t>
            </w:r>
          </w:p>
        </w:tc>
        <w:tc>
          <w:tcPr>
            <w:tcW w:w="4988" w:type="dxa"/>
          </w:tcPr>
          <w:p w14:paraId="5C2EA45C" w14:textId="6B562DAA" w:rsidR="00CC2AC5" w:rsidRPr="00A52E84" w:rsidRDefault="00282512" w:rsidP="00F03907">
            <w:pPr>
              <w:jc w:val="both"/>
              <w:rPr>
                <w:rStyle w:val="normaltextrun"/>
                <w:rFonts w:eastAsia="Open Sans"/>
                <w:sz w:val="24"/>
                <w:szCs w:val="24"/>
                <w:lang w:val="ro-RO"/>
              </w:rPr>
            </w:pPr>
            <w:r>
              <w:rPr>
                <w:rStyle w:val="normaltextrun"/>
                <w:rFonts w:eastAsia="Open Sans"/>
                <w:sz w:val="24"/>
                <w:szCs w:val="24"/>
                <w:lang w:val="ro-RO"/>
              </w:rPr>
              <w:t xml:space="preserve">Interesele acestor organizații se leagă de </w:t>
            </w:r>
            <w:r w:rsidR="00944571">
              <w:rPr>
                <w:rStyle w:val="normaltextrun"/>
                <w:rFonts w:eastAsia="Open Sans"/>
                <w:sz w:val="24"/>
                <w:szCs w:val="24"/>
                <w:lang w:val="ro-RO"/>
              </w:rPr>
              <w:t xml:space="preserve">condițiile de muncă ale muncitorilor din construcții, de cerințele privind </w:t>
            </w:r>
            <w:r w:rsidR="00366DE2">
              <w:rPr>
                <w:rStyle w:val="normaltextrun"/>
                <w:rFonts w:eastAsia="Open Sans"/>
                <w:sz w:val="24"/>
                <w:szCs w:val="24"/>
                <w:lang w:val="ro-RO"/>
              </w:rPr>
              <w:t>sănătatea</w:t>
            </w:r>
            <w:r w:rsidR="00944571">
              <w:rPr>
                <w:rStyle w:val="normaltextrun"/>
                <w:rFonts w:eastAsia="Open Sans"/>
                <w:sz w:val="24"/>
                <w:szCs w:val="24"/>
                <w:lang w:val="ro-RO"/>
              </w:rPr>
              <w:t xml:space="preserve"> și securitatea, de respectarea politicii de muncă</w:t>
            </w:r>
            <w:r w:rsidR="00366DE2">
              <w:rPr>
                <w:rStyle w:val="normaltextrun"/>
                <w:rFonts w:eastAsia="Open Sans"/>
                <w:sz w:val="24"/>
                <w:szCs w:val="24"/>
                <w:lang w:val="ro-RO"/>
              </w:rPr>
              <w:t xml:space="preserve">, precum și de posibilul risc de muncă la negru pe șantiere. </w:t>
            </w:r>
            <w:r w:rsidR="00CC2AC5" w:rsidRPr="00A52E84">
              <w:rPr>
                <w:rStyle w:val="normaltextrun"/>
                <w:rFonts w:eastAsia="Open Sans"/>
                <w:sz w:val="24"/>
                <w:szCs w:val="24"/>
                <w:lang w:val="ro-RO"/>
              </w:rPr>
              <w:t xml:space="preserve"> </w:t>
            </w:r>
            <w:r w:rsidR="00366DE2" w:rsidRPr="002B330C">
              <w:rPr>
                <w:rStyle w:val="normaltextrun"/>
                <w:rFonts w:eastAsia="Open Sans"/>
                <w:sz w:val="24"/>
                <w:szCs w:val="24"/>
                <w:lang w:val="ro-RO"/>
              </w:rPr>
              <w:t xml:space="preserve">Inspectoratul </w:t>
            </w:r>
            <w:r w:rsidR="009B2A5D" w:rsidRPr="002B330C">
              <w:rPr>
                <w:rStyle w:val="normaltextrun"/>
                <w:rFonts w:eastAsia="Open Sans"/>
                <w:sz w:val="24"/>
                <w:szCs w:val="24"/>
                <w:lang w:val="ro-RO"/>
              </w:rPr>
              <w:t>General</w:t>
            </w:r>
            <w:r w:rsidR="009B2A5D" w:rsidRPr="002B330C">
              <w:rPr>
                <w:rStyle w:val="normaltextrun"/>
                <w:rFonts w:eastAsia="Open Sans"/>
                <w:lang w:val="ro-RO"/>
              </w:rPr>
              <w:t xml:space="preserve"> </w:t>
            </w:r>
            <w:r w:rsidR="00366DE2" w:rsidRPr="002B330C">
              <w:rPr>
                <w:rStyle w:val="normaltextrun"/>
                <w:rFonts w:eastAsia="Open Sans"/>
                <w:sz w:val="24"/>
                <w:szCs w:val="24"/>
                <w:lang w:val="ro-RO"/>
              </w:rPr>
              <w:t xml:space="preserve">pentru imigrări este responsabil </w:t>
            </w:r>
            <w:r w:rsidR="00BF2D32" w:rsidRPr="002B330C">
              <w:rPr>
                <w:rStyle w:val="normaltextrun"/>
                <w:rFonts w:eastAsia="Open Sans"/>
                <w:sz w:val="24"/>
                <w:szCs w:val="24"/>
                <w:lang w:val="ro-RO"/>
              </w:rPr>
              <w:t>de cerințele privind sănătatea și securitatea muncitorilor străini, precum și de accesul acestora la măsuri de protecție și la asistență medicală.</w:t>
            </w:r>
            <w:r w:rsidR="00BF2D32">
              <w:rPr>
                <w:rStyle w:val="normaltextrun"/>
                <w:rFonts w:eastAsia="Open Sans"/>
                <w:sz w:val="24"/>
                <w:szCs w:val="24"/>
                <w:lang w:val="ro-RO"/>
              </w:rPr>
              <w:t xml:space="preserve"> </w:t>
            </w:r>
          </w:p>
        </w:tc>
      </w:tr>
      <w:tr w:rsidR="00CC2AC5" w:rsidRPr="00DD2FEF" w14:paraId="54A615DA" w14:textId="77777777" w:rsidTr="005F2779">
        <w:tc>
          <w:tcPr>
            <w:tcW w:w="4505" w:type="dxa"/>
          </w:tcPr>
          <w:p w14:paraId="186BA02E" w14:textId="690C80B9" w:rsidR="00CC2AC5" w:rsidRPr="00E84D63" w:rsidRDefault="00BD5209" w:rsidP="00A23F00">
            <w:pPr>
              <w:pStyle w:val="ListParagraph"/>
              <w:widowControl/>
              <w:numPr>
                <w:ilvl w:val="0"/>
                <w:numId w:val="14"/>
              </w:numPr>
              <w:autoSpaceDE/>
              <w:autoSpaceDN/>
              <w:spacing w:before="0"/>
              <w:contextualSpacing/>
              <w:rPr>
                <w:sz w:val="24"/>
                <w:szCs w:val="24"/>
                <w:lang w:val="ro-RO"/>
              </w:rPr>
            </w:pPr>
            <w:r>
              <w:rPr>
                <w:sz w:val="24"/>
                <w:szCs w:val="24"/>
                <w:lang w:val="ro-RO"/>
              </w:rPr>
              <w:t>ONG-urile care activează în domeniul</w:t>
            </w:r>
            <w:r w:rsidR="00C434E5">
              <w:rPr>
                <w:sz w:val="24"/>
                <w:szCs w:val="24"/>
                <w:lang w:val="ro-RO"/>
              </w:rPr>
              <w:t xml:space="preserve"> </w:t>
            </w:r>
            <w:r w:rsidR="00C434E5" w:rsidRPr="00E84D63">
              <w:rPr>
                <w:sz w:val="24"/>
                <w:szCs w:val="24"/>
                <w:lang w:val="ro-RO"/>
              </w:rPr>
              <w:t>educației și incluziunii sociale</w:t>
            </w:r>
          </w:p>
          <w:p w14:paraId="73ECC91E" w14:textId="4372CCC9" w:rsidR="00CC2AC5" w:rsidRPr="00DD2FEF" w:rsidRDefault="00AF3EB1" w:rsidP="00A23F00">
            <w:pPr>
              <w:pStyle w:val="ListParagraph"/>
              <w:widowControl/>
              <w:numPr>
                <w:ilvl w:val="0"/>
                <w:numId w:val="14"/>
              </w:numPr>
              <w:autoSpaceDE/>
              <w:autoSpaceDN/>
              <w:spacing w:before="0"/>
              <w:contextualSpacing/>
              <w:rPr>
                <w:sz w:val="24"/>
                <w:szCs w:val="24"/>
                <w:lang w:val="ro-RO"/>
              </w:rPr>
            </w:pPr>
            <w:r w:rsidRPr="00E84D63">
              <w:rPr>
                <w:sz w:val="24"/>
                <w:szCs w:val="24"/>
                <w:lang w:val="ro-RO"/>
              </w:rPr>
              <w:lastRenderedPageBreak/>
              <w:t>ONG-urile care activează în domeniul riscurilor de dezastru și al</w:t>
            </w:r>
            <w:r w:rsidR="00941DA8" w:rsidRPr="00E84D63">
              <w:rPr>
                <w:sz w:val="24"/>
                <w:szCs w:val="24"/>
                <w:lang w:val="ro-RO"/>
              </w:rPr>
              <w:t xml:space="preserve"> schimbărilor climatice</w:t>
            </w:r>
          </w:p>
        </w:tc>
        <w:tc>
          <w:tcPr>
            <w:tcW w:w="4988" w:type="dxa"/>
          </w:tcPr>
          <w:p w14:paraId="5DEC7DE1" w14:textId="3674F0F1" w:rsidR="00CC2AC5" w:rsidRPr="00DD2FEF" w:rsidRDefault="00941DA8" w:rsidP="00F03907">
            <w:pPr>
              <w:jc w:val="both"/>
              <w:rPr>
                <w:rStyle w:val="normaltextrun"/>
                <w:rFonts w:eastAsia="Open Sans"/>
                <w:sz w:val="24"/>
                <w:szCs w:val="24"/>
                <w:lang w:val="ro-RO"/>
              </w:rPr>
            </w:pPr>
            <w:r>
              <w:rPr>
                <w:rStyle w:val="normaltextrun"/>
                <w:rFonts w:eastAsia="Open Sans"/>
                <w:sz w:val="24"/>
                <w:szCs w:val="24"/>
                <w:lang w:val="ro-RO"/>
              </w:rPr>
              <w:lastRenderedPageBreak/>
              <w:t xml:space="preserve">Este foarte probabil ca aceste ONG-uri să fie interesate de monitorizarea și supervizarea </w:t>
            </w:r>
            <w:r>
              <w:rPr>
                <w:rStyle w:val="normaltextrun"/>
                <w:rFonts w:eastAsia="Open Sans"/>
                <w:sz w:val="24"/>
                <w:szCs w:val="24"/>
                <w:lang w:val="ro-RO"/>
              </w:rPr>
              <w:lastRenderedPageBreak/>
              <w:t>progresului proiectului</w:t>
            </w:r>
            <w:r w:rsidR="005C5AF9">
              <w:rPr>
                <w:rStyle w:val="normaltextrun"/>
                <w:rFonts w:eastAsia="Open Sans"/>
                <w:sz w:val="24"/>
                <w:szCs w:val="24"/>
                <w:lang w:val="ro-RO"/>
              </w:rPr>
              <w:t xml:space="preserve"> și de împărtășirea unor experiențe trecute și a unor lecții învățate din proiectele anterioare.</w:t>
            </w:r>
            <w:r w:rsidR="003B620B">
              <w:rPr>
                <w:rStyle w:val="normaltextrun"/>
                <w:rFonts w:eastAsia="Open Sans"/>
                <w:sz w:val="24"/>
                <w:szCs w:val="24"/>
                <w:lang w:val="ro-RO"/>
              </w:rPr>
              <w:t xml:space="preserve"> Ar putea avea idei despre ce să includă </w:t>
            </w:r>
            <w:r w:rsidR="007161DA">
              <w:rPr>
                <w:rStyle w:val="normaltextrun"/>
                <w:rFonts w:eastAsia="Open Sans"/>
                <w:sz w:val="24"/>
                <w:szCs w:val="24"/>
                <w:lang w:val="ro-RO"/>
              </w:rPr>
              <w:t>modele</w:t>
            </w:r>
            <w:r w:rsidR="00ED5C11">
              <w:rPr>
                <w:rStyle w:val="normaltextrun"/>
                <w:rFonts w:eastAsia="Open Sans"/>
                <w:sz w:val="24"/>
                <w:szCs w:val="24"/>
                <w:lang w:val="ro-RO"/>
              </w:rPr>
              <w:t>le</w:t>
            </w:r>
            <w:r w:rsidR="007161DA">
              <w:rPr>
                <w:rStyle w:val="normaltextrun"/>
                <w:rFonts w:eastAsia="Open Sans"/>
                <w:sz w:val="24"/>
                <w:szCs w:val="24"/>
                <w:lang w:val="ro-RO"/>
              </w:rPr>
              <w:t xml:space="preserve"> de proiect</w:t>
            </w:r>
            <w:r w:rsidR="00ED5C11">
              <w:rPr>
                <w:rStyle w:val="normaltextrun"/>
                <w:rFonts w:eastAsia="Open Sans"/>
                <w:sz w:val="24"/>
                <w:szCs w:val="24"/>
                <w:lang w:val="ro-RO"/>
              </w:rPr>
              <w:t>are</w:t>
            </w:r>
            <w:r w:rsidR="005F2779" w:rsidRPr="00DD2FEF">
              <w:rPr>
                <w:rStyle w:val="normaltextrun"/>
                <w:rFonts w:eastAsia="Open Sans"/>
                <w:sz w:val="24"/>
                <w:szCs w:val="24"/>
                <w:lang w:val="ro-RO"/>
              </w:rPr>
              <w:t xml:space="preserve"> </w:t>
            </w:r>
            <w:r w:rsidR="00ED5C11">
              <w:rPr>
                <w:rStyle w:val="normaltextrun"/>
                <w:rFonts w:eastAsia="Open Sans"/>
                <w:sz w:val="24"/>
                <w:szCs w:val="24"/>
                <w:lang w:val="ro-RO"/>
              </w:rPr>
              <w:t>și materialele didactice (pe aspecte relevante cum ar fi conștientizarea riscului de cutremure)</w:t>
            </w:r>
            <w:r w:rsidR="00E84D63">
              <w:rPr>
                <w:rStyle w:val="normaltextrun"/>
                <w:rFonts w:eastAsia="Open Sans"/>
                <w:sz w:val="24"/>
                <w:szCs w:val="24"/>
                <w:lang w:val="ro-RO"/>
              </w:rPr>
              <w:t xml:space="preserve">, pentru a încuraja participarea mai mare a copiilor, suportul comunității, etc., și vor fi consultate pentru ideile și experiența lor. </w:t>
            </w:r>
          </w:p>
        </w:tc>
      </w:tr>
      <w:tr w:rsidR="00CC2AC5" w:rsidRPr="00DD2FEF" w14:paraId="51ACCA4D" w14:textId="77777777" w:rsidTr="005F2779">
        <w:trPr>
          <w:trHeight w:val="1059"/>
        </w:trPr>
        <w:tc>
          <w:tcPr>
            <w:tcW w:w="4505" w:type="dxa"/>
          </w:tcPr>
          <w:p w14:paraId="02A1225E" w14:textId="0F46C1DE" w:rsidR="00CC2AC5" w:rsidRPr="007B36EB" w:rsidRDefault="00CC2AC5" w:rsidP="00A23F00">
            <w:pPr>
              <w:pStyle w:val="ListParagraph"/>
              <w:widowControl/>
              <w:numPr>
                <w:ilvl w:val="0"/>
                <w:numId w:val="15"/>
              </w:numPr>
              <w:autoSpaceDE/>
              <w:autoSpaceDN/>
              <w:spacing w:before="0"/>
              <w:contextualSpacing/>
              <w:rPr>
                <w:sz w:val="24"/>
                <w:szCs w:val="24"/>
                <w:lang w:val="ro-RO"/>
              </w:rPr>
            </w:pPr>
            <w:r w:rsidRPr="007B36EB">
              <w:rPr>
                <w:sz w:val="24"/>
                <w:szCs w:val="24"/>
                <w:lang w:val="ro-RO"/>
              </w:rPr>
              <w:lastRenderedPageBreak/>
              <w:t xml:space="preserve">Media – </w:t>
            </w:r>
            <w:r w:rsidR="009621AD" w:rsidRPr="007B36EB">
              <w:rPr>
                <w:sz w:val="24"/>
                <w:szCs w:val="24"/>
                <w:lang w:val="ro-RO"/>
              </w:rPr>
              <w:t>televiziuni naționale și locale</w:t>
            </w:r>
            <w:r w:rsidR="007B36EB" w:rsidRPr="007B36EB">
              <w:rPr>
                <w:sz w:val="24"/>
                <w:szCs w:val="24"/>
                <w:lang w:val="ro-RO"/>
              </w:rPr>
              <w:t>, posturi radio, ziare, social media și alte publicații online</w:t>
            </w:r>
          </w:p>
        </w:tc>
        <w:tc>
          <w:tcPr>
            <w:tcW w:w="4988" w:type="dxa"/>
          </w:tcPr>
          <w:p w14:paraId="7AB01F46" w14:textId="59DD4385" w:rsidR="00CC2AC5" w:rsidRPr="00BE1251" w:rsidRDefault="007B36EB" w:rsidP="00F03907">
            <w:pPr>
              <w:jc w:val="both"/>
              <w:rPr>
                <w:rStyle w:val="normaltextrun"/>
                <w:rFonts w:eastAsia="Open Sans"/>
                <w:sz w:val="24"/>
                <w:szCs w:val="24"/>
                <w:lang w:val="ro-RO"/>
              </w:rPr>
            </w:pPr>
            <w:r w:rsidRPr="00BE1251">
              <w:rPr>
                <w:rStyle w:val="normaltextrun"/>
                <w:rFonts w:eastAsia="Open Sans"/>
                <w:sz w:val="24"/>
                <w:szCs w:val="24"/>
                <w:lang w:val="ro-RO"/>
              </w:rPr>
              <w:t xml:space="preserve">Reprezentanții mass-media vor fi interesați să </w:t>
            </w:r>
            <w:r w:rsidR="00BE1251" w:rsidRPr="00BE1251">
              <w:rPr>
                <w:rStyle w:val="normaltextrun"/>
                <w:rFonts w:eastAsia="Open Sans"/>
                <w:sz w:val="24"/>
                <w:szCs w:val="24"/>
                <w:lang w:val="ro-RO"/>
              </w:rPr>
              <w:t>înțeleagă</w:t>
            </w:r>
            <w:r w:rsidRPr="00BE1251">
              <w:rPr>
                <w:rStyle w:val="normaltextrun"/>
                <w:rFonts w:eastAsia="Open Sans"/>
                <w:sz w:val="24"/>
                <w:szCs w:val="24"/>
                <w:lang w:val="ro-RO"/>
              </w:rPr>
              <w:t xml:space="preserve"> pro</w:t>
            </w:r>
            <w:r w:rsidR="00BE1251" w:rsidRPr="00BE1251">
              <w:rPr>
                <w:rStyle w:val="normaltextrun"/>
                <w:rFonts w:eastAsia="Open Sans"/>
                <w:sz w:val="24"/>
                <w:szCs w:val="24"/>
                <w:lang w:val="ro-RO"/>
              </w:rPr>
              <w:t>iectul și să monitorizeze cum sunt respectate toate prevederile, mai ales cele legate de mediu și riscuri sociale, precum și</w:t>
            </w:r>
            <w:r w:rsidR="00BE1251">
              <w:rPr>
                <w:rStyle w:val="normaltextrun"/>
                <w:rFonts w:eastAsia="Open Sans"/>
                <w:sz w:val="24"/>
                <w:szCs w:val="24"/>
                <w:lang w:val="ro-RO"/>
              </w:rPr>
              <w:t xml:space="preserve"> </w:t>
            </w:r>
            <w:r w:rsidR="00BE1251">
              <w:rPr>
                <w:rStyle w:val="normaltextrun"/>
                <w:rFonts w:eastAsia="Open Sans"/>
              </w:rPr>
              <w:t>de</w:t>
            </w:r>
            <w:r w:rsidR="00BE1251" w:rsidRPr="00BE1251">
              <w:rPr>
                <w:rStyle w:val="normaltextrun"/>
                <w:rFonts w:eastAsia="Open Sans"/>
                <w:sz w:val="24"/>
                <w:szCs w:val="24"/>
                <w:lang w:val="ro-RO"/>
              </w:rPr>
              <w:t xml:space="preserve"> atenuarea acestor riscuri.</w:t>
            </w:r>
          </w:p>
        </w:tc>
      </w:tr>
      <w:tr w:rsidR="00CC2AC5" w:rsidRPr="00DD2FEF" w14:paraId="18BD5F66" w14:textId="77777777" w:rsidTr="005F2779">
        <w:tc>
          <w:tcPr>
            <w:tcW w:w="4505" w:type="dxa"/>
          </w:tcPr>
          <w:p w14:paraId="6CD9BEEA" w14:textId="7CB8808C" w:rsidR="00CC2AC5" w:rsidRPr="00DD2FEF" w:rsidRDefault="007B36EB" w:rsidP="00A23F00">
            <w:pPr>
              <w:pStyle w:val="ListParagraph"/>
              <w:widowControl/>
              <w:numPr>
                <w:ilvl w:val="0"/>
                <w:numId w:val="12"/>
              </w:numPr>
              <w:autoSpaceDE/>
              <w:autoSpaceDN/>
              <w:spacing w:before="0"/>
              <w:contextualSpacing/>
              <w:rPr>
                <w:sz w:val="24"/>
                <w:szCs w:val="24"/>
                <w:lang w:val="ro-RO"/>
              </w:rPr>
            </w:pPr>
            <w:r>
              <w:rPr>
                <w:sz w:val="24"/>
                <w:szCs w:val="24"/>
                <w:lang w:val="ro-RO"/>
              </w:rPr>
              <w:t>Agențiile de dezvoltare regională (</w:t>
            </w:r>
            <w:proofErr w:type="spellStart"/>
            <w:r>
              <w:rPr>
                <w:sz w:val="24"/>
                <w:szCs w:val="24"/>
                <w:lang w:val="ro-RO"/>
              </w:rPr>
              <w:t>ADR</w:t>
            </w:r>
            <w:proofErr w:type="spellEnd"/>
            <w:r>
              <w:rPr>
                <w:sz w:val="24"/>
                <w:szCs w:val="24"/>
                <w:lang w:val="ro-RO"/>
              </w:rPr>
              <w:t>-uri)</w:t>
            </w:r>
          </w:p>
        </w:tc>
        <w:tc>
          <w:tcPr>
            <w:tcW w:w="4988" w:type="dxa"/>
          </w:tcPr>
          <w:p w14:paraId="787E1A21" w14:textId="2CBF68F4" w:rsidR="00CC2AC5" w:rsidRPr="00A126B0" w:rsidRDefault="00BE1251" w:rsidP="00F03907">
            <w:pPr>
              <w:jc w:val="both"/>
              <w:rPr>
                <w:rStyle w:val="normaltextrun"/>
                <w:rFonts w:eastAsia="Open Sans"/>
                <w:sz w:val="24"/>
                <w:szCs w:val="24"/>
                <w:lang w:val="ro-RO"/>
              </w:rPr>
            </w:pPr>
            <w:proofErr w:type="spellStart"/>
            <w:r w:rsidRPr="00A126B0">
              <w:rPr>
                <w:rStyle w:val="normaltextrun"/>
                <w:rFonts w:eastAsia="Open Sans"/>
                <w:sz w:val="24"/>
                <w:szCs w:val="24"/>
                <w:lang w:val="ro-RO"/>
              </w:rPr>
              <w:t>ADR</w:t>
            </w:r>
            <w:proofErr w:type="spellEnd"/>
            <w:r w:rsidRPr="00A126B0">
              <w:rPr>
                <w:rStyle w:val="normaltextrun"/>
                <w:rFonts w:eastAsia="Open Sans"/>
                <w:sz w:val="24"/>
                <w:szCs w:val="24"/>
                <w:lang w:val="ro-RO"/>
              </w:rPr>
              <w:t xml:space="preserve">-urile gestionează cum sunt distribuite fondurile europene, care pot fi prioritizate pentru infrastructura școlară. </w:t>
            </w:r>
            <w:r w:rsidR="007730EC" w:rsidRPr="00A126B0">
              <w:rPr>
                <w:rStyle w:val="normaltextrun"/>
                <w:rFonts w:eastAsia="Open Sans"/>
                <w:sz w:val="24"/>
                <w:szCs w:val="24"/>
                <w:lang w:val="ro-RO"/>
              </w:rPr>
              <w:t xml:space="preserve">Acestea și-au exprimat interesul de a sprijini dezvoltarea capacității autorităților locale care aplică pentru </w:t>
            </w:r>
            <w:r w:rsidR="00EF02D0">
              <w:rPr>
                <w:rStyle w:val="normaltextrun"/>
                <w:rFonts w:eastAsia="Open Sans"/>
                <w:sz w:val="24"/>
                <w:szCs w:val="24"/>
                <w:lang w:val="ro-RO"/>
              </w:rPr>
              <w:t>ș</w:t>
            </w:r>
            <w:r w:rsidR="007730EC" w:rsidRPr="00A126B0">
              <w:rPr>
                <w:rStyle w:val="normaltextrun"/>
                <w:rFonts w:eastAsia="Open Sans"/>
                <w:sz w:val="24"/>
                <w:szCs w:val="24"/>
                <w:lang w:val="ro-RO"/>
              </w:rPr>
              <w:t>i implementează</w:t>
            </w:r>
            <w:r w:rsidR="006C5448" w:rsidRPr="00A126B0">
              <w:rPr>
                <w:rStyle w:val="normaltextrun"/>
                <w:rFonts w:eastAsia="Open Sans"/>
                <w:sz w:val="24"/>
                <w:szCs w:val="24"/>
                <w:lang w:val="ro-RO"/>
              </w:rPr>
              <w:t xml:space="preserve"> proiecte de infrastructură școlară cu finanțare europeană. </w:t>
            </w:r>
            <w:r w:rsidR="00CC2AC5" w:rsidRPr="00A126B0">
              <w:rPr>
                <w:rStyle w:val="normaltextrun"/>
                <w:rFonts w:eastAsia="Open Sans"/>
                <w:sz w:val="24"/>
                <w:szCs w:val="24"/>
                <w:lang w:val="ro-RO"/>
              </w:rPr>
              <w:t xml:space="preserve">   </w:t>
            </w:r>
          </w:p>
        </w:tc>
      </w:tr>
      <w:tr w:rsidR="00CC2AC5" w:rsidRPr="00DD2FEF" w14:paraId="43BBD579" w14:textId="77777777" w:rsidTr="005F2779">
        <w:tc>
          <w:tcPr>
            <w:tcW w:w="4505" w:type="dxa"/>
          </w:tcPr>
          <w:p w14:paraId="340185D3" w14:textId="253B4A6A" w:rsidR="00CC2AC5" w:rsidRPr="00DD2FEF" w:rsidRDefault="007B36EB" w:rsidP="00A23F00">
            <w:pPr>
              <w:pStyle w:val="ListParagraph"/>
              <w:widowControl/>
              <w:numPr>
                <w:ilvl w:val="0"/>
                <w:numId w:val="12"/>
              </w:numPr>
              <w:autoSpaceDE/>
              <w:autoSpaceDN/>
              <w:spacing w:before="0"/>
              <w:contextualSpacing/>
              <w:rPr>
                <w:sz w:val="24"/>
                <w:szCs w:val="24"/>
                <w:lang w:val="ro-RO"/>
              </w:rPr>
            </w:pPr>
            <w:r>
              <w:rPr>
                <w:sz w:val="24"/>
                <w:szCs w:val="24"/>
                <w:lang w:val="ro-RO"/>
              </w:rPr>
              <w:t>Alți parteneri: Uniunea Europeană, BERD</w:t>
            </w:r>
            <w:r w:rsidR="00CC2AC5" w:rsidRPr="00DD2FEF">
              <w:rPr>
                <w:sz w:val="24"/>
                <w:szCs w:val="24"/>
                <w:lang w:val="ro-RO"/>
              </w:rPr>
              <w:t>, UNICEF</w:t>
            </w:r>
          </w:p>
        </w:tc>
        <w:tc>
          <w:tcPr>
            <w:tcW w:w="4988" w:type="dxa"/>
          </w:tcPr>
          <w:p w14:paraId="3977CB37" w14:textId="0EBA9B2A" w:rsidR="00CC2AC5" w:rsidRPr="00DD2FEF" w:rsidRDefault="00156B9E" w:rsidP="00F03907">
            <w:pPr>
              <w:jc w:val="both"/>
              <w:rPr>
                <w:rStyle w:val="normaltextrun"/>
                <w:rFonts w:eastAsia="Open Sans"/>
                <w:sz w:val="24"/>
                <w:szCs w:val="24"/>
                <w:lang w:val="ro-RO"/>
              </w:rPr>
            </w:pPr>
            <w:r>
              <w:rPr>
                <w:rStyle w:val="normaltextrun"/>
                <w:rFonts w:eastAsia="Open Sans"/>
                <w:sz w:val="24"/>
                <w:szCs w:val="24"/>
                <w:lang w:val="ro-RO"/>
              </w:rPr>
              <w:t xml:space="preserve">Alți parteneri de dezvoltare vor fi interesați în rezultatele proiectului și în efectul </w:t>
            </w:r>
            <w:r w:rsidR="00C95B90">
              <w:rPr>
                <w:rStyle w:val="normaltextrun"/>
                <w:rFonts w:eastAsia="Open Sans"/>
                <w:sz w:val="24"/>
                <w:szCs w:val="24"/>
                <w:lang w:val="ro-RO"/>
              </w:rPr>
              <w:t xml:space="preserve">demonstrativ al acestuia. </w:t>
            </w:r>
          </w:p>
        </w:tc>
      </w:tr>
    </w:tbl>
    <w:p w14:paraId="2A7AC7B4" w14:textId="7060EC3D" w:rsidR="00641A54" w:rsidRDefault="00EA6274" w:rsidP="003F596E">
      <w:pPr>
        <w:pStyle w:val="Heading2"/>
        <w:rPr>
          <w:lang w:val="ro-RO"/>
        </w:rPr>
      </w:pPr>
      <w:bookmarkStart w:id="8" w:name="_Toc61911744"/>
      <w:r w:rsidRPr="00DD2FEF">
        <w:rPr>
          <w:lang w:val="ro-RO"/>
        </w:rPr>
        <w:t xml:space="preserve">3.2. </w:t>
      </w:r>
      <w:r w:rsidR="0029645A">
        <w:rPr>
          <w:lang w:val="ro-RO"/>
        </w:rPr>
        <w:t>Persoane sau grupuri dezavantajate/vulnerabile</w:t>
      </w:r>
      <w:bookmarkEnd w:id="8"/>
    </w:p>
    <w:p w14:paraId="20C958A3" w14:textId="0C0556C4" w:rsidR="00B922FA" w:rsidRPr="0029645A" w:rsidRDefault="00825EBF" w:rsidP="00B922FA">
      <w:pPr>
        <w:jc w:val="both"/>
        <w:rPr>
          <w:sz w:val="24"/>
          <w:szCs w:val="24"/>
          <w:lang w:val="ro-RO"/>
        </w:rPr>
      </w:pPr>
      <w:r>
        <w:rPr>
          <w:sz w:val="24"/>
          <w:szCs w:val="24"/>
          <w:lang w:val="ro-RO"/>
        </w:rPr>
        <w:t>Persoanele și grupurile dezavantajate</w:t>
      </w:r>
      <w:r w:rsidR="00F82F1E">
        <w:rPr>
          <w:sz w:val="24"/>
          <w:szCs w:val="24"/>
          <w:lang w:val="ro-RO"/>
        </w:rPr>
        <w:t>/vulnerabile, care de multe ori nu au o voce pentru a-și exprima îngrijorările sau pentru a înțelege impactul proiectelor</w:t>
      </w:r>
      <w:r w:rsidR="00976609">
        <w:rPr>
          <w:sz w:val="24"/>
          <w:szCs w:val="24"/>
          <w:lang w:val="ro-RO"/>
        </w:rPr>
        <w:t xml:space="preserve">, sau care uneori sunt excluse de la implicarea părților interesate. </w:t>
      </w:r>
      <w:r w:rsidR="00221840">
        <w:rPr>
          <w:sz w:val="24"/>
          <w:szCs w:val="24"/>
          <w:lang w:val="ro-RO"/>
        </w:rPr>
        <w:t>Tabelul 3 prezintă persoanele/grupurile dezavantajate/</w:t>
      </w:r>
      <w:r w:rsidR="00DD02F5">
        <w:rPr>
          <w:sz w:val="24"/>
          <w:szCs w:val="24"/>
          <w:lang w:val="ro-RO"/>
        </w:rPr>
        <w:t>vulnerabile</w:t>
      </w:r>
      <w:r w:rsidR="00221840">
        <w:rPr>
          <w:sz w:val="24"/>
          <w:szCs w:val="24"/>
          <w:lang w:val="ro-RO"/>
        </w:rPr>
        <w:t xml:space="preserve"> identificate în cadrul proiectului</w:t>
      </w:r>
      <w:r w:rsidR="009732C4">
        <w:rPr>
          <w:sz w:val="24"/>
          <w:szCs w:val="24"/>
          <w:lang w:val="ro-RO"/>
        </w:rPr>
        <w:t xml:space="preserve">, în special prin intermediul analizei </w:t>
      </w:r>
      <w:r w:rsidR="00DD02F5">
        <w:rPr>
          <w:sz w:val="24"/>
          <w:szCs w:val="24"/>
          <w:lang w:val="ro-RO"/>
        </w:rPr>
        <w:t>realizate</w:t>
      </w:r>
      <w:r w:rsidR="009732C4">
        <w:rPr>
          <w:sz w:val="24"/>
          <w:szCs w:val="24"/>
          <w:lang w:val="ro-RO"/>
        </w:rPr>
        <w:t xml:space="preserve"> de o companie de cercetare </w:t>
      </w:r>
      <w:r w:rsidR="00FF0BD1">
        <w:rPr>
          <w:sz w:val="24"/>
          <w:szCs w:val="24"/>
          <w:lang w:val="ro-RO"/>
        </w:rPr>
        <w:t>folosind o</w:t>
      </w:r>
      <w:r w:rsidR="009732C4">
        <w:rPr>
          <w:sz w:val="24"/>
          <w:szCs w:val="24"/>
          <w:lang w:val="ro-RO"/>
        </w:rPr>
        <w:t xml:space="preserve"> Evalu</w:t>
      </w:r>
      <w:r w:rsidR="00FF0BD1">
        <w:rPr>
          <w:sz w:val="24"/>
          <w:szCs w:val="24"/>
          <w:lang w:val="ro-RO"/>
        </w:rPr>
        <w:t>are</w:t>
      </w:r>
      <w:r w:rsidR="009732C4">
        <w:rPr>
          <w:sz w:val="24"/>
          <w:szCs w:val="24"/>
          <w:lang w:val="ro-RO"/>
        </w:rPr>
        <w:t xml:space="preserve"> a </w:t>
      </w:r>
      <w:r w:rsidR="00DD02F5">
        <w:rPr>
          <w:sz w:val="24"/>
          <w:szCs w:val="24"/>
          <w:lang w:val="ro-RO"/>
        </w:rPr>
        <w:t>vulnerabilității</w:t>
      </w:r>
      <w:r w:rsidR="00A94ED1">
        <w:rPr>
          <w:sz w:val="24"/>
          <w:szCs w:val="24"/>
          <w:lang w:val="ro-RO"/>
        </w:rPr>
        <w:t xml:space="preserve"> comunităților realizată în noiembrie 2020. Această Evaluare care stă la baza identificării grupurilor dezavantajate/vulnerabile</w:t>
      </w:r>
      <w:r w:rsidR="00DD02F5">
        <w:rPr>
          <w:sz w:val="24"/>
          <w:szCs w:val="24"/>
          <w:lang w:val="ro-RO"/>
        </w:rPr>
        <w:t xml:space="preserve"> a utilizat următoarele metode: </w:t>
      </w:r>
    </w:p>
    <w:p w14:paraId="0BAAB3D7" w14:textId="77777777" w:rsidR="00B922FA" w:rsidRPr="0029645A" w:rsidRDefault="00B922FA" w:rsidP="00B922FA">
      <w:pPr>
        <w:jc w:val="both"/>
        <w:rPr>
          <w:sz w:val="24"/>
          <w:szCs w:val="24"/>
          <w:lang w:val="ro-RO"/>
        </w:rPr>
      </w:pPr>
    </w:p>
    <w:tbl>
      <w:tblPr>
        <w:tblStyle w:val="GridTable5Dark"/>
        <w:tblW w:w="5000" w:type="pct"/>
        <w:tblLook w:val="0420" w:firstRow="1" w:lastRow="0" w:firstColumn="0" w:lastColumn="0" w:noHBand="0" w:noVBand="1"/>
      </w:tblPr>
      <w:tblGrid>
        <w:gridCol w:w="4942"/>
        <w:gridCol w:w="2735"/>
        <w:gridCol w:w="1893"/>
      </w:tblGrid>
      <w:tr w:rsidR="00B922FA" w:rsidRPr="0029645A" w14:paraId="361C3220" w14:textId="77777777" w:rsidTr="004E7227">
        <w:trPr>
          <w:cnfStyle w:val="100000000000" w:firstRow="1" w:lastRow="0" w:firstColumn="0" w:lastColumn="0" w:oddVBand="0" w:evenVBand="0" w:oddHBand="0" w:evenHBand="0" w:firstRowFirstColumn="0" w:firstRowLastColumn="0" w:lastRowFirstColumn="0" w:lastRowLastColumn="0"/>
          <w:trHeight w:val="237"/>
          <w:tblHeader/>
        </w:trPr>
        <w:tc>
          <w:tcPr>
            <w:tcW w:w="2582" w:type="pct"/>
            <w:hideMark/>
          </w:tcPr>
          <w:p w14:paraId="175AF110" w14:textId="0CF828E7" w:rsidR="00B922FA" w:rsidRPr="0029645A" w:rsidRDefault="00B922FA" w:rsidP="004E7227">
            <w:pPr>
              <w:jc w:val="center"/>
              <w:rPr>
                <w:sz w:val="24"/>
                <w:szCs w:val="24"/>
                <w:lang w:val="ro-RO"/>
              </w:rPr>
            </w:pPr>
            <w:r w:rsidRPr="0029645A">
              <w:rPr>
                <w:sz w:val="24"/>
                <w:szCs w:val="24"/>
                <w:lang w:val="ro-RO"/>
              </w:rPr>
              <w:t>Metod</w:t>
            </w:r>
            <w:r w:rsidR="00633853">
              <w:rPr>
                <w:sz w:val="24"/>
                <w:szCs w:val="24"/>
                <w:lang w:val="ro-RO"/>
              </w:rPr>
              <w:t>a</w:t>
            </w:r>
          </w:p>
        </w:tc>
        <w:tc>
          <w:tcPr>
            <w:tcW w:w="1429" w:type="pct"/>
            <w:hideMark/>
          </w:tcPr>
          <w:p w14:paraId="16DEB5F3" w14:textId="431E053B" w:rsidR="00B922FA" w:rsidRPr="0029645A" w:rsidRDefault="00633853" w:rsidP="004E7227">
            <w:pPr>
              <w:jc w:val="center"/>
              <w:rPr>
                <w:sz w:val="24"/>
                <w:szCs w:val="24"/>
                <w:lang w:val="ro-RO"/>
              </w:rPr>
            </w:pPr>
            <w:r>
              <w:rPr>
                <w:sz w:val="24"/>
                <w:szCs w:val="24"/>
                <w:lang w:val="ro-RO"/>
              </w:rPr>
              <w:t>Număr respondenți</w:t>
            </w:r>
          </w:p>
        </w:tc>
        <w:tc>
          <w:tcPr>
            <w:tcW w:w="989" w:type="pct"/>
            <w:hideMark/>
          </w:tcPr>
          <w:p w14:paraId="78F6FB86" w14:textId="13F55BE7" w:rsidR="00B922FA" w:rsidRPr="0029645A" w:rsidRDefault="00633853" w:rsidP="004E7227">
            <w:pPr>
              <w:jc w:val="center"/>
              <w:rPr>
                <w:b w:val="0"/>
                <w:bCs w:val="0"/>
                <w:sz w:val="24"/>
                <w:szCs w:val="24"/>
                <w:lang w:val="ro-RO"/>
              </w:rPr>
            </w:pPr>
            <w:r>
              <w:rPr>
                <w:sz w:val="24"/>
                <w:szCs w:val="24"/>
                <w:lang w:val="ro-RO"/>
              </w:rPr>
              <w:t>Tipul interacțiunii</w:t>
            </w:r>
          </w:p>
        </w:tc>
      </w:tr>
      <w:tr w:rsidR="00B922FA" w:rsidRPr="0029645A" w14:paraId="2DAEA5E7" w14:textId="77777777" w:rsidTr="004E7227">
        <w:trPr>
          <w:cnfStyle w:val="000000100000" w:firstRow="0" w:lastRow="0" w:firstColumn="0" w:lastColumn="0" w:oddVBand="0" w:evenVBand="0" w:oddHBand="1" w:evenHBand="0" w:firstRowFirstColumn="0" w:firstRowLastColumn="0" w:lastRowFirstColumn="0" w:lastRowLastColumn="0"/>
          <w:trHeight w:val="552"/>
        </w:trPr>
        <w:tc>
          <w:tcPr>
            <w:tcW w:w="2582" w:type="pct"/>
            <w:hideMark/>
          </w:tcPr>
          <w:p w14:paraId="72BBC592" w14:textId="15194194" w:rsidR="00B922FA" w:rsidRPr="0029645A" w:rsidRDefault="00633853" w:rsidP="00B922FA">
            <w:pPr>
              <w:jc w:val="both"/>
              <w:rPr>
                <w:sz w:val="24"/>
                <w:szCs w:val="24"/>
                <w:lang w:val="ro-RO"/>
              </w:rPr>
            </w:pPr>
            <w:r>
              <w:rPr>
                <w:sz w:val="24"/>
                <w:szCs w:val="24"/>
                <w:lang w:val="ro-RO"/>
              </w:rPr>
              <w:t>Interviuri detaliate cu reprezentanții grupurilor vulnerabile</w:t>
            </w:r>
            <w:r w:rsidR="00B922FA" w:rsidRPr="0029645A">
              <w:rPr>
                <w:sz w:val="24"/>
                <w:szCs w:val="24"/>
                <w:lang w:val="ro-RO"/>
              </w:rPr>
              <w:t xml:space="preserve"> </w:t>
            </w:r>
          </w:p>
        </w:tc>
        <w:tc>
          <w:tcPr>
            <w:tcW w:w="1429" w:type="pct"/>
            <w:hideMark/>
          </w:tcPr>
          <w:p w14:paraId="28976AFA" w14:textId="77777777" w:rsidR="00B922FA" w:rsidRPr="0029645A" w:rsidRDefault="00B922FA" w:rsidP="00FC6C57">
            <w:pPr>
              <w:jc w:val="center"/>
              <w:rPr>
                <w:sz w:val="24"/>
                <w:szCs w:val="24"/>
                <w:lang w:val="ro-RO"/>
              </w:rPr>
            </w:pPr>
            <w:r w:rsidRPr="0029645A">
              <w:rPr>
                <w:sz w:val="24"/>
                <w:szCs w:val="24"/>
                <w:lang w:val="ro-RO"/>
              </w:rPr>
              <w:t>180</w:t>
            </w:r>
          </w:p>
        </w:tc>
        <w:tc>
          <w:tcPr>
            <w:tcW w:w="989" w:type="pct"/>
            <w:hideMark/>
          </w:tcPr>
          <w:p w14:paraId="53EFB2E4" w14:textId="6E887721" w:rsidR="00B922FA" w:rsidRPr="0029645A" w:rsidRDefault="005D7BC6" w:rsidP="00B922FA">
            <w:pPr>
              <w:jc w:val="both"/>
              <w:rPr>
                <w:sz w:val="24"/>
                <w:szCs w:val="24"/>
                <w:lang w:val="ro-RO"/>
              </w:rPr>
            </w:pPr>
            <w:r>
              <w:rPr>
                <w:i/>
                <w:iCs/>
                <w:sz w:val="24"/>
                <w:szCs w:val="24"/>
                <w:lang w:val="ro-RO"/>
              </w:rPr>
              <w:t>Față în față</w:t>
            </w:r>
          </w:p>
        </w:tc>
      </w:tr>
      <w:tr w:rsidR="00B922FA" w:rsidRPr="0029645A" w14:paraId="5F954734" w14:textId="77777777" w:rsidTr="004E7227">
        <w:trPr>
          <w:trHeight w:val="650"/>
        </w:trPr>
        <w:tc>
          <w:tcPr>
            <w:tcW w:w="2582" w:type="pct"/>
            <w:hideMark/>
          </w:tcPr>
          <w:p w14:paraId="201F56ED" w14:textId="4D2F7BD3" w:rsidR="00B922FA" w:rsidRPr="0029645A" w:rsidRDefault="00633853" w:rsidP="00B922FA">
            <w:pPr>
              <w:jc w:val="both"/>
              <w:rPr>
                <w:sz w:val="24"/>
                <w:szCs w:val="24"/>
                <w:lang w:val="ro-RO"/>
              </w:rPr>
            </w:pPr>
            <w:r>
              <w:rPr>
                <w:sz w:val="24"/>
                <w:szCs w:val="24"/>
                <w:lang w:val="ro-RO"/>
              </w:rPr>
              <w:t xml:space="preserve">Interviuri detaliate cu </w:t>
            </w:r>
            <w:r w:rsidR="005D7BC6">
              <w:rPr>
                <w:sz w:val="24"/>
                <w:szCs w:val="24"/>
                <w:lang w:val="ro-RO"/>
              </w:rPr>
              <w:t>reprezentanții consiliilor școlare și cu cadrele didactice</w:t>
            </w:r>
          </w:p>
        </w:tc>
        <w:tc>
          <w:tcPr>
            <w:tcW w:w="1429" w:type="pct"/>
            <w:hideMark/>
          </w:tcPr>
          <w:p w14:paraId="6D568AED" w14:textId="77777777" w:rsidR="00B922FA" w:rsidRPr="0029645A" w:rsidRDefault="00B922FA" w:rsidP="00FC6C57">
            <w:pPr>
              <w:jc w:val="center"/>
              <w:rPr>
                <w:sz w:val="24"/>
                <w:szCs w:val="24"/>
                <w:lang w:val="ro-RO"/>
              </w:rPr>
            </w:pPr>
            <w:r w:rsidRPr="0029645A">
              <w:rPr>
                <w:sz w:val="24"/>
                <w:szCs w:val="24"/>
                <w:lang w:val="ro-RO"/>
              </w:rPr>
              <w:t>36</w:t>
            </w:r>
          </w:p>
        </w:tc>
        <w:tc>
          <w:tcPr>
            <w:tcW w:w="989" w:type="pct"/>
            <w:hideMark/>
          </w:tcPr>
          <w:p w14:paraId="2C1C9538" w14:textId="23F581F9" w:rsidR="00B922FA" w:rsidRPr="0029645A" w:rsidRDefault="00B922FA" w:rsidP="00B922FA">
            <w:pPr>
              <w:jc w:val="both"/>
              <w:rPr>
                <w:sz w:val="24"/>
                <w:szCs w:val="24"/>
                <w:lang w:val="ro-RO"/>
              </w:rPr>
            </w:pPr>
            <w:r w:rsidRPr="0029645A">
              <w:rPr>
                <w:i/>
                <w:iCs/>
                <w:sz w:val="24"/>
                <w:szCs w:val="24"/>
                <w:lang w:val="ro-RO"/>
              </w:rPr>
              <w:t>Tele</w:t>
            </w:r>
            <w:r w:rsidR="005D7BC6">
              <w:rPr>
                <w:i/>
                <w:iCs/>
                <w:sz w:val="24"/>
                <w:szCs w:val="24"/>
                <w:lang w:val="ro-RO"/>
              </w:rPr>
              <w:t>fon</w:t>
            </w:r>
          </w:p>
        </w:tc>
      </w:tr>
      <w:tr w:rsidR="005D7BC6" w:rsidRPr="0029645A" w14:paraId="5EE896DC" w14:textId="77777777" w:rsidTr="005D7BC6">
        <w:trPr>
          <w:cnfStyle w:val="000000100000" w:firstRow="0" w:lastRow="0" w:firstColumn="0" w:lastColumn="0" w:oddVBand="0" w:evenVBand="0" w:oddHBand="1" w:evenHBand="0" w:firstRowFirstColumn="0" w:firstRowLastColumn="0" w:lastRowFirstColumn="0" w:lastRowLastColumn="0"/>
          <w:trHeight w:val="358"/>
        </w:trPr>
        <w:tc>
          <w:tcPr>
            <w:tcW w:w="2582" w:type="pct"/>
            <w:hideMark/>
          </w:tcPr>
          <w:p w14:paraId="7CD98920" w14:textId="7F1176C1" w:rsidR="005D7BC6" w:rsidRPr="0029645A" w:rsidRDefault="005D7BC6" w:rsidP="005D7BC6">
            <w:pPr>
              <w:jc w:val="both"/>
              <w:rPr>
                <w:sz w:val="24"/>
                <w:szCs w:val="24"/>
                <w:lang w:val="ro-RO"/>
              </w:rPr>
            </w:pPr>
            <w:r>
              <w:rPr>
                <w:sz w:val="24"/>
                <w:szCs w:val="24"/>
                <w:lang w:val="ro-RO"/>
              </w:rPr>
              <w:t>Interviuri cu asistenți sociali și mediatori școlari</w:t>
            </w:r>
          </w:p>
        </w:tc>
        <w:tc>
          <w:tcPr>
            <w:tcW w:w="1429" w:type="pct"/>
            <w:hideMark/>
          </w:tcPr>
          <w:p w14:paraId="406E9EC4" w14:textId="77777777" w:rsidR="005D7BC6" w:rsidRPr="0029645A" w:rsidRDefault="005D7BC6" w:rsidP="005D7BC6">
            <w:pPr>
              <w:jc w:val="center"/>
              <w:rPr>
                <w:sz w:val="24"/>
                <w:szCs w:val="24"/>
                <w:lang w:val="ro-RO"/>
              </w:rPr>
            </w:pPr>
            <w:r w:rsidRPr="0029645A">
              <w:rPr>
                <w:sz w:val="24"/>
                <w:szCs w:val="24"/>
                <w:lang w:val="ro-RO"/>
              </w:rPr>
              <w:t>24</w:t>
            </w:r>
          </w:p>
        </w:tc>
        <w:tc>
          <w:tcPr>
            <w:tcW w:w="989" w:type="pct"/>
            <w:hideMark/>
          </w:tcPr>
          <w:p w14:paraId="6ECD8EB5" w14:textId="1E5A30B2" w:rsidR="005D7BC6" w:rsidRPr="0029645A" w:rsidRDefault="005D7BC6" w:rsidP="005D7BC6">
            <w:pPr>
              <w:jc w:val="both"/>
              <w:rPr>
                <w:sz w:val="24"/>
                <w:szCs w:val="24"/>
                <w:lang w:val="ro-RO"/>
              </w:rPr>
            </w:pPr>
            <w:r w:rsidRPr="00692EC8">
              <w:rPr>
                <w:i/>
                <w:iCs/>
                <w:sz w:val="24"/>
                <w:szCs w:val="24"/>
                <w:lang w:val="ro-RO"/>
              </w:rPr>
              <w:t>Față în față</w:t>
            </w:r>
          </w:p>
        </w:tc>
      </w:tr>
      <w:tr w:rsidR="005D7BC6" w:rsidRPr="0029645A" w14:paraId="2FE94CA9" w14:textId="77777777" w:rsidTr="004E7227">
        <w:trPr>
          <w:trHeight w:val="886"/>
        </w:trPr>
        <w:tc>
          <w:tcPr>
            <w:tcW w:w="2582" w:type="pct"/>
            <w:hideMark/>
          </w:tcPr>
          <w:p w14:paraId="1BF05F59" w14:textId="663D8B04" w:rsidR="005D7BC6" w:rsidRPr="0029645A" w:rsidRDefault="005D7BC6" w:rsidP="005D7BC6">
            <w:pPr>
              <w:jc w:val="both"/>
              <w:rPr>
                <w:sz w:val="24"/>
                <w:szCs w:val="24"/>
                <w:lang w:val="ro-RO"/>
              </w:rPr>
            </w:pPr>
            <w:r>
              <w:rPr>
                <w:sz w:val="24"/>
                <w:szCs w:val="24"/>
                <w:lang w:val="ro-RO"/>
              </w:rPr>
              <w:lastRenderedPageBreak/>
              <w:t>Interviuri cu experți în educație incluzivă, reprezentanți ai ONG-urilor</w:t>
            </w:r>
          </w:p>
        </w:tc>
        <w:tc>
          <w:tcPr>
            <w:tcW w:w="1429" w:type="pct"/>
            <w:hideMark/>
          </w:tcPr>
          <w:p w14:paraId="6F86A29C" w14:textId="77777777" w:rsidR="005D7BC6" w:rsidRPr="0029645A" w:rsidRDefault="005D7BC6" w:rsidP="005D7BC6">
            <w:pPr>
              <w:jc w:val="center"/>
              <w:rPr>
                <w:sz w:val="24"/>
                <w:szCs w:val="24"/>
                <w:lang w:val="ro-RO"/>
              </w:rPr>
            </w:pPr>
            <w:r w:rsidRPr="0029645A">
              <w:rPr>
                <w:sz w:val="24"/>
                <w:szCs w:val="24"/>
                <w:lang w:val="ro-RO"/>
              </w:rPr>
              <w:t>8</w:t>
            </w:r>
          </w:p>
        </w:tc>
        <w:tc>
          <w:tcPr>
            <w:tcW w:w="989" w:type="pct"/>
            <w:hideMark/>
          </w:tcPr>
          <w:p w14:paraId="1B192D3D" w14:textId="0E0A6249" w:rsidR="005D7BC6" w:rsidRPr="0029645A" w:rsidRDefault="005D7BC6" w:rsidP="005D7BC6">
            <w:pPr>
              <w:jc w:val="both"/>
              <w:rPr>
                <w:sz w:val="24"/>
                <w:szCs w:val="24"/>
                <w:lang w:val="ro-RO"/>
              </w:rPr>
            </w:pPr>
            <w:r w:rsidRPr="00692EC8">
              <w:rPr>
                <w:i/>
                <w:iCs/>
                <w:sz w:val="24"/>
                <w:szCs w:val="24"/>
                <w:lang w:val="ro-RO"/>
              </w:rPr>
              <w:t>Față în față</w:t>
            </w:r>
          </w:p>
        </w:tc>
      </w:tr>
    </w:tbl>
    <w:p w14:paraId="1EF7122C" w14:textId="77777777" w:rsidR="00B922FA" w:rsidRPr="0029645A" w:rsidRDefault="00B922FA" w:rsidP="00B922FA">
      <w:pPr>
        <w:jc w:val="both"/>
        <w:rPr>
          <w:sz w:val="24"/>
          <w:szCs w:val="24"/>
          <w:lang w:val="ro-RO"/>
        </w:rPr>
      </w:pPr>
    </w:p>
    <w:p w14:paraId="2B0E1F71" w14:textId="37028EA0" w:rsidR="00786830" w:rsidRPr="0029645A" w:rsidRDefault="00E63151" w:rsidP="00786830">
      <w:pPr>
        <w:pStyle w:val="NoSpacing"/>
        <w:jc w:val="both"/>
        <w:rPr>
          <w:lang w:val="ro-RO"/>
        </w:rPr>
      </w:pPr>
      <w:r>
        <w:rPr>
          <w:lang w:val="ro-RO"/>
        </w:rPr>
        <w:t xml:space="preserve">Limitările cu care s-ar putea confrunta persoanele și grupurile </w:t>
      </w:r>
      <w:r w:rsidR="00512176">
        <w:rPr>
          <w:lang w:val="ro-RO"/>
        </w:rPr>
        <w:t>vulnerabile</w:t>
      </w:r>
      <w:r>
        <w:rPr>
          <w:lang w:val="ro-RO"/>
        </w:rPr>
        <w:t>/dezavantajate</w:t>
      </w:r>
      <w:r w:rsidR="00512176">
        <w:rPr>
          <w:lang w:val="ro-RO"/>
        </w:rPr>
        <w:t xml:space="preserve"> în ceea ce privește participarea la procesul de consultare, precum și o strategie pentru</w:t>
      </w:r>
      <w:r w:rsidR="00076B6E">
        <w:rPr>
          <w:lang w:val="ro-RO"/>
        </w:rPr>
        <w:t xml:space="preserve"> soluționarea acestora sunt prezentate </w:t>
      </w:r>
      <w:r w:rsidR="005E5591">
        <w:rPr>
          <w:lang w:val="ro-RO"/>
        </w:rPr>
        <w:t>în secțiunea 4.4</w:t>
      </w:r>
      <w:r w:rsidR="007927CE">
        <w:rPr>
          <w:lang w:val="ro-RO"/>
        </w:rPr>
        <w:t xml:space="preserve"> a acestui SEP. Persoanele și grupurile dezavantajate/</w:t>
      </w:r>
      <w:r w:rsidR="00FF071C">
        <w:rPr>
          <w:lang w:val="ro-RO"/>
        </w:rPr>
        <w:t>vulnerabile</w:t>
      </w:r>
      <w:r w:rsidR="00FB7B2D">
        <w:rPr>
          <w:lang w:val="ro-RO"/>
        </w:rPr>
        <w:t xml:space="preserve"> relevante pentru proiect se împart în două categorii</w:t>
      </w:r>
      <w:r w:rsidR="00F75611">
        <w:rPr>
          <w:lang w:val="ro-RO"/>
        </w:rPr>
        <w:t xml:space="preserve"> mari: </w:t>
      </w:r>
      <w:r w:rsidR="00AC4BC6">
        <w:rPr>
          <w:lang w:val="ro-RO"/>
        </w:rPr>
        <w:t>pe de o parte sunt subgrupuri</w:t>
      </w:r>
      <w:r w:rsidR="00E432DB">
        <w:rPr>
          <w:lang w:val="ro-RO"/>
        </w:rPr>
        <w:t>le</w:t>
      </w:r>
      <w:r w:rsidR="00AC4BC6">
        <w:rPr>
          <w:lang w:val="ro-RO"/>
        </w:rPr>
        <w:t xml:space="preserve"> </w:t>
      </w:r>
      <w:r w:rsidR="00B20949">
        <w:rPr>
          <w:lang w:val="ro-RO"/>
        </w:rPr>
        <w:t xml:space="preserve">vulnerabile printre elevii școlilor selectate; de cealaltă parte, sunt subgrupurile vulnerabile din comunitățile locale. </w:t>
      </w:r>
    </w:p>
    <w:p w14:paraId="57D8F81C" w14:textId="77777777" w:rsidR="00786830" w:rsidRPr="0029645A" w:rsidRDefault="00786830" w:rsidP="00786830">
      <w:pPr>
        <w:pStyle w:val="NoSpacing"/>
        <w:jc w:val="both"/>
        <w:rPr>
          <w:lang w:val="ro-RO"/>
        </w:rPr>
      </w:pPr>
    </w:p>
    <w:p w14:paraId="39B31DA5" w14:textId="57981688" w:rsidR="00786830" w:rsidRPr="0029645A" w:rsidRDefault="00250845" w:rsidP="00786830">
      <w:pPr>
        <w:pStyle w:val="NoSpacing"/>
        <w:jc w:val="both"/>
        <w:rPr>
          <w:lang w:val="ro-RO"/>
        </w:rPr>
      </w:pPr>
      <w:r>
        <w:rPr>
          <w:lang w:val="ro-RO"/>
        </w:rPr>
        <w:t>Următoarele grupuri din comunitățile școlare par a fi mai vulnerabile:</w:t>
      </w:r>
    </w:p>
    <w:p w14:paraId="1F2C2A29" w14:textId="7C5A211C" w:rsidR="00B922FA" w:rsidRPr="0029645A" w:rsidRDefault="00B922FA" w:rsidP="00786830">
      <w:pPr>
        <w:pStyle w:val="NoSpacing"/>
        <w:jc w:val="both"/>
        <w:rPr>
          <w:sz w:val="22"/>
          <w:szCs w:val="22"/>
          <w:lang w:val="ro-RO"/>
        </w:rPr>
      </w:pPr>
    </w:p>
    <w:p w14:paraId="28B5348C" w14:textId="65B6F8B3" w:rsidR="00B922FA" w:rsidRPr="0029645A" w:rsidRDefault="00B922FA" w:rsidP="006044FA">
      <w:pPr>
        <w:pStyle w:val="Caption"/>
        <w:keepNext/>
        <w:jc w:val="center"/>
        <w:rPr>
          <w:sz w:val="24"/>
          <w:szCs w:val="24"/>
          <w:lang w:val="ro-RO"/>
        </w:rPr>
      </w:pPr>
      <w:bookmarkStart w:id="9" w:name="_Toc61911770"/>
      <w:r w:rsidRPr="0029645A">
        <w:rPr>
          <w:sz w:val="24"/>
          <w:szCs w:val="24"/>
          <w:lang w:val="ro-RO"/>
        </w:rPr>
        <w:t>Tabe</w:t>
      </w:r>
      <w:r w:rsidR="00250845">
        <w:rPr>
          <w:sz w:val="24"/>
          <w:szCs w:val="24"/>
          <w:lang w:val="ro-RO"/>
        </w:rPr>
        <w:t>lul</w:t>
      </w:r>
      <w:r w:rsidRPr="0029645A">
        <w:rPr>
          <w:sz w:val="24"/>
          <w:szCs w:val="24"/>
          <w:lang w:val="ro-RO"/>
        </w:rPr>
        <w:t xml:space="preserve"> </w:t>
      </w:r>
      <w:r w:rsidR="00F3422F" w:rsidRPr="0029645A">
        <w:rPr>
          <w:sz w:val="24"/>
          <w:szCs w:val="24"/>
          <w:lang w:val="ro-RO"/>
        </w:rPr>
        <w:fldChar w:fldCharType="begin"/>
      </w:r>
      <w:r w:rsidR="00F3422F" w:rsidRPr="0029645A">
        <w:rPr>
          <w:sz w:val="24"/>
          <w:szCs w:val="24"/>
          <w:lang w:val="ro-RO"/>
        </w:rPr>
        <w:instrText xml:space="preserve"> SEQ Table \* ARABIC </w:instrText>
      </w:r>
      <w:r w:rsidR="00F3422F" w:rsidRPr="0029645A">
        <w:rPr>
          <w:sz w:val="24"/>
          <w:szCs w:val="24"/>
          <w:lang w:val="ro-RO"/>
        </w:rPr>
        <w:fldChar w:fldCharType="separate"/>
      </w:r>
      <w:r w:rsidRPr="0029645A">
        <w:rPr>
          <w:sz w:val="24"/>
          <w:szCs w:val="24"/>
          <w:lang w:val="ro-RO"/>
        </w:rPr>
        <w:t>3</w:t>
      </w:r>
      <w:r w:rsidR="00F3422F" w:rsidRPr="0029645A">
        <w:rPr>
          <w:sz w:val="24"/>
          <w:szCs w:val="24"/>
          <w:lang w:val="ro-RO"/>
        </w:rPr>
        <w:fldChar w:fldCharType="end"/>
      </w:r>
      <w:r w:rsidRPr="0029645A">
        <w:rPr>
          <w:sz w:val="24"/>
          <w:szCs w:val="24"/>
          <w:lang w:val="ro-RO"/>
        </w:rPr>
        <w:t xml:space="preserve"> </w:t>
      </w:r>
      <w:r w:rsidR="00250845">
        <w:rPr>
          <w:sz w:val="24"/>
          <w:szCs w:val="24"/>
          <w:lang w:val="ro-RO"/>
        </w:rPr>
        <w:t>Lista persoanelor/grupurilor dezavantajate/vulnerabile</w:t>
      </w:r>
      <w:bookmarkEnd w:id="9"/>
    </w:p>
    <w:tbl>
      <w:tblPr>
        <w:tblStyle w:val="GridTable4"/>
        <w:tblW w:w="9629" w:type="dxa"/>
        <w:tblLook w:val="0420" w:firstRow="1" w:lastRow="0" w:firstColumn="0" w:lastColumn="0" w:noHBand="0" w:noVBand="1"/>
      </w:tblPr>
      <w:tblGrid>
        <w:gridCol w:w="1556"/>
        <w:gridCol w:w="3917"/>
        <w:gridCol w:w="4156"/>
      </w:tblGrid>
      <w:tr w:rsidR="00B922FA" w:rsidRPr="0029645A" w14:paraId="658A67C8" w14:textId="4FF6C0C1" w:rsidTr="00E41D58">
        <w:trPr>
          <w:cnfStyle w:val="100000000000" w:firstRow="1" w:lastRow="0" w:firstColumn="0" w:lastColumn="0" w:oddVBand="0" w:evenVBand="0" w:oddHBand="0" w:evenHBand="0" w:firstRowFirstColumn="0" w:firstRowLastColumn="0" w:lastRowFirstColumn="0" w:lastRowLastColumn="0"/>
          <w:trHeight w:val="300"/>
          <w:tblHeader/>
        </w:trPr>
        <w:tc>
          <w:tcPr>
            <w:tcW w:w="1556" w:type="dxa"/>
            <w:hideMark/>
          </w:tcPr>
          <w:p w14:paraId="278503C2" w14:textId="74C02A21" w:rsidR="00B922FA" w:rsidRPr="0029645A" w:rsidRDefault="00B922FA" w:rsidP="00E41D58">
            <w:pPr>
              <w:jc w:val="center"/>
              <w:rPr>
                <w:sz w:val="24"/>
                <w:szCs w:val="24"/>
                <w:lang w:val="ro-RO"/>
              </w:rPr>
            </w:pPr>
            <w:r w:rsidRPr="0029645A">
              <w:rPr>
                <w:b w:val="0"/>
                <w:bCs w:val="0"/>
                <w:sz w:val="24"/>
                <w:szCs w:val="24"/>
                <w:lang w:val="ro-RO"/>
              </w:rPr>
              <w:t>Grup</w:t>
            </w:r>
          </w:p>
        </w:tc>
        <w:tc>
          <w:tcPr>
            <w:tcW w:w="3917" w:type="dxa"/>
            <w:hideMark/>
          </w:tcPr>
          <w:p w14:paraId="34EDE186" w14:textId="55CEEB29" w:rsidR="00B922FA" w:rsidRPr="0029645A" w:rsidRDefault="00B922FA" w:rsidP="00E41D58">
            <w:pPr>
              <w:jc w:val="center"/>
              <w:rPr>
                <w:sz w:val="24"/>
                <w:szCs w:val="24"/>
                <w:lang w:val="ro-RO"/>
              </w:rPr>
            </w:pPr>
            <w:r w:rsidRPr="0029645A">
              <w:rPr>
                <w:b w:val="0"/>
                <w:bCs w:val="0"/>
                <w:sz w:val="24"/>
                <w:szCs w:val="24"/>
                <w:lang w:val="ro-RO"/>
              </w:rPr>
              <w:t>Sub</w:t>
            </w:r>
            <w:r w:rsidR="00A93669">
              <w:rPr>
                <w:b w:val="0"/>
                <w:bCs w:val="0"/>
                <w:sz w:val="24"/>
                <w:szCs w:val="24"/>
                <w:lang w:val="ro-RO"/>
              </w:rPr>
              <w:t>grupuri</w:t>
            </w:r>
          </w:p>
        </w:tc>
        <w:tc>
          <w:tcPr>
            <w:tcW w:w="4156" w:type="dxa"/>
            <w:hideMark/>
          </w:tcPr>
          <w:p w14:paraId="24F1A66D" w14:textId="30D1F563" w:rsidR="00B922FA" w:rsidRPr="0029645A" w:rsidRDefault="00C974A5" w:rsidP="00E41D58">
            <w:pPr>
              <w:jc w:val="center"/>
              <w:rPr>
                <w:sz w:val="24"/>
                <w:szCs w:val="24"/>
                <w:lang w:val="ro-RO"/>
              </w:rPr>
            </w:pPr>
            <w:r>
              <w:rPr>
                <w:b w:val="0"/>
                <w:bCs w:val="0"/>
                <w:sz w:val="24"/>
                <w:szCs w:val="24"/>
                <w:lang w:val="ro-RO"/>
              </w:rPr>
              <w:t>Provocări întâmpinate/caracteristici specifice</w:t>
            </w:r>
          </w:p>
        </w:tc>
      </w:tr>
      <w:tr w:rsidR="00B922FA" w:rsidRPr="0029645A" w14:paraId="577A2D2E" w14:textId="60A5B87C" w:rsidTr="00E41D58">
        <w:trPr>
          <w:cnfStyle w:val="000000100000" w:firstRow="0" w:lastRow="0" w:firstColumn="0" w:lastColumn="0" w:oddVBand="0" w:evenVBand="0" w:oddHBand="1" w:evenHBand="0" w:firstRowFirstColumn="0" w:firstRowLastColumn="0" w:lastRowFirstColumn="0" w:lastRowLastColumn="0"/>
          <w:trHeight w:val="1716"/>
        </w:trPr>
        <w:tc>
          <w:tcPr>
            <w:tcW w:w="1556" w:type="dxa"/>
            <w:hideMark/>
          </w:tcPr>
          <w:p w14:paraId="09BC48BD" w14:textId="2533A008" w:rsidR="00B922FA" w:rsidRPr="0029645A" w:rsidRDefault="00C974A5" w:rsidP="00786830">
            <w:pPr>
              <w:rPr>
                <w:sz w:val="24"/>
                <w:szCs w:val="24"/>
                <w:lang w:val="ro-RO"/>
              </w:rPr>
            </w:pPr>
            <w:r>
              <w:rPr>
                <w:sz w:val="24"/>
                <w:szCs w:val="24"/>
                <w:lang w:val="ro-RO"/>
              </w:rPr>
              <w:t>Copiii din zonele rurale sărace</w:t>
            </w:r>
          </w:p>
        </w:tc>
        <w:tc>
          <w:tcPr>
            <w:tcW w:w="3917" w:type="dxa"/>
            <w:hideMark/>
          </w:tcPr>
          <w:p w14:paraId="173F2F6A" w14:textId="4AFB17FC" w:rsidR="00B922FA" w:rsidRPr="0029645A" w:rsidRDefault="00431707" w:rsidP="00A23F00">
            <w:pPr>
              <w:widowControl/>
              <w:numPr>
                <w:ilvl w:val="0"/>
                <w:numId w:val="16"/>
              </w:numPr>
              <w:autoSpaceDE/>
              <w:autoSpaceDN/>
              <w:rPr>
                <w:sz w:val="24"/>
                <w:szCs w:val="24"/>
                <w:lang w:val="ro-RO"/>
              </w:rPr>
            </w:pPr>
            <w:r>
              <w:rPr>
                <w:sz w:val="24"/>
                <w:szCs w:val="24"/>
                <w:lang w:val="ro-RO"/>
              </w:rPr>
              <w:t>Copiii din familii cu venituri mici</w:t>
            </w:r>
          </w:p>
          <w:p w14:paraId="57BC086C" w14:textId="77777777" w:rsidR="00B922FA" w:rsidRDefault="00431707" w:rsidP="00A23F00">
            <w:pPr>
              <w:widowControl/>
              <w:numPr>
                <w:ilvl w:val="0"/>
                <w:numId w:val="16"/>
              </w:numPr>
              <w:autoSpaceDE/>
              <w:autoSpaceDN/>
              <w:rPr>
                <w:sz w:val="24"/>
                <w:szCs w:val="24"/>
                <w:lang w:val="ro-RO"/>
              </w:rPr>
            </w:pPr>
            <w:r>
              <w:rPr>
                <w:sz w:val="24"/>
                <w:szCs w:val="24"/>
                <w:lang w:val="ro-RO"/>
              </w:rPr>
              <w:t xml:space="preserve">Copiii ai căror părinți au migrat </w:t>
            </w:r>
            <w:r w:rsidR="00B5235F">
              <w:rPr>
                <w:sz w:val="24"/>
                <w:szCs w:val="24"/>
                <w:lang w:val="ro-RO"/>
              </w:rPr>
              <w:t>temporar sau permanent</w:t>
            </w:r>
          </w:p>
          <w:p w14:paraId="4C9C9469" w14:textId="77777777" w:rsidR="00B5235F" w:rsidRDefault="00747961" w:rsidP="00A23F00">
            <w:pPr>
              <w:widowControl/>
              <w:numPr>
                <w:ilvl w:val="0"/>
                <w:numId w:val="16"/>
              </w:numPr>
              <w:autoSpaceDE/>
              <w:autoSpaceDN/>
              <w:rPr>
                <w:sz w:val="24"/>
                <w:szCs w:val="24"/>
                <w:lang w:val="ro-RO"/>
              </w:rPr>
            </w:pPr>
            <w:r>
              <w:rPr>
                <w:sz w:val="24"/>
                <w:szCs w:val="24"/>
                <w:lang w:val="ro-RO"/>
              </w:rPr>
              <w:t>Copiii din familii cu mulți copii</w:t>
            </w:r>
          </w:p>
          <w:p w14:paraId="081A77F6" w14:textId="77777777" w:rsidR="00747961" w:rsidRDefault="00747961" w:rsidP="00A23F00">
            <w:pPr>
              <w:widowControl/>
              <w:numPr>
                <w:ilvl w:val="0"/>
                <w:numId w:val="16"/>
              </w:numPr>
              <w:autoSpaceDE/>
              <w:autoSpaceDN/>
              <w:rPr>
                <w:sz w:val="24"/>
                <w:szCs w:val="24"/>
                <w:lang w:val="ro-RO"/>
              </w:rPr>
            </w:pPr>
            <w:r>
              <w:rPr>
                <w:sz w:val="24"/>
                <w:szCs w:val="24"/>
                <w:lang w:val="ro-RO"/>
              </w:rPr>
              <w:t>Copiii din familii mono-parentale</w:t>
            </w:r>
          </w:p>
          <w:p w14:paraId="150D1B4A" w14:textId="6AB9DBE3" w:rsidR="00747961" w:rsidRPr="0029645A" w:rsidRDefault="00747961" w:rsidP="00A23F00">
            <w:pPr>
              <w:widowControl/>
              <w:numPr>
                <w:ilvl w:val="0"/>
                <w:numId w:val="16"/>
              </w:numPr>
              <w:autoSpaceDE/>
              <w:autoSpaceDN/>
              <w:rPr>
                <w:sz w:val="24"/>
                <w:szCs w:val="24"/>
                <w:lang w:val="ro-RO"/>
              </w:rPr>
            </w:pPr>
            <w:r>
              <w:rPr>
                <w:sz w:val="24"/>
                <w:szCs w:val="24"/>
                <w:lang w:val="ro-RO"/>
              </w:rPr>
              <w:t xml:space="preserve">Copiii </w:t>
            </w:r>
            <w:r w:rsidR="00D10283">
              <w:rPr>
                <w:sz w:val="24"/>
                <w:szCs w:val="24"/>
                <w:lang w:val="ro-RO"/>
              </w:rPr>
              <w:t>abandonați</w:t>
            </w:r>
          </w:p>
        </w:tc>
        <w:tc>
          <w:tcPr>
            <w:tcW w:w="4156" w:type="dxa"/>
            <w:hideMark/>
          </w:tcPr>
          <w:p w14:paraId="70F56E60" w14:textId="08F1C424" w:rsidR="00B922FA" w:rsidRDefault="00747961" w:rsidP="00A23F00">
            <w:pPr>
              <w:pStyle w:val="ListParagraph"/>
              <w:widowControl/>
              <w:numPr>
                <w:ilvl w:val="0"/>
                <w:numId w:val="16"/>
              </w:numPr>
              <w:autoSpaceDE/>
              <w:autoSpaceDN/>
              <w:spacing w:before="0"/>
              <w:contextualSpacing/>
              <w:rPr>
                <w:sz w:val="24"/>
                <w:szCs w:val="24"/>
                <w:lang w:val="ro-RO"/>
              </w:rPr>
            </w:pPr>
            <w:r>
              <w:rPr>
                <w:sz w:val="24"/>
                <w:szCs w:val="24"/>
                <w:lang w:val="ro-RO"/>
              </w:rPr>
              <w:t>Rezultate școlare slabe</w:t>
            </w:r>
          </w:p>
          <w:p w14:paraId="3DFE4716" w14:textId="4B447A5C" w:rsidR="00747961" w:rsidRDefault="00B139F2" w:rsidP="00A23F00">
            <w:pPr>
              <w:pStyle w:val="ListParagraph"/>
              <w:widowControl/>
              <w:numPr>
                <w:ilvl w:val="0"/>
                <w:numId w:val="16"/>
              </w:numPr>
              <w:autoSpaceDE/>
              <w:autoSpaceDN/>
              <w:spacing w:before="0"/>
              <w:contextualSpacing/>
              <w:rPr>
                <w:sz w:val="24"/>
                <w:szCs w:val="24"/>
                <w:lang w:val="ro-RO"/>
              </w:rPr>
            </w:pPr>
            <w:r>
              <w:rPr>
                <w:sz w:val="24"/>
                <w:szCs w:val="24"/>
                <w:lang w:val="ro-RO"/>
              </w:rPr>
              <w:t>Tulburări emoționale</w:t>
            </w:r>
          </w:p>
          <w:p w14:paraId="1D16FDBB" w14:textId="29DAB528" w:rsidR="00B139F2" w:rsidRDefault="00B139F2" w:rsidP="00A23F00">
            <w:pPr>
              <w:pStyle w:val="ListParagraph"/>
              <w:widowControl/>
              <w:numPr>
                <w:ilvl w:val="0"/>
                <w:numId w:val="16"/>
              </w:numPr>
              <w:autoSpaceDE/>
              <w:autoSpaceDN/>
              <w:spacing w:before="0"/>
              <w:contextualSpacing/>
              <w:rPr>
                <w:sz w:val="24"/>
                <w:szCs w:val="24"/>
                <w:lang w:val="ro-RO"/>
              </w:rPr>
            </w:pPr>
            <w:r>
              <w:rPr>
                <w:sz w:val="24"/>
                <w:szCs w:val="24"/>
                <w:lang w:val="ro-RO"/>
              </w:rPr>
              <w:t>La risc de excluziune digitală și abandon școlar</w:t>
            </w:r>
          </w:p>
          <w:p w14:paraId="466487B0" w14:textId="424F3724" w:rsidR="00B139F2" w:rsidRDefault="0051543F" w:rsidP="00A23F00">
            <w:pPr>
              <w:pStyle w:val="ListParagraph"/>
              <w:widowControl/>
              <w:numPr>
                <w:ilvl w:val="0"/>
                <w:numId w:val="16"/>
              </w:numPr>
              <w:autoSpaceDE/>
              <w:autoSpaceDN/>
              <w:spacing w:before="0"/>
              <w:contextualSpacing/>
              <w:rPr>
                <w:sz w:val="24"/>
                <w:szCs w:val="24"/>
                <w:lang w:val="ro-RO"/>
              </w:rPr>
            </w:pPr>
            <w:r>
              <w:rPr>
                <w:sz w:val="24"/>
                <w:szCs w:val="24"/>
                <w:lang w:val="ro-RO"/>
              </w:rPr>
              <w:t>Lipsa</w:t>
            </w:r>
            <w:r w:rsidR="00DB19C7">
              <w:rPr>
                <w:sz w:val="24"/>
                <w:szCs w:val="24"/>
                <w:lang w:val="ro-RO"/>
              </w:rPr>
              <w:t xml:space="preserve"> resurselor</w:t>
            </w:r>
            <w:r w:rsidR="00B139F2">
              <w:rPr>
                <w:sz w:val="24"/>
                <w:szCs w:val="24"/>
                <w:lang w:val="ro-RO"/>
              </w:rPr>
              <w:t xml:space="preserve"> financiare pentru a participa la școală</w:t>
            </w:r>
          </w:p>
          <w:p w14:paraId="7FF1FB49" w14:textId="3CE43D99" w:rsidR="00B139F2" w:rsidRDefault="00DB19C7" w:rsidP="00A23F00">
            <w:pPr>
              <w:pStyle w:val="ListParagraph"/>
              <w:widowControl/>
              <w:numPr>
                <w:ilvl w:val="0"/>
                <w:numId w:val="16"/>
              </w:numPr>
              <w:autoSpaceDE/>
              <w:autoSpaceDN/>
              <w:spacing w:before="0"/>
              <w:contextualSpacing/>
              <w:rPr>
                <w:sz w:val="24"/>
                <w:szCs w:val="24"/>
                <w:lang w:val="ro-RO"/>
              </w:rPr>
            </w:pPr>
            <w:r>
              <w:rPr>
                <w:sz w:val="24"/>
                <w:szCs w:val="24"/>
                <w:lang w:val="ro-RO"/>
              </w:rPr>
              <w:t>Lipsa</w:t>
            </w:r>
            <w:r w:rsidR="004C35AE">
              <w:rPr>
                <w:sz w:val="24"/>
                <w:szCs w:val="24"/>
                <w:lang w:val="ro-RO"/>
              </w:rPr>
              <w:t xml:space="preserve"> mijloace</w:t>
            </w:r>
            <w:r>
              <w:rPr>
                <w:sz w:val="24"/>
                <w:szCs w:val="24"/>
                <w:lang w:val="ro-RO"/>
              </w:rPr>
              <w:t>lor</w:t>
            </w:r>
            <w:r w:rsidR="004C35AE">
              <w:rPr>
                <w:sz w:val="24"/>
                <w:szCs w:val="24"/>
                <w:lang w:val="ro-RO"/>
              </w:rPr>
              <w:t xml:space="preserve"> de transport</w:t>
            </w:r>
          </w:p>
          <w:p w14:paraId="78AE72E1" w14:textId="7EE2A3A8" w:rsidR="00B922FA" w:rsidRPr="0029645A" w:rsidRDefault="00B922FA" w:rsidP="001A17BC">
            <w:pPr>
              <w:widowControl/>
              <w:autoSpaceDE/>
              <w:autoSpaceDN/>
              <w:contextualSpacing/>
              <w:rPr>
                <w:sz w:val="24"/>
                <w:szCs w:val="24"/>
                <w:lang w:val="ro-RO"/>
              </w:rPr>
            </w:pPr>
          </w:p>
        </w:tc>
      </w:tr>
      <w:tr w:rsidR="00B922FA" w:rsidRPr="0029645A" w14:paraId="22B7D427" w14:textId="2486F142" w:rsidTr="00E41D58">
        <w:trPr>
          <w:trHeight w:val="919"/>
        </w:trPr>
        <w:tc>
          <w:tcPr>
            <w:tcW w:w="1556" w:type="dxa"/>
            <w:hideMark/>
          </w:tcPr>
          <w:p w14:paraId="052418E7" w14:textId="569A9453" w:rsidR="00B922FA" w:rsidRPr="0029645A" w:rsidRDefault="00C974A5" w:rsidP="00786830">
            <w:pPr>
              <w:rPr>
                <w:sz w:val="24"/>
                <w:szCs w:val="24"/>
                <w:lang w:val="ro-RO"/>
              </w:rPr>
            </w:pPr>
            <w:r>
              <w:rPr>
                <w:sz w:val="24"/>
                <w:szCs w:val="24"/>
                <w:lang w:val="ro-RO"/>
              </w:rPr>
              <w:t xml:space="preserve">Copiii din </w:t>
            </w:r>
            <w:r w:rsidR="005A4FB0">
              <w:rPr>
                <w:sz w:val="24"/>
                <w:szCs w:val="24"/>
                <w:lang w:val="ro-RO"/>
              </w:rPr>
              <w:t>grupurile etnice (Roma, maghiari, etc.)</w:t>
            </w:r>
          </w:p>
        </w:tc>
        <w:tc>
          <w:tcPr>
            <w:tcW w:w="3917" w:type="dxa"/>
            <w:hideMark/>
          </w:tcPr>
          <w:p w14:paraId="5EBF4811" w14:textId="77777777" w:rsidR="00B922FA" w:rsidRDefault="004C35AE" w:rsidP="00A23F00">
            <w:pPr>
              <w:widowControl/>
              <w:numPr>
                <w:ilvl w:val="0"/>
                <w:numId w:val="16"/>
              </w:numPr>
              <w:tabs>
                <w:tab w:val="num" w:pos="720"/>
              </w:tabs>
              <w:autoSpaceDE/>
              <w:autoSpaceDN/>
              <w:rPr>
                <w:sz w:val="24"/>
                <w:szCs w:val="24"/>
                <w:lang w:val="ro-RO"/>
              </w:rPr>
            </w:pPr>
            <w:r>
              <w:rPr>
                <w:sz w:val="24"/>
                <w:szCs w:val="24"/>
                <w:lang w:val="ro-RO"/>
              </w:rPr>
              <w:t>Copiii din comunități Roma compacte/tradiționale (căldărari, ursari</w:t>
            </w:r>
            <w:r w:rsidR="00D10283">
              <w:rPr>
                <w:sz w:val="24"/>
                <w:szCs w:val="24"/>
                <w:lang w:val="ro-RO"/>
              </w:rPr>
              <w:t>, spoitori, etc.)</w:t>
            </w:r>
          </w:p>
          <w:p w14:paraId="5E679D99" w14:textId="0B536998" w:rsidR="00D10283" w:rsidRDefault="00D10283" w:rsidP="00A23F00">
            <w:pPr>
              <w:widowControl/>
              <w:numPr>
                <w:ilvl w:val="0"/>
                <w:numId w:val="16"/>
              </w:numPr>
              <w:tabs>
                <w:tab w:val="num" w:pos="720"/>
              </w:tabs>
              <w:autoSpaceDE/>
              <w:autoSpaceDN/>
              <w:rPr>
                <w:sz w:val="24"/>
                <w:szCs w:val="24"/>
                <w:lang w:val="ro-RO"/>
              </w:rPr>
            </w:pPr>
            <w:r>
              <w:rPr>
                <w:sz w:val="24"/>
                <w:szCs w:val="24"/>
                <w:lang w:val="ro-RO"/>
              </w:rPr>
              <w:t>Fete</w:t>
            </w:r>
          </w:p>
          <w:p w14:paraId="62DC7D01" w14:textId="2385FD01" w:rsidR="00D10283" w:rsidRPr="0029645A" w:rsidRDefault="00D10283" w:rsidP="00A23F00">
            <w:pPr>
              <w:widowControl/>
              <w:numPr>
                <w:ilvl w:val="0"/>
                <w:numId w:val="16"/>
              </w:numPr>
              <w:tabs>
                <w:tab w:val="num" w:pos="720"/>
              </w:tabs>
              <w:autoSpaceDE/>
              <w:autoSpaceDN/>
              <w:rPr>
                <w:sz w:val="24"/>
                <w:szCs w:val="24"/>
                <w:lang w:val="ro-RO"/>
              </w:rPr>
            </w:pPr>
            <w:r>
              <w:rPr>
                <w:sz w:val="24"/>
                <w:szCs w:val="24"/>
                <w:lang w:val="ro-RO"/>
              </w:rPr>
              <w:t xml:space="preserve">Băieți </w:t>
            </w:r>
          </w:p>
        </w:tc>
        <w:tc>
          <w:tcPr>
            <w:tcW w:w="4156" w:type="dxa"/>
            <w:hideMark/>
          </w:tcPr>
          <w:p w14:paraId="559CEC62" w14:textId="77777777" w:rsidR="00D10283" w:rsidRDefault="00D10283" w:rsidP="00D10283">
            <w:pPr>
              <w:pStyle w:val="ListParagraph"/>
              <w:widowControl/>
              <w:numPr>
                <w:ilvl w:val="0"/>
                <w:numId w:val="16"/>
              </w:numPr>
              <w:autoSpaceDE/>
              <w:autoSpaceDN/>
              <w:spacing w:before="0"/>
              <w:contextualSpacing/>
              <w:rPr>
                <w:sz w:val="24"/>
                <w:szCs w:val="24"/>
                <w:lang w:val="ro-RO"/>
              </w:rPr>
            </w:pPr>
            <w:r>
              <w:rPr>
                <w:sz w:val="24"/>
                <w:szCs w:val="24"/>
                <w:lang w:val="ro-RO"/>
              </w:rPr>
              <w:t>Rezultate școlare slabe</w:t>
            </w:r>
          </w:p>
          <w:p w14:paraId="00255C5F" w14:textId="77777777" w:rsidR="00D10283" w:rsidRDefault="00D10283" w:rsidP="00D10283">
            <w:pPr>
              <w:pStyle w:val="ListParagraph"/>
              <w:widowControl/>
              <w:numPr>
                <w:ilvl w:val="0"/>
                <w:numId w:val="16"/>
              </w:numPr>
              <w:autoSpaceDE/>
              <w:autoSpaceDN/>
              <w:spacing w:before="0"/>
              <w:contextualSpacing/>
              <w:rPr>
                <w:sz w:val="24"/>
                <w:szCs w:val="24"/>
                <w:lang w:val="ro-RO"/>
              </w:rPr>
            </w:pPr>
            <w:r>
              <w:rPr>
                <w:sz w:val="24"/>
                <w:szCs w:val="24"/>
                <w:lang w:val="ro-RO"/>
              </w:rPr>
              <w:t>Tulburări emoționale</w:t>
            </w:r>
          </w:p>
          <w:p w14:paraId="34556A26" w14:textId="77777777" w:rsidR="00D10283" w:rsidRDefault="00D10283" w:rsidP="00D10283">
            <w:pPr>
              <w:pStyle w:val="ListParagraph"/>
              <w:widowControl/>
              <w:numPr>
                <w:ilvl w:val="0"/>
                <w:numId w:val="16"/>
              </w:numPr>
              <w:autoSpaceDE/>
              <w:autoSpaceDN/>
              <w:spacing w:before="0"/>
              <w:contextualSpacing/>
              <w:rPr>
                <w:sz w:val="24"/>
                <w:szCs w:val="24"/>
                <w:lang w:val="ro-RO"/>
              </w:rPr>
            </w:pPr>
            <w:r>
              <w:rPr>
                <w:sz w:val="24"/>
                <w:szCs w:val="24"/>
                <w:lang w:val="ro-RO"/>
              </w:rPr>
              <w:t>La risc de excluziune digitală și abandon școlar</w:t>
            </w:r>
          </w:p>
          <w:p w14:paraId="4BD61224" w14:textId="77777777" w:rsidR="00D10283" w:rsidRDefault="00D10283" w:rsidP="00D10283">
            <w:pPr>
              <w:pStyle w:val="ListParagraph"/>
              <w:widowControl/>
              <w:numPr>
                <w:ilvl w:val="0"/>
                <w:numId w:val="16"/>
              </w:numPr>
              <w:autoSpaceDE/>
              <w:autoSpaceDN/>
              <w:spacing w:before="0"/>
              <w:contextualSpacing/>
              <w:rPr>
                <w:sz w:val="24"/>
                <w:szCs w:val="24"/>
                <w:lang w:val="ro-RO"/>
              </w:rPr>
            </w:pPr>
            <w:r>
              <w:rPr>
                <w:sz w:val="24"/>
                <w:szCs w:val="24"/>
                <w:lang w:val="ro-RO"/>
              </w:rPr>
              <w:t>Nu dispun de resurse financiare pentru a participa la școală</w:t>
            </w:r>
          </w:p>
          <w:p w14:paraId="193E88BB" w14:textId="77777777" w:rsidR="00D10283" w:rsidRDefault="00D10283" w:rsidP="00A23F00">
            <w:pPr>
              <w:pStyle w:val="ListParagraph"/>
              <w:widowControl/>
              <w:numPr>
                <w:ilvl w:val="0"/>
                <w:numId w:val="16"/>
              </w:numPr>
              <w:autoSpaceDE/>
              <w:autoSpaceDN/>
              <w:spacing w:before="0"/>
              <w:contextualSpacing/>
              <w:rPr>
                <w:sz w:val="24"/>
                <w:szCs w:val="24"/>
                <w:lang w:val="ro-RO"/>
              </w:rPr>
            </w:pPr>
            <w:r>
              <w:rPr>
                <w:sz w:val="24"/>
                <w:szCs w:val="24"/>
                <w:lang w:val="ro-RO"/>
              </w:rPr>
              <w:t xml:space="preserve">Discriminări </w:t>
            </w:r>
          </w:p>
          <w:p w14:paraId="08BE2E90" w14:textId="1E565E21" w:rsidR="00DB33E5" w:rsidRPr="0029645A" w:rsidRDefault="00DB33E5" w:rsidP="00DB33E5">
            <w:pPr>
              <w:pStyle w:val="ListParagraph"/>
              <w:widowControl/>
              <w:numPr>
                <w:ilvl w:val="0"/>
                <w:numId w:val="16"/>
              </w:numPr>
              <w:autoSpaceDE/>
              <w:autoSpaceDN/>
              <w:spacing w:before="0"/>
              <w:contextualSpacing/>
              <w:rPr>
                <w:sz w:val="24"/>
                <w:szCs w:val="24"/>
                <w:lang w:val="ro-RO"/>
              </w:rPr>
            </w:pPr>
            <w:r>
              <w:rPr>
                <w:sz w:val="24"/>
                <w:szCs w:val="24"/>
                <w:lang w:val="ro-RO"/>
              </w:rPr>
              <w:t>Lipsa mijloacelor de transport</w:t>
            </w:r>
          </w:p>
          <w:p w14:paraId="3F971971" w14:textId="45BCC12C" w:rsidR="00B922FA" w:rsidRPr="0029645A" w:rsidRDefault="001640AE" w:rsidP="00A23F00">
            <w:pPr>
              <w:pStyle w:val="ListParagraph"/>
              <w:widowControl/>
              <w:numPr>
                <w:ilvl w:val="0"/>
                <w:numId w:val="16"/>
              </w:numPr>
              <w:autoSpaceDE/>
              <w:autoSpaceDN/>
              <w:spacing w:before="0"/>
              <w:contextualSpacing/>
              <w:rPr>
                <w:sz w:val="24"/>
                <w:szCs w:val="24"/>
                <w:lang w:val="ro-RO"/>
              </w:rPr>
            </w:pPr>
            <w:r>
              <w:rPr>
                <w:sz w:val="24"/>
                <w:szCs w:val="24"/>
                <w:lang w:val="ro-RO"/>
              </w:rPr>
              <w:t>Nevoi lingvistice specifice</w:t>
            </w:r>
          </w:p>
        </w:tc>
      </w:tr>
      <w:tr w:rsidR="00B922FA" w:rsidRPr="0029645A" w14:paraId="4124DC21" w14:textId="6B5DB3A3" w:rsidTr="00E41D58">
        <w:trPr>
          <w:cnfStyle w:val="000000100000" w:firstRow="0" w:lastRow="0" w:firstColumn="0" w:lastColumn="0" w:oddVBand="0" w:evenVBand="0" w:oddHBand="1" w:evenHBand="0" w:firstRowFirstColumn="0" w:firstRowLastColumn="0" w:lastRowFirstColumn="0" w:lastRowLastColumn="0"/>
          <w:trHeight w:val="475"/>
        </w:trPr>
        <w:tc>
          <w:tcPr>
            <w:tcW w:w="1556" w:type="dxa"/>
            <w:hideMark/>
          </w:tcPr>
          <w:p w14:paraId="01529651" w14:textId="4C43007E" w:rsidR="00B922FA" w:rsidRPr="0029645A" w:rsidRDefault="001640AE" w:rsidP="00786830">
            <w:pPr>
              <w:rPr>
                <w:sz w:val="24"/>
                <w:szCs w:val="24"/>
                <w:lang w:val="ro-RO"/>
              </w:rPr>
            </w:pPr>
            <w:r>
              <w:rPr>
                <w:color w:val="000000" w:themeColor="text1"/>
                <w:sz w:val="24"/>
                <w:szCs w:val="24"/>
                <w:lang w:val="ro-RO"/>
              </w:rPr>
              <w:t xml:space="preserve">Tinere însărcinate și mame tinere, </w:t>
            </w:r>
            <w:r w:rsidR="006520AA">
              <w:rPr>
                <w:color w:val="000000" w:themeColor="text1"/>
                <w:sz w:val="24"/>
                <w:szCs w:val="24"/>
                <w:lang w:val="ro-RO"/>
              </w:rPr>
              <w:t>persoane care au abandonat școala</w:t>
            </w:r>
          </w:p>
        </w:tc>
        <w:tc>
          <w:tcPr>
            <w:tcW w:w="3917" w:type="dxa"/>
            <w:hideMark/>
          </w:tcPr>
          <w:p w14:paraId="64FD550D" w14:textId="77777777" w:rsidR="00B922FA" w:rsidRDefault="006520AA" w:rsidP="00A23F00">
            <w:pPr>
              <w:widowControl/>
              <w:numPr>
                <w:ilvl w:val="0"/>
                <w:numId w:val="16"/>
              </w:numPr>
              <w:tabs>
                <w:tab w:val="num" w:pos="720"/>
              </w:tabs>
              <w:autoSpaceDE/>
              <w:autoSpaceDN/>
              <w:jc w:val="both"/>
              <w:rPr>
                <w:sz w:val="24"/>
                <w:szCs w:val="24"/>
                <w:lang w:val="ro-RO"/>
              </w:rPr>
            </w:pPr>
            <w:r>
              <w:rPr>
                <w:sz w:val="24"/>
                <w:szCs w:val="24"/>
                <w:lang w:val="ro-RO"/>
              </w:rPr>
              <w:t xml:space="preserve">Băieți </w:t>
            </w:r>
          </w:p>
          <w:p w14:paraId="0F49F6B3" w14:textId="0E54EAD4" w:rsidR="006520AA" w:rsidRPr="0029645A" w:rsidRDefault="006520AA" w:rsidP="00A23F00">
            <w:pPr>
              <w:widowControl/>
              <w:numPr>
                <w:ilvl w:val="0"/>
                <w:numId w:val="16"/>
              </w:numPr>
              <w:tabs>
                <w:tab w:val="num" w:pos="720"/>
              </w:tabs>
              <w:autoSpaceDE/>
              <w:autoSpaceDN/>
              <w:jc w:val="both"/>
              <w:rPr>
                <w:sz w:val="24"/>
                <w:szCs w:val="24"/>
                <w:lang w:val="ro-RO"/>
              </w:rPr>
            </w:pPr>
            <w:r>
              <w:rPr>
                <w:sz w:val="24"/>
                <w:szCs w:val="24"/>
                <w:lang w:val="ro-RO"/>
              </w:rPr>
              <w:t>fete</w:t>
            </w:r>
          </w:p>
        </w:tc>
        <w:tc>
          <w:tcPr>
            <w:tcW w:w="4156" w:type="dxa"/>
            <w:hideMark/>
          </w:tcPr>
          <w:p w14:paraId="3442C4B0" w14:textId="77777777" w:rsidR="006520AA" w:rsidRDefault="006520AA" w:rsidP="006520AA">
            <w:pPr>
              <w:pStyle w:val="ListParagraph"/>
              <w:widowControl/>
              <w:numPr>
                <w:ilvl w:val="0"/>
                <w:numId w:val="16"/>
              </w:numPr>
              <w:autoSpaceDE/>
              <w:autoSpaceDN/>
              <w:spacing w:before="0"/>
              <w:contextualSpacing/>
              <w:rPr>
                <w:sz w:val="24"/>
                <w:szCs w:val="24"/>
                <w:lang w:val="ro-RO"/>
              </w:rPr>
            </w:pPr>
            <w:r>
              <w:rPr>
                <w:sz w:val="24"/>
                <w:szCs w:val="24"/>
                <w:lang w:val="ro-RO"/>
              </w:rPr>
              <w:t>Rezultate școlare slabe</w:t>
            </w:r>
          </w:p>
          <w:p w14:paraId="5310A8B4" w14:textId="65A9526D" w:rsidR="00B922FA" w:rsidRPr="0029645A" w:rsidRDefault="00E51483" w:rsidP="00A23F00">
            <w:pPr>
              <w:pStyle w:val="ListParagraph"/>
              <w:widowControl/>
              <w:numPr>
                <w:ilvl w:val="0"/>
                <w:numId w:val="16"/>
              </w:numPr>
              <w:autoSpaceDE/>
              <w:autoSpaceDN/>
              <w:spacing w:before="0"/>
              <w:contextualSpacing/>
              <w:rPr>
                <w:sz w:val="24"/>
                <w:szCs w:val="24"/>
                <w:lang w:val="ro-RO"/>
              </w:rPr>
            </w:pPr>
            <w:r>
              <w:rPr>
                <w:sz w:val="24"/>
                <w:szCs w:val="24"/>
                <w:lang w:val="ro-RO"/>
              </w:rPr>
              <w:t xml:space="preserve">Principalele preocupări nu se leagă de frecventarea școlii, ci de </w:t>
            </w:r>
            <w:r w:rsidR="00A960B4">
              <w:rPr>
                <w:sz w:val="24"/>
                <w:szCs w:val="24"/>
                <w:lang w:val="ro-RO"/>
              </w:rPr>
              <w:t>asigurarea unui loc de muncă și a unui venit pentru familie</w:t>
            </w:r>
          </w:p>
        </w:tc>
      </w:tr>
      <w:tr w:rsidR="00B922FA" w:rsidRPr="0029645A" w14:paraId="292C62DD" w14:textId="082F7193" w:rsidTr="00E41D58">
        <w:trPr>
          <w:trHeight w:val="469"/>
        </w:trPr>
        <w:tc>
          <w:tcPr>
            <w:tcW w:w="1556" w:type="dxa"/>
            <w:hideMark/>
          </w:tcPr>
          <w:p w14:paraId="3E1DB68E" w14:textId="4602CE62" w:rsidR="00B922FA" w:rsidRPr="0029645A" w:rsidRDefault="00A960B4" w:rsidP="00786830">
            <w:pPr>
              <w:rPr>
                <w:sz w:val="24"/>
                <w:szCs w:val="24"/>
                <w:lang w:val="ro-RO"/>
              </w:rPr>
            </w:pPr>
            <w:r>
              <w:rPr>
                <w:sz w:val="24"/>
                <w:szCs w:val="24"/>
                <w:lang w:val="ro-RO"/>
              </w:rPr>
              <w:lastRenderedPageBreak/>
              <w:t>Copiii cu cerințe educaționale speciale</w:t>
            </w:r>
          </w:p>
        </w:tc>
        <w:tc>
          <w:tcPr>
            <w:tcW w:w="3917" w:type="dxa"/>
            <w:hideMark/>
          </w:tcPr>
          <w:p w14:paraId="14F133E4" w14:textId="708F0CB2" w:rsidR="00B922FA" w:rsidRPr="0029645A" w:rsidRDefault="00A960B4" w:rsidP="00A23F00">
            <w:pPr>
              <w:widowControl/>
              <w:numPr>
                <w:ilvl w:val="0"/>
                <w:numId w:val="16"/>
              </w:numPr>
              <w:tabs>
                <w:tab w:val="num" w:pos="720"/>
              </w:tabs>
              <w:autoSpaceDE/>
              <w:autoSpaceDN/>
              <w:jc w:val="both"/>
              <w:rPr>
                <w:sz w:val="24"/>
                <w:szCs w:val="24"/>
                <w:lang w:val="ro-RO"/>
              </w:rPr>
            </w:pPr>
            <w:r>
              <w:rPr>
                <w:sz w:val="24"/>
                <w:szCs w:val="24"/>
                <w:lang w:val="ro-RO"/>
              </w:rPr>
              <w:t>Dificultăți de învățare, autism</w:t>
            </w:r>
            <w:r w:rsidR="009F51D8">
              <w:rPr>
                <w:sz w:val="24"/>
                <w:szCs w:val="24"/>
                <w:lang w:val="ro-RO"/>
              </w:rPr>
              <w:t xml:space="preserve">, dislexie, dificultăți de vorbire, </w:t>
            </w:r>
            <w:r w:rsidR="000858A4">
              <w:rPr>
                <w:sz w:val="24"/>
                <w:szCs w:val="24"/>
                <w:lang w:val="ro-RO"/>
              </w:rPr>
              <w:t>tulburare de tip deficit de atenție și hiperactivitate (</w:t>
            </w:r>
            <w:proofErr w:type="spellStart"/>
            <w:r w:rsidR="000858A4">
              <w:rPr>
                <w:sz w:val="24"/>
                <w:szCs w:val="24"/>
                <w:lang w:val="ro-RO"/>
              </w:rPr>
              <w:t>ADHD</w:t>
            </w:r>
            <w:proofErr w:type="spellEnd"/>
            <w:r w:rsidR="000858A4">
              <w:rPr>
                <w:sz w:val="24"/>
                <w:szCs w:val="24"/>
                <w:lang w:val="ro-RO"/>
              </w:rPr>
              <w:t>)</w:t>
            </w:r>
          </w:p>
        </w:tc>
        <w:tc>
          <w:tcPr>
            <w:tcW w:w="4156" w:type="dxa"/>
            <w:hideMark/>
          </w:tcPr>
          <w:p w14:paraId="56A6F6E5" w14:textId="77777777" w:rsidR="00B922FA" w:rsidRDefault="000858A4" w:rsidP="00A23F00">
            <w:pPr>
              <w:pStyle w:val="ListParagraph"/>
              <w:widowControl/>
              <w:numPr>
                <w:ilvl w:val="0"/>
                <w:numId w:val="16"/>
              </w:numPr>
              <w:autoSpaceDE/>
              <w:autoSpaceDN/>
              <w:spacing w:before="0"/>
              <w:contextualSpacing/>
              <w:rPr>
                <w:sz w:val="24"/>
                <w:szCs w:val="24"/>
                <w:lang w:val="ro-RO"/>
              </w:rPr>
            </w:pPr>
            <w:r>
              <w:rPr>
                <w:sz w:val="24"/>
                <w:szCs w:val="24"/>
                <w:lang w:val="ro-RO"/>
              </w:rPr>
              <w:t>Lipsa unor specialiști suport</w:t>
            </w:r>
          </w:p>
          <w:p w14:paraId="032F2E4D" w14:textId="77777777" w:rsidR="000858A4" w:rsidRDefault="00473E6B" w:rsidP="00A23F00">
            <w:pPr>
              <w:pStyle w:val="ListParagraph"/>
              <w:widowControl/>
              <w:numPr>
                <w:ilvl w:val="0"/>
                <w:numId w:val="16"/>
              </w:numPr>
              <w:autoSpaceDE/>
              <w:autoSpaceDN/>
              <w:spacing w:before="0"/>
              <w:contextualSpacing/>
              <w:rPr>
                <w:sz w:val="24"/>
                <w:szCs w:val="24"/>
                <w:lang w:val="ro-RO"/>
              </w:rPr>
            </w:pPr>
            <w:r>
              <w:rPr>
                <w:sz w:val="24"/>
                <w:szCs w:val="24"/>
                <w:lang w:val="ro-RO"/>
              </w:rPr>
              <w:t>Lipsa unor cadre didactice pregătite corespunzător</w:t>
            </w:r>
          </w:p>
          <w:p w14:paraId="1F5F6181" w14:textId="0FDAD023" w:rsidR="00473E6B" w:rsidRPr="0029645A" w:rsidRDefault="00000D82" w:rsidP="00A23F00">
            <w:pPr>
              <w:pStyle w:val="ListParagraph"/>
              <w:widowControl/>
              <w:numPr>
                <w:ilvl w:val="0"/>
                <w:numId w:val="16"/>
              </w:numPr>
              <w:autoSpaceDE/>
              <w:autoSpaceDN/>
              <w:spacing w:before="0"/>
              <w:contextualSpacing/>
              <w:rPr>
                <w:sz w:val="24"/>
                <w:szCs w:val="24"/>
                <w:lang w:val="ro-RO"/>
              </w:rPr>
            </w:pPr>
            <w:r>
              <w:rPr>
                <w:sz w:val="24"/>
                <w:szCs w:val="24"/>
                <w:lang w:val="ro-RO"/>
              </w:rPr>
              <w:t>Lipsa accesului la educație de masă</w:t>
            </w:r>
          </w:p>
        </w:tc>
      </w:tr>
      <w:tr w:rsidR="00B922FA" w:rsidRPr="0029645A" w14:paraId="5A2237D8" w14:textId="63EC13B0" w:rsidTr="00E41D58">
        <w:trPr>
          <w:cnfStyle w:val="000000100000" w:firstRow="0" w:lastRow="0" w:firstColumn="0" w:lastColumn="0" w:oddVBand="0" w:evenVBand="0" w:oddHBand="1" w:evenHBand="0" w:firstRowFirstColumn="0" w:firstRowLastColumn="0" w:lastRowFirstColumn="0" w:lastRowLastColumn="0"/>
          <w:trHeight w:val="794"/>
        </w:trPr>
        <w:tc>
          <w:tcPr>
            <w:tcW w:w="1556" w:type="dxa"/>
            <w:hideMark/>
          </w:tcPr>
          <w:p w14:paraId="26D986F6" w14:textId="53076C53" w:rsidR="00B922FA" w:rsidRPr="0029645A" w:rsidRDefault="00000D82" w:rsidP="00786830">
            <w:pPr>
              <w:rPr>
                <w:sz w:val="24"/>
                <w:szCs w:val="24"/>
                <w:lang w:val="ro-RO"/>
              </w:rPr>
            </w:pPr>
            <w:r>
              <w:rPr>
                <w:sz w:val="24"/>
                <w:szCs w:val="24"/>
                <w:lang w:val="ro-RO"/>
              </w:rPr>
              <w:t>Copiii cu dizabilități fizice</w:t>
            </w:r>
          </w:p>
        </w:tc>
        <w:tc>
          <w:tcPr>
            <w:tcW w:w="3917" w:type="dxa"/>
            <w:hideMark/>
          </w:tcPr>
          <w:p w14:paraId="021B5A92" w14:textId="54AF158D" w:rsidR="00B922FA" w:rsidRPr="0029645A" w:rsidRDefault="00401D39" w:rsidP="00A23F00">
            <w:pPr>
              <w:widowControl/>
              <w:numPr>
                <w:ilvl w:val="0"/>
                <w:numId w:val="16"/>
              </w:numPr>
              <w:tabs>
                <w:tab w:val="num" w:pos="720"/>
              </w:tabs>
              <w:autoSpaceDE/>
              <w:autoSpaceDN/>
              <w:jc w:val="both"/>
              <w:rPr>
                <w:sz w:val="24"/>
                <w:szCs w:val="24"/>
                <w:lang w:val="ro-RO"/>
              </w:rPr>
            </w:pPr>
            <w:r>
              <w:rPr>
                <w:sz w:val="24"/>
                <w:szCs w:val="24"/>
                <w:lang w:val="ro-RO"/>
              </w:rPr>
              <w:t>Copiii cu afecțiuni auditive, vizuale, de mobilitate și alte afecțiuni fizice</w:t>
            </w:r>
            <w:r w:rsidR="00B922FA" w:rsidRPr="0029645A">
              <w:rPr>
                <w:sz w:val="24"/>
                <w:szCs w:val="24"/>
                <w:lang w:val="ro-RO"/>
              </w:rPr>
              <w:t xml:space="preserve"> </w:t>
            </w:r>
          </w:p>
        </w:tc>
        <w:tc>
          <w:tcPr>
            <w:tcW w:w="4156" w:type="dxa"/>
            <w:hideMark/>
          </w:tcPr>
          <w:p w14:paraId="626AD641" w14:textId="77777777" w:rsidR="00B922FA" w:rsidRDefault="00401D39" w:rsidP="00A23F00">
            <w:pPr>
              <w:pStyle w:val="ListParagraph"/>
              <w:widowControl/>
              <w:numPr>
                <w:ilvl w:val="0"/>
                <w:numId w:val="16"/>
              </w:numPr>
              <w:autoSpaceDE/>
              <w:autoSpaceDN/>
              <w:spacing w:before="0"/>
              <w:contextualSpacing/>
              <w:rPr>
                <w:sz w:val="24"/>
                <w:szCs w:val="24"/>
                <w:lang w:val="ro-RO"/>
              </w:rPr>
            </w:pPr>
            <w:r>
              <w:rPr>
                <w:sz w:val="24"/>
                <w:szCs w:val="24"/>
                <w:lang w:val="ro-RO"/>
              </w:rPr>
              <w:t>Școlile nu sunt adaptate pentru nevoile acestora</w:t>
            </w:r>
          </w:p>
          <w:p w14:paraId="178B6805" w14:textId="58D03A7A" w:rsidR="00401D39" w:rsidRPr="0029645A" w:rsidRDefault="00D451FF" w:rsidP="00A23F00">
            <w:pPr>
              <w:pStyle w:val="ListParagraph"/>
              <w:widowControl/>
              <w:numPr>
                <w:ilvl w:val="0"/>
                <w:numId w:val="16"/>
              </w:numPr>
              <w:autoSpaceDE/>
              <w:autoSpaceDN/>
              <w:spacing w:before="0"/>
              <w:contextualSpacing/>
              <w:rPr>
                <w:sz w:val="24"/>
                <w:szCs w:val="24"/>
                <w:lang w:val="ro-RO"/>
              </w:rPr>
            </w:pPr>
            <w:r>
              <w:rPr>
                <w:sz w:val="24"/>
                <w:szCs w:val="24"/>
                <w:lang w:val="ro-RO"/>
              </w:rPr>
              <w:t>Lipsa dispozitivelor specifice fiecărei afecțiuni</w:t>
            </w:r>
          </w:p>
        </w:tc>
      </w:tr>
      <w:tr w:rsidR="00B922FA" w:rsidRPr="0029645A" w14:paraId="015AF478" w14:textId="3AEB2E4C" w:rsidTr="00E41D58">
        <w:trPr>
          <w:trHeight w:val="716"/>
        </w:trPr>
        <w:tc>
          <w:tcPr>
            <w:tcW w:w="1556" w:type="dxa"/>
            <w:hideMark/>
          </w:tcPr>
          <w:p w14:paraId="6DC543DD" w14:textId="2E7570F8" w:rsidR="00B922FA" w:rsidRPr="0029645A" w:rsidRDefault="00000D82" w:rsidP="00786830">
            <w:pPr>
              <w:rPr>
                <w:sz w:val="24"/>
                <w:szCs w:val="24"/>
                <w:lang w:val="ro-RO"/>
              </w:rPr>
            </w:pPr>
            <w:r>
              <w:rPr>
                <w:sz w:val="24"/>
                <w:szCs w:val="24"/>
                <w:lang w:val="ro-RO"/>
              </w:rPr>
              <w:t xml:space="preserve">Copiii afectați, </w:t>
            </w:r>
            <w:r w:rsidR="00401D39">
              <w:rPr>
                <w:sz w:val="24"/>
                <w:szCs w:val="24"/>
                <w:lang w:val="ro-RO"/>
              </w:rPr>
              <w:t xml:space="preserve">victimele </w:t>
            </w:r>
            <w:proofErr w:type="spellStart"/>
            <w:r w:rsidR="00401D39">
              <w:rPr>
                <w:sz w:val="24"/>
                <w:szCs w:val="24"/>
                <w:lang w:val="ro-RO"/>
              </w:rPr>
              <w:t>bullying</w:t>
            </w:r>
            <w:proofErr w:type="spellEnd"/>
            <w:r w:rsidR="00401D39">
              <w:rPr>
                <w:sz w:val="24"/>
                <w:szCs w:val="24"/>
                <w:lang w:val="ro-RO"/>
              </w:rPr>
              <w:t>-ului</w:t>
            </w:r>
          </w:p>
        </w:tc>
        <w:tc>
          <w:tcPr>
            <w:tcW w:w="3917" w:type="dxa"/>
            <w:hideMark/>
          </w:tcPr>
          <w:p w14:paraId="1E9AC7DA" w14:textId="77777777" w:rsidR="00D451FF" w:rsidRDefault="00D451FF" w:rsidP="00D451FF">
            <w:pPr>
              <w:widowControl/>
              <w:numPr>
                <w:ilvl w:val="0"/>
                <w:numId w:val="16"/>
              </w:numPr>
              <w:tabs>
                <w:tab w:val="num" w:pos="720"/>
              </w:tabs>
              <w:autoSpaceDE/>
              <w:autoSpaceDN/>
              <w:jc w:val="both"/>
              <w:rPr>
                <w:sz w:val="24"/>
                <w:szCs w:val="24"/>
                <w:lang w:val="ro-RO"/>
              </w:rPr>
            </w:pPr>
            <w:r>
              <w:rPr>
                <w:sz w:val="24"/>
                <w:szCs w:val="24"/>
                <w:lang w:val="ro-RO"/>
              </w:rPr>
              <w:t xml:space="preserve">Băieți </w:t>
            </w:r>
          </w:p>
          <w:p w14:paraId="224592D1" w14:textId="32F1C5C5" w:rsidR="00B922FA" w:rsidRPr="0029645A" w:rsidRDefault="00D451FF" w:rsidP="00D451FF">
            <w:pPr>
              <w:widowControl/>
              <w:numPr>
                <w:ilvl w:val="0"/>
                <w:numId w:val="16"/>
              </w:numPr>
              <w:tabs>
                <w:tab w:val="num" w:pos="720"/>
              </w:tabs>
              <w:autoSpaceDE/>
              <w:autoSpaceDN/>
              <w:jc w:val="both"/>
              <w:rPr>
                <w:sz w:val="24"/>
                <w:szCs w:val="24"/>
                <w:lang w:val="ro-RO"/>
              </w:rPr>
            </w:pPr>
            <w:r>
              <w:rPr>
                <w:sz w:val="24"/>
                <w:szCs w:val="24"/>
                <w:lang w:val="ro-RO"/>
              </w:rPr>
              <w:t>fete</w:t>
            </w:r>
          </w:p>
        </w:tc>
        <w:tc>
          <w:tcPr>
            <w:tcW w:w="4156" w:type="dxa"/>
            <w:hideMark/>
          </w:tcPr>
          <w:p w14:paraId="5CDF5B8A" w14:textId="77777777" w:rsidR="00B922FA" w:rsidRDefault="00D451FF" w:rsidP="00A23F00">
            <w:pPr>
              <w:pStyle w:val="ListParagraph"/>
              <w:widowControl/>
              <w:numPr>
                <w:ilvl w:val="0"/>
                <w:numId w:val="16"/>
              </w:numPr>
              <w:autoSpaceDE/>
              <w:autoSpaceDN/>
              <w:spacing w:before="0"/>
              <w:contextualSpacing/>
              <w:rPr>
                <w:sz w:val="24"/>
                <w:szCs w:val="24"/>
                <w:lang w:val="ro-RO"/>
              </w:rPr>
            </w:pPr>
            <w:r>
              <w:rPr>
                <w:sz w:val="24"/>
                <w:szCs w:val="24"/>
                <w:lang w:val="ro-RO"/>
              </w:rPr>
              <w:t xml:space="preserve">Tulburări emoționale </w:t>
            </w:r>
          </w:p>
          <w:p w14:paraId="47BA086D" w14:textId="77777777" w:rsidR="00D451FF" w:rsidRDefault="00D451FF" w:rsidP="00A23F00">
            <w:pPr>
              <w:pStyle w:val="ListParagraph"/>
              <w:widowControl/>
              <w:numPr>
                <w:ilvl w:val="0"/>
                <w:numId w:val="16"/>
              </w:numPr>
              <w:autoSpaceDE/>
              <w:autoSpaceDN/>
              <w:spacing w:before="0"/>
              <w:contextualSpacing/>
              <w:rPr>
                <w:sz w:val="24"/>
                <w:szCs w:val="24"/>
                <w:lang w:val="ro-RO"/>
              </w:rPr>
            </w:pPr>
            <w:r>
              <w:rPr>
                <w:sz w:val="24"/>
                <w:szCs w:val="24"/>
                <w:lang w:val="ro-RO"/>
              </w:rPr>
              <w:t>Rezultate școlare slabe</w:t>
            </w:r>
          </w:p>
          <w:p w14:paraId="40E08BAB" w14:textId="5C867DC1" w:rsidR="00D451FF" w:rsidRPr="0029645A" w:rsidRDefault="00D451FF" w:rsidP="00A23F00">
            <w:pPr>
              <w:pStyle w:val="ListParagraph"/>
              <w:widowControl/>
              <w:numPr>
                <w:ilvl w:val="0"/>
                <w:numId w:val="16"/>
              </w:numPr>
              <w:autoSpaceDE/>
              <w:autoSpaceDN/>
              <w:spacing w:before="0"/>
              <w:contextualSpacing/>
              <w:rPr>
                <w:sz w:val="24"/>
                <w:szCs w:val="24"/>
                <w:lang w:val="ro-RO"/>
              </w:rPr>
            </w:pPr>
            <w:r>
              <w:rPr>
                <w:sz w:val="24"/>
                <w:szCs w:val="24"/>
                <w:lang w:val="ro-RO"/>
              </w:rPr>
              <w:t>Excluziune socială</w:t>
            </w:r>
          </w:p>
        </w:tc>
      </w:tr>
      <w:tr w:rsidR="00267EF1" w:rsidRPr="0029645A" w14:paraId="40B5122B" w14:textId="77777777" w:rsidTr="00E41D58">
        <w:trPr>
          <w:cnfStyle w:val="000000100000" w:firstRow="0" w:lastRow="0" w:firstColumn="0" w:lastColumn="0" w:oddVBand="0" w:evenVBand="0" w:oddHBand="1" w:evenHBand="0" w:firstRowFirstColumn="0" w:firstRowLastColumn="0" w:lastRowFirstColumn="0" w:lastRowLastColumn="0"/>
          <w:trHeight w:val="716"/>
        </w:trPr>
        <w:tc>
          <w:tcPr>
            <w:tcW w:w="1556" w:type="dxa"/>
          </w:tcPr>
          <w:p w14:paraId="09D06186" w14:textId="30074620" w:rsidR="00267EF1" w:rsidRPr="0029645A" w:rsidRDefault="00D451FF" w:rsidP="00267EF1">
            <w:pPr>
              <w:rPr>
                <w:sz w:val="24"/>
                <w:szCs w:val="24"/>
                <w:lang w:val="ro-RO"/>
              </w:rPr>
            </w:pPr>
            <w:r>
              <w:rPr>
                <w:sz w:val="24"/>
                <w:szCs w:val="24"/>
                <w:lang w:val="ro-RO"/>
              </w:rPr>
              <w:t>Părți interesate din zone îndepărtate</w:t>
            </w:r>
            <w:r w:rsidR="001318A1">
              <w:rPr>
                <w:sz w:val="24"/>
                <w:szCs w:val="24"/>
                <w:lang w:val="ro-RO"/>
              </w:rPr>
              <w:t>, comunități marginalizate</w:t>
            </w:r>
          </w:p>
        </w:tc>
        <w:tc>
          <w:tcPr>
            <w:tcW w:w="3917" w:type="dxa"/>
          </w:tcPr>
          <w:p w14:paraId="2C525C43" w14:textId="138DD731" w:rsidR="00267EF1" w:rsidRDefault="001318A1" w:rsidP="00A23F00">
            <w:pPr>
              <w:widowControl/>
              <w:numPr>
                <w:ilvl w:val="0"/>
                <w:numId w:val="16"/>
              </w:numPr>
              <w:autoSpaceDE/>
              <w:autoSpaceDN/>
              <w:jc w:val="both"/>
              <w:rPr>
                <w:sz w:val="24"/>
                <w:szCs w:val="24"/>
                <w:lang w:val="ro-RO"/>
              </w:rPr>
            </w:pPr>
            <w:r>
              <w:rPr>
                <w:sz w:val="24"/>
                <w:szCs w:val="24"/>
                <w:lang w:val="ro-RO"/>
              </w:rPr>
              <w:t>Cadre didactice și alți angajați ai școlii care locuiesc în zone îndepărtate</w:t>
            </w:r>
          </w:p>
          <w:p w14:paraId="438536E9" w14:textId="0B9BEAD0" w:rsidR="001318A1" w:rsidRPr="0029645A" w:rsidRDefault="001318A1" w:rsidP="00A23F00">
            <w:pPr>
              <w:widowControl/>
              <w:numPr>
                <w:ilvl w:val="0"/>
                <w:numId w:val="16"/>
              </w:numPr>
              <w:autoSpaceDE/>
              <w:autoSpaceDN/>
              <w:jc w:val="both"/>
              <w:rPr>
                <w:sz w:val="24"/>
                <w:szCs w:val="24"/>
                <w:lang w:val="ro-RO"/>
              </w:rPr>
            </w:pPr>
            <w:r>
              <w:rPr>
                <w:sz w:val="24"/>
                <w:szCs w:val="24"/>
                <w:lang w:val="ro-RO"/>
              </w:rPr>
              <w:t>Elevi care locuiesc în zone îndepărtate sau marginalizate</w:t>
            </w:r>
          </w:p>
          <w:p w14:paraId="1A3A0070" w14:textId="6ACBC8D8" w:rsidR="00267EF1" w:rsidRPr="0029645A" w:rsidRDefault="00267EF1" w:rsidP="00267EF1">
            <w:pPr>
              <w:widowControl/>
              <w:tabs>
                <w:tab w:val="num" w:pos="720"/>
              </w:tabs>
              <w:autoSpaceDE/>
              <w:autoSpaceDN/>
              <w:jc w:val="both"/>
              <w:rPr>
                <w:sz w:val="24"/>
                <w:szCs w:val="24"/>
                <w:lang w:val="ro-RO"/>
              </w:rPr>
            </w:pPr>
          </w:p>
        </w:tc>
        <w:tc>
          <w:tcPr>
            <w:tcW w:w="4156" w:type="dxa"/>
          </w:tcPr>
          <w:p w14:paraId="28789B14" w14:textId="77777777" w:rsidR="00267EF1" w:rsidRDefault="001318A1" w:rsidP="00A23F00">
            <w:pPr>
              <w:pStyle w:val="NoSpacing"/>
              <w:numPr>
                <w:ilvl w:val="0"/>
                <w:numId w:val="16"/>
              </w:numPr>
              <w:rPr>
                <w:lang w:val="ro-RO"/>
              </w:rPr>
            </w:pPr>
            <w:r>
              <w:rPr>
                <w:lang w:val="ro-RO"/>
              </w:rPr>
              <w:t>Lipsa accesului la educația de masă</w:t>
            </w:r>
          </w:p>
          <w:p w14:paraId="4A8AC942" w14:textId="77777777" w:rsidR="001318A1" w:rsidRDefault="00D111C1" w:rsidP="00A23F00">
            <w:pPr>
              <w:pStyle w:val="NoSpacing"/>
              <w:numPr>
                <w:ilvl w:val="0"/>
                <w:numId w:val="16"/>
              </w:numPr>
              <w:rPr>
                <w:lang w:val="ro-RO"/>
              </w:rPr>
            </w:pPr>
            <w:r>
              <w:rPr>
                <w:lang w:val="ro-RO"/>
              </w:rPr>
              <w:t>Lipsa cunoștințelor despre proiect</w:t>
            </w:r>
          </w:p>
          <w:p w14:paraId="3E7593B0" w14:textId="77777777" w:rsidR="00D111C1" w:rsidRDefault="00D111C1" w:rsidP="00A23F00">
            <w:pPr>
              <w:pStyle w:val="NoSpacing"/>
              <w:numPr>
                <w:ilvl w:val="0"/>
                <w:numId w:val="16"/>
              </w:numPr>
              <w:rPr>
                <w:lang w:val="ro-RO"/>
              </w:rPr>
            </w:pPr>
            <w:r>
              <w:rPr>
                <w:lang w:val="ro-RO"/>
              </w:rPr>
              <w:t>Lipsa mijloacelor de transport, distanța mare</w:t>
            </w:r>
          </w:p>
          <w:p w14:paraId="5B6CFD06" w14:textId="77777777" w:rsidR="00D111C1" w:rsidRDefault="00D111C1" w:rsidP="00A23F00">
            <w:pPr>
              <w:pStyle w:val="NoSpacing"/>
              <w:numPr>
                <w:ilvl w:val="0"/>
                <w:numId w:val="16"/>
              </w:numPr>
              <w:rPr>
                <w:lang w:val="ro-RO"/>
              </w:rPr>
            </w:pPr>
            <w:r>
              <w:rPr>
                <w:lang w:val="ro-RO"/>
              </w:rPr>
              <w:t>Dificultăți în a avea acces la informații, întâlniri</w:t>
            </w:r>
          </w:p>
          <w:p w14:paraId="3E2F895A" w14:textId="226BD06D" w:rsidR="00D111C1" w:rsidRPr="0029645A" w:rsidRDefault="0037200A" w:rsidP="00A23F00">
            <w:pPr>
              <w:pStyle w:val="NoSpacing"/>
              <w:numPr>
                <w:ilvl w:val="0"/>
                <w:numId w:val="16"/>
              </w:numPr>
              <w:rPr>
                <w:lang w:val="ro-RO"/>
              </w:rPr>
            </w:pPr>
            <w:r>
              <w:rPr>
                <w:lang w:val="ro-RO"/>
              </w:rPr>
              <w:t>O voce și reprezentare limitate</w:t>
            </w:r>
          </w:p>
        </w:tc>
      </w:tr>
    </w:tbl>
    <w:p w14:paraId="19614ECD" w14:textId="77777777" w:rsidR="00786830" w:rsidRPr="0029645A" w:rsidRDefault="00786830" w:rsidP="00786830">
      <w:pPr>
        <w:pStyle w:val="NoSpacing"/>
        <w:jc w:val="both"/>
        <w:rPr>
          <w:sz w:val="22"/>
          <w:szCs w:val="22"/>
          <w:lang w:val="ro-RO"/>
        </w:rPr>
      </w:pPr>
    </w:p>
    <w:p w14:paraId="4518D295" w14:textId="672B4621" w:rsidR="00786830" w:rsidRPr="0029645A" w:rsidRDefault="00176546" w:rsidP="00786830">
      <w:pPr>
        <w:pStyle w:val="NoSpacing"/>
        <w:jc w:val="both"/>
        <w:rPr>
          <w:lang w:val="ro-RO"/>
        </w:rPr>
      </w:pPr>
      <w:r>
        <w:rPr>
          <w:lang w:val="ro-RO"/>
        </w:rPr>
        <w:t>În cadrul comunității într-un sens mai amplu (e.g. comunitățile învecinate) se pare că următoarele grupuri</w:t>
      </w:r>
      <w:r w:rsidR="00C12074">
        <w:rPr>
          <w:lang w:val="ro-RO"/>
        </w:rPr>
        <w:t xml:space="preserve"> vor fi mai vulnerabile</w:t>
      </w:r>
      <w:r w:rsidR="00786830" w:rsidRPr="0029645A">
        <w:rPr>
          <w:lang w:val="ro-RO"/>
        </w:rPr>
        <w:t xml:space="preserve">: </w:t>
      </w:r>
    </w:p>
    <w:p w14:paraId="4E593B67" w14:textId="20585A2B" w:rsidR="00113710" w:rsidRDefault="00C12074" w:rsidP="00A23F00">
      <w:pPr>
        <w:pStyle w:val="ListParagraph"/>
        <w:widowControl/>
        <w:numPr>
          <w:ilvl w:val="0"/>
          <w:numId w:val="12"/>
        </w:numPr>
        <w:autoSpaceDE/>
        <w:autoSpaceDN/>
        <w:spacing w:before="0"/>
        <w:contextualSpacing/>
        <w:rPr>
          <w:sz w:val="24"/>
          <w:szCs w:val="24"/>
          <w:lang w:val="ro-RO"/>
        </w:rPr>
      </w:pPr>
      <w:r>
        <w:rPr>
          <w:sz w:val="24"/>
          <w:szCs w:val="24"/>
          <w:lang w:val="ro-RO"/>
        </w:rPr>
        <w:t>Persoanele cu afecțiuni vizuale sau auditive</w:t>
      </w:r>
    </w:p>
    <w:p w14:paraId="7887F3F1" w14:textId="79E682F6" w:rsidR="00C12074" w:rsidRDefault="00C12074" w:rsidP="00A23F00">
      <w:pPr>
        <w:pStyle w:val="ListParagraph"/>
        <w:widowControl/>
        <w:numPr>
          <w:ilvl w:val="0"/>
          <w:numId w:val="12"/>
        </w:numPr>
        <w:autoSpaceDE/>
        <w:autoSpaceDN/>
        <w:spacing w:before="0"/>
        <w:contextualSpacing/>
        <w:rPr>
          <w:sz w:val="24"/>
          <w:szCs w:val="24"/>
          <w:lang w:val="ro-RO"/>
        </w:rPr>
      </w:pPr>
      <w:r>
        <w:rPr>
          <w:sz w:val="24"/>
          <w:szCs w:val="24"/>
          <w:lang w:val="ro-RO"/>
        </w:rPr>
        <w:t>Analfabeții sau persoanele cu un nivel scăzut de educație</w:t>
      </w:r>
    </w:p>
    <w:p w14:paraId="1B3B0DC2" w14:textId="35881094" w:rsidR="00C12074" w:rsidRDefault="00E76BF2" w:rsidP="00A23F00">
      <w:pPr>
        <w:pStyle w:val="ListParagraph"/>
        <w:widowControl/>
        <w:numPr>
          <w:ilvl w:val="0"/>
          <w:numId w:val="12"/>
        </w:numPr>
        <w:autoSpaceDE/>
        <w:autoSpaceDN/>
        <w:spacing w:before="0"/>
        <w:contextualSpacing/>
        <w:rPr>
          <w:sz w:val="24"/>
          <w:szCs w:val="24"/>
          <w:lang w:val="ro-RO"/>
        </w:rPr>
      </w:pPr>
      <w:r>
        <w:rPr>
          <w:sz w:val="24"/>
          <w:szCs w:val="24"/>
          <w:lang w:val="ro-RO"/>
        </w:rPr>
        <w:t>Părinții care muncesc ai elevilor</w:t>
      </w:r>
    </w:p>
    <w:p w14:paraId="4F604342" w14:textId="3251B5F0" w:rsidR="00E76BF2" w:rsidRPr="0029645A" w:rsidRDefault="00436019" w:rsidP="00A23F00">
      <w:pPr>
        <w:pStyle w:val="ListParagraph"/>
        <w:widowControl/>
        <w:numPr>
          <w:ilvl w:val="0"/>
          <w:numId w:val="12"/>
        </w:numPr>
        <w:autoSpaceDE/>
        <w:autoSpaceDN/>
        <w:spacing w:before="0"/>
        <w:contextualSpacing/>
        <w:rPr>
          <w:sz w:val="24"/>
          <w:szCs w:val="24"/>
          <w:lang w:val="ro-RO"/>
        </w:rPr>
      </w:pPr>
      <w:r>
        <w:rPr>
          <w:sz w:val="24"/>
          <w:szCs w:val="24"/>
          <w:lang w:val="ro-RO"/>
        </w:rPr>
        <w:t>Alte părți interesate din comunități rurale sau marginalizate.</w:t>
      </w:r>
    </w:p>
    <w:p w14:paraId="31593310" w14:textId="77777777" w:rsidR="001A17BC" w:rsidRPr="0029645A" w:rsidRDefault="001A17BC" w:rsidP="00EA453F">
      <w:pPr>
        <w:rPr>
          <w:b/>
          <w:bCs/>
          <w:color w:val="4F81BD" w:themeColor="accent1"/>
          <w:sz w:val="32"/>
          <w:lang w:val="ro-RO"/>
        </w:rPr>
      </w:pPr>
    </w:p>
    <w:p w14:paraId="7C4BFDF9" w14:textId="77777777" w:rsidR="00EA453F" w:rsidRPr="00FB4B36" w:rsidRDefault="00EA453F" w:rsidP="003F596E">
      <w:pPr>
        <w:pStyle w:val="Heading2"/>
        <w:sectPr w:rsidR="00EA453F" w:rsidRPr="00FB4B36" w:rsidSect="004E7227">
          <w:headerReference w:type="default" r:id="rId11"/>
          <w:footerReference w:type="default" r:id="rId12"/>
          <w:pgSz w:w="12240" w:h="15840"/>
          <w:pgMar w:top="1620" w:right="1320" w:bottom="1200" w:left="1340" w:header="510" w:footer="510" w:gutter="0"/>
          <w:cols w:space="720"/>
          <w:docGrid w:linePitch="299"/>
        </w:sectPr>
      </w:pPr>
    </w:p>
    <w:p w14:paraId="1DEB3F66" w14:textId="77777777" w:rsidR="00E4397E" w:rsidRPr="000D153B" w:rsidRDefault="00E4397E" w:rsidP="00E4397E">
      <w:pPr>
        <w:pStyle w:val="Heading1"/>
        <w:numPr>
          <w:ilvl w:val="0"/>
          <w:numId w:val="34"/>
        </w:numPr>
      </w:pPr>
      <w:bookmarkStart w:id="10" w:name="_Toc61911745"/>
      <w:r w:rsidRPr="000D153B">
        <w:rPr>
          <w:lang w:val="ro"/>
        </w:rPr>
        <w:lastRenderedPageBreak/>
        <w:t>Programul de Implicare a Părților Interesate</w:t>
      </w:r>
      <w:bookmarkEnd w:id="10"/>
      <w:r w:rsidRPr="000D153B">
        <w:rPr>
          <w:lang w:val="ro"/>
        </w:rPr>
        <w:t xml:space="preserve"> </w:t>
      </w:r>
    </w:p>
    <w:p w14:paraId="64EBDC4E" w14:textId="77777777" w:rsidR="00E4397E" w:rsidRPr="00571600" w:rsidRDefault="00E4397E" w:rsidP="00E4397E">
      <w:pPr>
        <w:pStyle w:val="Heading1"/>
        <w:ind w:left="0"/>
      </w:pPr>
      <w:bookmarkStart w:id="11" w:name="_Toc61911746"/>
      <w:r w:rsidRPr="000D153B">
        <w:rPr>
          <w:iCs/>
          <w:lang w:val="ro"/>
        </w:rPr>
        <w:t>4.1. Scopul și calendarul programului de implicare a părților interesate</w:t>
      </w:r>
      <w:bookmarkEnd w:id="11"/>
      <w:r w:rsidRPr="000D153B">
        <w:rPr>
          <w:iCs/>
          <w:lang w:val="ro"/>
        </w:rPr>
        <w:t xml:space="preserve"> </w:t>
      </w:r>
    </w:p>
    <w:p w14:paraId="476F9BA4" w14:textId="77777777" w:rsidR="00E4397E" w:rsidRPr="00571600" w:rsidRDefault="00E4397E" w:rsidP="00E4397E">
      <w:pPr>
        <w:jc w:val="both"/>
        <w:rPr>
          <w:rFonts w:cstheme="minorHAnsi"/>
          <w:sz w:val="24"/>
          <w:szCs w:val="24"/>
        </w:rPr>
      </w:pPr>
      <w:r>
        <w:rPr>
          <w:rFonts w:cstheme="minorHAnsi"/>
          <w:sz w:val="24"/>
          <w:szCs w:val="24"/>
          <w:lang w:val="ro"/>
        </w:rPr>
        <w:t>Așa cum se arată în ESS10 (Standardele privind aspectele sociale și de mediu), implicarea părților interesate este un proces incluziv care trebuie derulat pe parcursul întregului ciclu de viață al proiectului. Tabelul 4 oferă o prezentare generală a principalelor activități de implicare a părților interesate, începând cu faza de pregătire la proiectului și până la implementare și finalizare.</w:t>
      </w:r>
    </w:p>
    <w:p w14:paraId="1FB2AD5C" w14:textId="77777777" w:rsidR="00E4397E" w:rsidRPr="00571600" w:rsidRDefault="00E4397E" w:rsidP="00E4397E">
      <w:pPr>
        <w:rPr>
          <w:sz w:val="24"/>
          <w:szCs w:val="24"/>
        </w:rPr>
      </w:pPr>
    </w:p>
    <w:p w14:paraId="24B1608A" w14:textId="77777777" w:rsidR="00E4397E" w:rsidRPr="00571600" w:rsidRDefault="00E4397E" w:rsidP="00E4397E">
      <w:pPr>
        <w:pStyle w:val="Caption"/>
        <w:jc w:val="center"/>
        <w:rPr>
          <w:sz w:val="24"/>
          <w:szCs w:val="24"/>
        </w:rPr>
      </w:pPr>
      <w:bookmarkStart w:id="12" w:name="_Toc61911771"/>
      <w:r>
        <w:rPr>
          <w:sz w:val="24"/>
          <w:lang w:val="ro"/>
        </w:rPr>
        <w:t xml:space="preserve">Tabelul </w:t>
      </w:r>
      <w:r>
        <w:rPr>
          <w:sz w:val="24"/>
          <w:lang w:val="ro"/>
        </w:rPr>
        <w:fldChar w:fldCharType="begin"/>
      </w:r>
      <w:r>
        <w:rPr>
          <w:sz w:val="24"/>
          <w:lang w:val="ro"/>
        </w:rPr>
        <w:instrText xml:space="preserve"> SEQ Table \* ARABIC </w:instrText>
      </w:r>
      <w:r>
        <w:rPr>
          <w:sz w:val="24"/>
          <w:lang w:val="ro"/>
        </w:rPr>
        <w:fldChar w:fldCharType="separate"/>
      </w:r>
      <w:r>
        <w:rPr>
          <w:noProof/>
          <w:sz w:val="24"/>
          <w:lang w:val="ro"/>
        </w:rPr>
        <w:t>4</w:t>
      </w:r>
      <w:r>
        <w:rPr>
          <w:sz w:val="24"/>
          <w:lang w:val="ro"/>
        </w:rPr>
        <w:fldChar w:fldCharType="end"/>
      </w:r>
      <w:r>
        <w:rPr>
          <w:sz w:val="24"/>
          <w:lang w:val="ro"/>
        </w:rPr>
        <w:t xml:space="preserve"> Subiecte propuse pentru implicarea părților interesate în stadiul de pregătire</w:t>
      </w:r>
      <w:bookmarkEnd w:id="12"/>
    </w:p>
    <w:tbl>
      <w:tblPr>
        <w:tblStyle w:val="TableGrid"/>
        <w:tblW w:w="5000" w:type="pct"/>
        <w:tblLook w:val="04A0" w:firstRow="1" w:lastRow="0" w:firstColumn="1" w:lastColumn="0" w:noHBand="0" w:noVBand="1"/>
      </w:tblPr>
      <w:tblGrid>
        <w:gridCol w:w="3129"/>
        <w:gridCol w:w="3504"/>
        <w:gridCol w:w="6373"/>
      </w:tblGrid>
      <w:tr w:rsidR="00E4397E" w:rsidRPr="00571600" w14:paraId="5BA26FDE" w14:textId="77777777" w:rsidTr="00B9011D">
        <w:trPr>
          <w:tblHeader/>
        </w:trPr>
        <w:tc>
          <w:tcPr>
            <w:tcW w:w="1203" w:type="pct"/>
            <w:shd w:val="clear" w:color="auto" w:fill="D9D9D9" w:themeFill="background1" w:themeFillShade="D9"/>
          </w:tcPr>
          <w:p w14:paraId="43D157DD" w14:textId="77777777" w:rsidR="00E4397E" w:rsidRPr="00571600" w:rsidRDefault="00E4397E" w:rsidP="00B9011D">
            <w:pPr>
              <w:jc w:val="center"/>
              <w:rPr>
                <w:rFonts w:cstheme="minorHAnsi"/>
                <w:b/>
                <w:sz w:val="24"/>
                <w:szCs w:val="24"/>
              </w:rPr>
            </w:pPr>
            <w:r>
              <w:rPr>
                <w:rFonts w:cstheme="minorHAnsi"/>
                <w:b/>
                <w:bCs/>
                <w:sz w:val="24"/>
                <w:szCs w:val="24"/>
                <w:lang w:val="ro"/>
              </w:rPr>
              <w:t>Componenta proiectului</w:t>
            </w:r>
          </w:p>
        </w:tc>
        <w:tc>
          <w:tcPr>
            <w:tcW w:w="1347" w:type="pct"/>
            <w:shd w:val="clear" w:color="auto" w:fill="D9D9D9" w:themeFill="background1" w:themeFillShade="D9"/>
          </w:tcPr>
          <w:p w14:paraId="512488EF" w14:textId="77777777" w:rsidR="00E4397E" w:rsidRPr="00571600" w:rsidRDefault="00E4397E" w:rsidP="00B9011D">
            <w:pPr>
              <w:jc w:val="center"/>
              <w:rPr>
                <w:rFonts w:cstheme="minorHAnsi"/>
                <w:b/>
                <w:sz w:val="24"/>
                <w:szCs w:val="24"/>
              </w:rPr>
            </w:pPr>
            <w:r>
              <w:rPr>
                <w:rFonts w:cstheme="minorHAnsi"/>
                <w:b/>
                <w:bCs/>
                <w:sz w:val="24"/>
                <w:szCs w:val="24"/>
                <w:lang w:val="ro"/>
              </w:rPr>
              <w:t xml:space="preserve"> Părți interesate țintă</w:t>
            </w:r>
          </w:p>
        </w:tc>
        <w:tc>
          <w:tcPr>
            <w:tcW w:w="2450" w:type="pct"/>
            <w:shd w:val="clear" w:color="auto" w:fill="D9D9D9" w:themeFill="background1" w:themeFillShade="D9"/>
          </w:tcPr>
          <w:p w14:paraId="01A615E4" w14:textId="77777777" w:rsidR="00E4397E" w:rsidRPr="00571600" w:rsidRDefault="00E4397E" w:rsidP="00B9011D">
            <w:pPr>
              <w:jc w:val="center"/>
              <w:rPr>
                <w:rFonts w:cstheme="minorHAnsi"/>
                <w:b/>
                <w:sz w:val="24"/>
                <w:szCs w:val="24"/>
              </w:rPr>
            </w:pPr>
            <w:r>
              <w:rPr>
                <w:rFonts w:cstheme="minorHAnsi"/>
                <w:b/>
                <w:bCs/>
                <w:sz w:val="24"/>
                <w:szCs w:val="24"/>
                <w:lang w:val="ro"/>
              </w:rPr>
              <w:t>Discuții și decizii așteptate</w:t>
            </w:r>
          </w:p>
        </w:tc>
      </w:tr>
      <w:tr w:rsidR="00E4397E" w:rsidRPr="00571600" w14:paraId="04EFED1B" w14:textId="77777777" w:rsidTr="00B9011D">
        <w:tc>
          <w:tcPr>
            <w:tcW w:w="5000" w:type="pct"/>
            <w:gridSpan w:val="3"/>
            <w:shd w:val="clear" w:color="auto" w:fill="D9D9D9" w:themeFill="background1" w:themeFillShade="D9"/>
          </w:tcPr>
          <w:p w14:paraId="01AA7FA7" w14:textId="77777777" w:rsidR="00E4397E" w:rsidRPr="00571600" w:rsidRDefault="00E4397E" w:rsidP="00B9011D">
            <w:pPr>
              <w:jc w:val="center"/>
              <w:rPr>
                <w:rFonts w:cstheme="minorHAnsi"/>
                <w:b/>
                <w:sz w:val="24"/>
                <w:szCs w:val="24"/>
              </w:rPr>
            </w:pPr>
            <w:r>
              <w:rPr>
                <w:rFonts w:cstheme="minorHAnsi"/>
                <w:b/>
                <w:bCs/>
                <w:sz w:val="24"/>
                <w:szCs w:val="24"/>
                <w:lang w:val="ro"/>
              </w:rPr>
              <w:t>Stadiul de pregătire a proiectului</w:t>
            </w:r>
          </w:p>
        </w:tc>
      </w:tr>
      <w:tr w:rsidR="00E4397E" w:rsidRPr="00571600" w14:paraId="449EB1A1" w14:textId="77777777" w:rsidTr="00B9011D">
        <w:tc>
          <w:tcPr>
            <w:tcW w:w="5000" w:type="pct"/>
            <w:gridSpan w:val="3"/>
          </w:tcPr>
          <w:p w14:paraId="0367EA93" w14:textId="77777777" w:rsidR="00E4397E" w:rsidRPr="00571600" w:rsidRDefault="00E4397E" w:rsidP="00B9011D">
            <w:pPr>
              <w:rPr>
                <w:rFonts w:cstheme="minorHAnsi"/>
                <w:sz w:val="24"/>
                <w:szCs w:val="24"/>
              </w:rPr>
            </w:pPr>
            <w:r>
              <w:rPr>
                <w:b/>
                <w:bCs/>
                <w:i/>
                <w:iCs/>
                <w:sz w:val="24"/>
                <w:szCs w:val="24"/>
                <w:lang w:val="ro"/>
              </w:rPr>
              <w:t>Componenta 1: Demonstrarea investițiilor integrate în infrastructura școlară</w:t>
            </w:r>
            <w:r>
              <w:rPr>
                <w:sz w:val="24"/>
                <w:szCs w:val="24"/>
                <w:lang w:val="ro"/>
              </w:rPr>
              <w:t xml:space="preserve"> </w:t>
            </w:r>
          </w:p>
        </w:tc>
      </w:tr>
      <w:tr w:rsidR="00E4397E" w:rsidRPr="00571600" w14:paraId="1245FEA3" w14:textId="77777777" w:rsidTr="00B9011D">
        <w:tc>
          <w:tcPr>
            <w:tcW w:w="1203" w:type="pct"/>
          </w:tcPr>
          <w:p w14:paraId="17114CD4" w14:textId="77777777" w:rsidR="00E4397E" w:rsidRPr="00571600" w:rsidRDefault="00E4397E" w:rsidP="00B9011D">
            <w:pPr>
              <w:jc w:val="both"/>
              <w:rPr>
                <w:rFonts w:cstheme="minorHAnsi"/>
                <w:sz w:val="24"/>
                <w:szCs w:val="24"/>
              </w:rPr>
            </w:pPr>
            <w:r>
              <w:rPr>
                <w:rFonts w:cstheme="minorHAnsi"/>
                <w:sz w:val="24"/>
                <w:szCs w:val="24"/>
                <w:lang w:val="ro"/>
              </w:rPr>
              <w:t>1.1 Pregătiri și proiect tehnic, lucrări de construcții și dirigenție</w:t>
            </w:r>
          </w:p>
        </w:tc>
        <w:tc>
          <w:tcPr>
            <w:tcW w:w="1347" w:type="pct"/>
          </w:tcPr>
          <w:p w14:paraId="0DBD1DB6"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2B29878A"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Consilii școlare</w:t>
            </w:r>
          </w:p>
          <w:p w14:paraId="73418A5A"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34659B01"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Elevi, cadre didactice</w:t>
            </w:r>
          </w:p>
          <w:p w14:paraId="38F83607"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Autorități locale</w:t>
            </w:r>
          </w:p>
          <w:p w14:paraId="253D7B05"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ONG-uri care reprezintă grupuri vulnerabile</w:t>
            </w:r>
          </w:p>
          <w:p w14:paraId="42A52570"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ONG-uri care activează în sectorul educației</w:t>
            </w:r>
          </w:p>
          <w:p w14:paraId="549A237C"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Alte ONG-uri (de exemplu, asociații ale elevilor)</w:t>
            </w:r>
          </w:p>
        </w:tc>
        <w:tc>
          <w:tcPr>
            <w:tcW w:w="2450" w:type="pct"/>
          </w:tcPr>
          <w:p w14:paraId="3850382B"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Soluții tehnice pentru îmbunătățirea infrastructurii școlare</w:t>
            </w:r>
          </w:p>
          <w:p w14:paraId="7887A794"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Provocări în implementarea soluțiilor</w:t>
            </w:r>
          </w:p>
          <w:p w14:paraId="0734D06E"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Criterii de prioritizare pentru selectarea școlilor</w:t>
            </w:r>
          </w:p>
          <w:p w14:paraId="102CC296"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Planuri de evaluare și atenuare a riscurilor de mediu și sociale</w:t>
            </w:r>
          </w:p>
          <w:p w14:paraId="2031B7EE"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Structura organizatorică pentru implementare din punct de vedere social și al mediului</w:t>
            </w:r>
          </w:p>
          <w:p w14:paraId="2E69EB38"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Mecanismul de soluționare a reclamațiilor al proiectului</w:t>
            </w:r>
          </w:p>
          <w:p w14:paraId="3071A14E"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 xml:space="preserve">Publicarea informațiilor legate de </w:t>
            </w:r>
            <w:proofErr w:type="spellStart"/>
            <w:r>
              <w:rPr>
                <w:rFonts w:cstheme="minorHAnsi"/>
                <w:sz w:val="24"/>
                <w:szCs w:val="24"/>
                <w:lang w:val="ro"/>
              </w:rPr>
              <w:t>CMMS</w:t>
            </w:r>
            <w:proofErr w:type="spellEnd"/>
            <w:r>
              <w:rPr>
                <w:rFonts w:cstheme="minorHAnsi"/>
                <w:sz w:val="24"/>
                <w:szCs w:val="24"/>
                <w:lang w:val="ro"/>
              </w:rPr>
              <w:t xml:space="preserve">, SEP, </w:t>
            </w:r>
            <w:proofErr w:type="spellStart"/>
            <w:r>
              <w:rPr>
                <w:rFonts w:cstheme="minorHAnsi"/>
                <w:sz w:val="24"/>
                <w:szCs w:val="24"/>
                <w:lang w:val="ro"/>
              </w:rPr>
              <w:t>ESCP</w:t>
            </w:r>
            <w:proofErr w:type="spellEnd"/>
            <w:r>
              <w:rPr>
                <w:rFonts w:cstheme="minorHAnsi"/>
                <w:sz w:val="24"/>
                <w:szCs w:val="24"/>
                <w:lang w:val="ro"/>
              </w:rPr>
              <w:t xml:space="preserve"> și alte informații legate de aspectele de mediu și sociale</w:t>
            </w:r>
          </w:p>
        </w:tc>
      </w:tr>
      <w:tr w:rsidR="00E4397E" w:rsidRPr="00571600" w14:paraId="17F06B85" w14:textId="77777777" w:rsidTr="00B9011D">
        <w:tc>
          <w:tcPr>
            <w:tcW w:w="1203" w:type="pct"/>
          </w:tcPr>
          <w:p w14:paraId="224669C4" w14:textId="77777777" w:rsidR="00E4397E" w:rsidRPr="00571600" w:rsidRDefault="00E4397E" w:rsidP="00B9011D">
            <w:pPr>
              <w:jc w:val="both"/>
              <w:rPr>
                <w:rFonts w:cstheme="minorHAnsi"/>
                <w:sz w:val="24"/>
                <w:szCs w:val="24"/>
              </w:rPr>
            </w:pPr>
            <w:r>
              <w:rPr>
                <w:rFonts w:cstheme="minorHAnsi"/>
                <w:sz w:val="24"/>
                <w:szCs w:val="24"/>
                <w:lang w:val="ro"/>
              </w:rPr>
              <w:t>1.2 Sprijin în ceea ce privește structurile temporare și transportul</w:t>
            </w:r>
          </w:p>
        </w:tc>
        <w:tc>
          <w:tcPr>
            <w:tcW w:w="1347" w:type="pct"/>
          </w:tcPr>
          <w:p w14:paraId="025440AD"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7541D05C"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Consilii școlare</w:t>
            </w:r>
          </w:p>
          <w:p w14:paraId="78E35D5F"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4581F155"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Elevi, cadre didactice</w:t>
            </w:r>
          </w:p>
          <w:p w14:paraId="25143268"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lastRenderedPageBreak/>
              <w:t>Autorități locale</w:t>
            </w:r>
          </w:p>
          <w:p w14:paraId="12DE822C"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ONG-uri care reprezintă grupuri vulnerabile</w:t>
            </w:r>
          </w:p>
          <w:p w14:paraId="7D3482E9"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Alte ONG-uri (de exemplu, asociații ale elevilor)</w:t>
            </w:r>
          </w:p>
        </w:tc>
        <w:tc>
          <w:tcPr>
            <w:tcW w:w="2450" w:type="pct"/>
          </w:tcPr>
          <w:p w14:paraId="628F15EF"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lastRenderedPageBreak/>
              <w:t>Soluții tehnice pentru alternativele de transport sau relocare</w:t>
            </w:r>
          </w:p>
          <w:p w14:paraId="2649643E"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Planuri de evaluare și atenuare</w:t>
            </w:r>
          </w:p>
          <w:p w14:paraId="68976002"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lastRenderedPageBreak/>
              <w:t>Structura organizatorică pentru implementare din punct de vedere social și al mediului</w:t>
            </w:r>
          </w:p>
          <w:p w14:paraId="124B237E"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Mecanismul de soluționare a reclamațiilor din cadrul proiectului</w:t>
            </w:r>
          </w:p>
          <w:p w14:paraId="679D486D"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 xml:space="preserve">Publicarea informațiilor legate de </w:t>
            </w:r>
            <w:proofErr w:type="spellStart"/>
            <w:r>
              <w:rPr>
                <w:rFonts w:cstheme="minorHAnsi"/>
                <w:sz w:val="24"/>
                <w:szCs w:val="24"/>
                <w:lang w:val="ro"/>
              </w:rPr>
              <w:t>CMMS</w:t>
            </w:r>
            <w:proofErr w:type="spellEnd"/>
            <w:r>
              <w:rPr>
                <w:rFonts w:cstheme="minorHAnsi"/>
                <w:sz w:val="24"/>
                <w:szCs w:val="24"/>
                <w:lang w:val="ro"/>
              </w:rPr>
              <w:t xml:space="preserve">, SEP, </w:t>
            </w:r>
            <w:proofErr w:type="spellStart"/>
            <w:r>
              <w:rPr>
                <w:rFonts w:cstheme="minorHAnsi"/>
                <w:sz w:val="24"/>
                <w:szCs w:val="24"/>
                <w:lang w:val="ro"/>
              </w:rPr>
              <w:t>PAMS</w:t>
            </w:r>
            <w:proofErr w:type="spellEnd"/>
            <w:r>
              <w:rPr>
                <w:rFonts w:cstheme="minorHAnsi"/>
                <w:sz w:val="24"/>
                <w:szCs w:val="24"/>
                <w:lang w:val="ro"/>
              </w:rPr>
              <w:t xml:space="preserve"> și alte informații legate de aspectele de mediu și sociale</w:t>
            </w:r>
          </w:p>
        </w:tc>
      </w:tr>
      <w:tr w:rsidR="00E4397E" w:rsidRPr="00571600" w14:paraId="3BDDE748" w14:textId="77777777" w:rsidTr="00B9011D">
        <w:tc>
          <w:tcPr>
            <w:tcW w:w="1203" w:type="pct"/>
          </w:tcPr>
          <w:p w14:paraId="7D5992B2" w14:textId="77777777" w:rsidR="00E4397E" w:rsidRPr="00571600" w:rsidRDefault="00E4397E" w:rsidP="00B9011D">
            <w:pPr>
              <w:jc w:val="both"/>
              <w:rPr>
                <w:rFonts w:cstheme="minorHAnsi"/>
                <w:sz w:val="24"/>
                <w:szCs w:val="24"/>
              </w:rPr>
            </w:pPr>
            <w:r>
              <w:rPr>
                <w:rFonts w:cstheme="minorHAnsi"/>
                <w:sz w:val="24"/>
                <w:szCs w:val="24"/>
                <w:lang w:val="ro"/>
              </w:rPr>
              <w:lastRenderedPageBreak/>
              <w:t>1.3 Comunicare și informare</w:t>
            </w:r>
          </w:p>
        </w:tc>
        <w:tc>
          <w:tcPr>
            <w:tcW w:w="1347" w:type="pct"/>
          </w:tcPr>
          <w:p w14:paraId="705DBE82" w14:textId="77777777" w:rsidR="00E4397E" w:rsidRPr="00571600" w:rsidRDefault="00E4397E" w:rsidP="00B9011D">
            <w:pPr>
              <w:pStyle w:val="ListParagraph"/>
              <w:widowControl/>
              <w:numPr>
                <w:ilvl w:val="0"/>
                <w:numId w:val="5"/>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57626734" w14:textId="77777777" w:rsidR="00E4397E" w:rsidRPr="00571600" w:rsidRDefault="00E4397E" w:rsidP="00B9011D">
            <w:pPr>
              <w:pStyle w:val="ListParagraph"/>
              <w:widowControl/>
              <w:numPr>
                <w:ilvl w:val="0"/>
                <w:numId w:val="5"/>
              </w:numPr>
              <w:autoSpaceDE/>
              <w:autoSpaceDN/>
              <w:spacing w:before="0"/>
              <w:contextualSpacing/>
              <w:jc w:val="both"/>
              <w:rPr>
                <w:rFonts w:cstheme="minorHAnsi"/>
                <w:sz w:val="24"/>
                <w:szCs w:val="24"/>
              </w:rPr>
            </w:pPr>
            <w:r>
              <w:rPr>
                <w:rFonts w:cstheme="minorHAnsi"/>
                <w:sz w:val="24"/>
                <w:szCs w:val="24"/>
                <w:lang w:val="ro"/>
              </w:rPr>
              <w:t>Consilii școlare</w:t>
            </w:r>
          </w:p>
          <w:p w14:paraId="751E17F8" w14:textId="77777777" w:rsidR="00E4397E" w:rsidRPr="00571600" w:rsidRDefault="00E4397E" w:rsidP="00B9011D">
            <w:pPr>
              <w:pStyle w:val="ListParagraph"/>
              <w:widowControl/>
              <w:numPr>
                <w:ilvl w:val="0"/>
                <w:numId w:val="5"/>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1E8A7C62" w14:textId="77777777" w:rsidR="00E4397E" w:rsidRPr="00571600" w:rsidRDefault="00E4397E" w:rsidP="00B9011D">
            <w:pPr>
              <w:pStyle w:val="ListParagraph"/>
              <w:widowControl/>
              <w:numPr>
                <w:ilvl w:val="0"/>
                <w:numId w:val="5"/>
              </w:numPr>
              <w:autoSpaceDE/>
              <w:autoSpaceDN/>
              <w:spacing w:before="0"/>
              <w:contextualSpacing/>
              <w:jc w:val="both"/>
              <w:rPr>
                <w:rFonts w:cstheme="minorHAnsi"/>
                <w:sz w:val="24"/>
                <w:szCs w:val="24"/>
              </w:rPr>
            </w:pPr>
            <w:r>
              <w:rPr>
                <w:rFonts w:cstheme="minorHAnsi"/>
                <w:sz w:val="24"/>
                <w:szCs w:val="24"/>
                <w:lang w:val="ro"/>
              </w:rPr>
              <w:t>Elevi, cadre didactice</w:t>
            </w:r>
          </w:p>
          <w:p w14:paraId="41D275AC" w14:textId="77777777" w:rsidR="00E4397E" w:rsidRPr="00571600" w:rsidRDefault="00E4397E" w:rsidP="00B9011D">
            <w:pPr>
              <w:pStyle w:val="ListParagraph"/>
              <w:widowControl/>
              <w:numPr>
                <w:ilvl w:val="0"/>
                <w:numId w:val="5"/>
              </w:numPr>
              <w:autoSpaceDE/>
              <w:autoSpaceDN/>
              <w:spacing w:before="0"/>
              <w:contextualSpacing/>
              <w:jc w:val="both"/>
              <w:rPr>
                <w:rFonts w:cstheme="minorHAnsi"/>
                <w:sz w:val="24"/>
                <w:szCs w:val="24"/>
              </w:rPr>
            </w:pPr>
            <w:r>
              <w:rPr>
                <w:rFonts w:cstheme="minorHAnsi"/>
                <w:sz w:val="24"/>
                <w:szCs w:val="24"/>
                <w:lang w:val="ro"/>
              </w:rPr>
              <w:t>Autorități locale</w:t>
            </w:r>
          </w:p>
          <w:p w14:paraId="41F9188F"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ONG-uri care reprezintă grupuri vulnerabile</w:t>
            </w:r>
          </w:p>
          <w:p w14:paraId="0C2FEDF5" w14:textId="77777777" w:rsidR="00E4397E" w:rsidRPr="00571600" w:rsidRDefault="00E4397E" w:rsidP="00B9011D">
            <w:pPr>
              <w:pStyle w:val="ListParagraph"/>
              <w:widowControl/>
              <w:numPr>
                <w:ilvl w:val="0"/>
                <w:numId w:val="5"/>
              </w:numPr>
              <w:autoSpaceDE/>
              <w:autoSpaceDN/>
              <w:spacing w:before="0"/>
              <w:contextualSpacing/>
              <w:jc w:val="both"/>
              <w:rPr>
                <w:rFonts w:cstheme="minorHAnsi"/>
                <w:sz w:val="24"/>
                <w:szCs w:val="24"/>
              </w:rPr>
            </w:pPr>
            <w:r>
              <w:rPr>
                <w:rFonts w:cstheme="minorHAnsi"/>
                <w:sz w:val="24"/>
                <w:szCs w:val="24"/>
                <w:lang w:val="ro"/>
              </w:rPr>
              <w:t>ONG-uri care activează în sectorul educației</w:t>
            </w:r>
          </w:p>
          <w:p w14:paraId="25C898D6" w14:textId="77777777" w:rsidR="00E4397E" w:rsidRPr="00571600" w:rsidRDefault="00E4397E" w:rsidP="00B9011D">
            <w:pPr>
              <w:pStyle w:val="ListParagraph"/>
              <w:widowControl/>
              <w:numPr>
                <w:ilvl w:val="0"/>
                <w:numId w:val="5"/>
              </w:numPr>
              <w:autoSpaceDE/>
              <w:autoSpaceDN/>
              <w:spacing w:before="0"/>
              <w:contextualSpacing/>
              <w:jc w:val="both"/>
              <w:rPr>
                <w:rFonts w:cstheme="minorHAnsi"/>
                <w:sz w:val="24"/>
                <w:szCs w:val="24"/>
              </w:rPr>
            </w:pPr>
            <w:r>
              <w:rPr>
                <w:rFonts w:cstheme="minorHAnsi"/>
                <w:sz w:val="24"/>
                <w:szCs w:val="24"/>
                <w:lang w:val="ro"/>
              </w:rPr>
              <w:t>Alte ONG-uri (de exemplu, asociații ale elevilor)</w:t>
            </w:r>
          </w:p>
        </w:tc>
        <w:tc>
          <w:tcPr>
            <w:tcW w:w="2450" w:type="pct"/>
          </w:tcPr>
          <w:p w14:paraId="1B9C1280" w14:textId="77777777" w:rsidR="00E4397E" w:rsidRPr="00571600" w:rsidRDefault="00E4397E" w:rsidP="00B9011D">
            <w:pPr>
              <w:pStyle w:val="ListParagraph"/>
              <w:widowControl/>
              <w:numPr>
                <w:ilvl w:val="0"/>
                <w:numId w:val="5"/>
              </w:numPr>
              <w:autoSpaceDE/>
              <w:autoSpaceDN/>
              <w:spacing w:before="0"/>
              <w:contextualSpacing/>
              <w:jc w:val="both"/>
              <w:rPr>
                <w:rFonts w:cstheme="minorHAnsi"/>
                <w:sz w:val="24"/>
                <w:szCs w:val="24"/>
              </w:rPr>
            </w:pPr>
            <w:r>
              <w:rPr>
                <w:rFonts w:cstheme="minorHAnsi"/>
                <w:sz w:val="24"/>
                <w:szCs w:val="24"/>
                <w:lang w:val="ro"/>
              </w:rPr>
              <w:t>Structura organizatorică pentru implementare din punct de vedere social și al mediului</w:t>
            </w:r>
          </w:p>
          <w:p w14:paraId="4D7E7A49" w14:textId="77777777" w:rsidR="00E4397E" w:rsidRPr="00571600" w:rsidRDefault="00E4397E" w:rsidP="00B9011D">
            <w:pPr>
              <w:pStyle w:val="ListParagraph"/>
              <w:widowControl/>
              <w:numPr>
                <w:ilvl w:val="0"/>
                <w:numId w:val="5"/>
              </w:numPr>
              <w:autoSpaceDE/>
              <w:autoSpaceDN/>
              <w:spacing w:before="0"/>
              <w:contextualSpacing/>
              <w:jc w:val="both"/>
              <w:rPr>
                <w:rFonts w:cstheme="minorHAnsi"/>
                <w:sz w:val="24"/>
                <w:szCs w:val="24"/>
              </w:rPr>
            </w:pPr>
            <w:r>
              <w:rPr>
                <w:rFonts w:cstheme="minorHAnsi"/>
                <w:sz w:val="24"/>
                <w:szCs w:val="24"/>
                <w:lang w:val="ro"/>
              </w:rPr>
              <w:t>Mecanismul de soluționare a reclamațiilor din cadrul proiectului</w:t>
            </w:r>
          </w:p>
          <w:p w14:paraId="08262ECB" w14:textId="77777777" w:rsidR="00E4397E" w:rsidRPr="00571600" w:rsidRDefault="00E4397E" w:rsidP="00B9011D">
            <w:pPr>
              <w:pStyle w:val="ListParagraph"/>
              <w:widowControl/>
              <w:numPr>
                <w:ilvl w:val="0"/>
                <w:numId w:val="5"/>
              </w:numPr>
              <w:autoSpaceDE/>
              <w:autoSpaceDN/>
              <w:spacing w:before="0"/>
              <w:contextualSpacing/>
              <w:jc w:val="both"/>
              <w:rPr>
                <w:rFonts w:cstheme="minorHAnsi"/>
                <w:sz w:val="24"/>
                <w:szCs w:val="24"/>
              </w:rPr>
            </w:pPr>
            <w:r>
              <w:rPr>
                <w:rFonts w:cstheme="minorHAnsi"/>
                <w:sz w:val="24"/>
                <w:szCs w:val="24"/>
                <w:lang w:val="ro"/>
              </w:rPr>
              <w:t xml:space="preserve">Publicarea informațiilor legate de </w:t>
            </w:r>
            <w:proofErr w:type="spellStart"/>
            <w:r>
              <w:rPr>
                <w:rFonts w:cstheme="minorHAnsi"/>
                <w:sz w:val="24"/>
                <w:szCs w:val="24"/>
                <w:lang w:val="ro"/>
              </w:rPr>
              <w:t>CMMS</w:t>
            </w:r>
            <w:proofErr w:type="spellEnd"/>
            <w:r>
              <w:rPr>
                <w:rFonts w:cstheme="minorHAnsi"/>
                <w:sz w:val="24"/>
                <w:szCs w:val="24"/>
                <w:lang w:val="ro"/>
              </w:rPr>
              <w:t xml:space="preserve">, SEP, </w:t>
            </w:r>
            <w:proofErr w:type="spellStart"/>
            <w:r>
              <w:rPr>
                <w:rFonts w:cstheme="minorHAnsi"/>
                <w:sz w:val="24"/>
                <w:szCs w:val="24"/>
                <w:lang w:val="ro"/>
              </w:rPr>
              <w:t>PAMS</w:t>
            </w:r>
            <w:proofErr w:type="spellEnd"/>
            <w:r>
              <w:rPr>
                <w:rFonts w:cstheme="minorHAnsi"/>
                <w:sz w:val="24"/>
                <w:szCs w:val="24"/>
                <w:lang w:val="ro"/>
              </w:rPr>
              <w:t xml:space="preserve"> și alte informații legate de aspectele de mediu și sociale</w:t>
            </w:r>
          </w:p>
        </w:tc>
      </w:tr>
      <w:tr w:rsidR="00E4397E" w:rsidRPr="00571600" w14:paraId="203CBB48" w14:textId="77777777" w:rsidTr="00B9011D">
        <w:tc>
          <w:tcPr>
            <w:tcW w:w="5000" w:type="pct"/>
            <w:gridSpan w:val="3"/>
          </w:tcPr>
          <w:p w14:paraId="4AFE7E36" w14:textId="77777777" w:rsidR="00E4397E" w:rsidRPr="00571600" w:rsidRDefault="00E4397E" w:rsidP="00B9011D">
            <w:pPr>
              <w:jc w:val="both"/>
              <w:rPr>
                <w:rFonts w:cstheme="minorHAnsi"/>
                <w:sz w:val="24"/>
                <w:szCs w:val="24"/>
              </w:rPr>
            </w:pPr>
            <w:r>
              <w:rPr>
                <w:b/>
                <w:bCs/>
                <w:i/>
                <w:iCs/>
                <w:sz w:val="24"/>
                <w:szCs w:val="24"/>
                <w:lang w:val="ro"/>
              </w:rPr>
              <w:t xml:space="preserve">Componenta 2: Investiții în săli de clasă inteligente </w:t>
            </w:r>
          </w:p>
        </w:tc>
      </w:tr>
      <w:tr w:rsidR="00E4397E" w:rsidRPr="00571600" w14:paraId="5CF2738F" w14:textId="77777777" w:rsidTr="00B9011D">
        <w:tc>
          <w:tcPr>
            <w:tcW w:w="1203" w:type="pct"/>
          </w:tcPr>
          <w:p w14:paraId="54E96E94" w14:textId="77777777" w:rsidR="00E4397E" w:rsidRPr="00571600" w:rsidRDefault="00E4397E" w:rsidP="00B9011D">
            <w:pPr>
              <w:jc w:val="both"/>
              <w:rPr>
                <w:rFonts w:cstheme="minorHAnsi"/>
                <w:sz w:val="24"/>
                <w:szCs w:val="24"/>
              </w:rPr>
            </w:pPr>
            <w:r>
              <w:rPr>
                <w:rFonts w:cstheme="minorHAnsi"/>
                <w:sz w:val="24"/>
                <w:szCs w:val="24"/>
                <w:lang w:val="ro"/>
              </w:rPr>
              <w:t>2.1 Mobilier și echipament școlar</w:t>
            </w:r>
          </w:p>
        </w:tc>
        <w:tc>
          <w:tcPr>
            <w:tcW w:w="1347" w:type="pct"/>
          </w:tcPr>
          <w:p w14:paraId="1A44112A"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4053333A"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Consilii școlare</w:t>
            </w:r>
          </w:p>
          <w:p w14:paraId="52E11009"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1F310C8D"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Elevi, cadre didactice</w:t>
            </w:r>
          </w:p>
          <w:p w14:paraId="37BB4A8D"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Autorități locale</w:t>
            </w:r>
          </w:p>
          <w:p w14:paraId="2727C815"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 xml:space="preserve">ONG-uri (de exemplu, reprezentând grupuri vulnerabile, copii cu </w:t>
            </w:r>
            <w:r>
              <w:rPr>
                <w:rFonts w:cstheme="minorHAnsi"/>
                <w:sz w:val="24"/>
                <w:szCs w:val="24"/>
                <w:lang w:val="ro"/>
              </w:rPr>
              <w:lastRenderedPageBreak/>
              <w:t>dizabilități, asociații de elevi etc.)</w:t>
            </w:r>
          </w:p>
        </w:tc>
        <w:tc>
          <w:tcPr>
            <w:tcW w:w="2450" w:type="pct"/>
          </w:tcPr>
          <w:p w14:paraId="3C33A4B2"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lastRenderedPageBreak/>
              <w:t>Soluții tehnice pentru mobilier modern, echipamente digitale, materiale educaționale</w:t>
            </w:r>
          </w:p>
          <w:p w14:paraId="24421D0D"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Planuri de evaluare și atenuare a riscurilor de mediu și sociale</w:t>
            </w:r>
          </w:p>
          <w:p w14:paraId="17615424"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Structura organizatorică pentru implementare din punct de vedere social și al mediului</w:t>
            </w:r>
          </w:p>
          <w:p w14:paraId="0BE5A972"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Mecanismul de soluționare a reclamațiilor din cadrul proiectului</w:t>
            </w:r>
          </w:p>
          <w:p w14:paraId="04A22F05"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lastRenderedPageBreak/>
              <w:t xml:space="preserve">Publicarea informațiilor legate de </w:t>
            </w:r>
            <w:proofErr w:type="spellStart"/>
            <w:r>
              <w:rPr>
                <w:rFonts w:cstheme="minorHAnsi"/>
                <w:sz w:val="24"/>
                <w:szCs w:val="24"/>
                <w:lang w:val="ro"/>
              </w:rPr>
              <w:t>CMMS</w:t>
            </w:r>
            <w:proofErr w:type="spellEnd"/>
            <w:r>
              <w:rPr>
                <w:rFonts w:cstheme="minorHAnsi"/>
                <w:sz w:val="24"/>
                <w:szCs w:val="24"/>
                <w:lang w:val="ro"/>
              </w:rPr>
              <w:t xml:space="preserve">, SEP, </w:t>
            </w:r>
            <w:proofErr w:type="spellStart"/>
            <w:r>
              <w:rPr>
                <w:rFonts w:cstheme="minorHAnsi"/>
                <w:sz w:val="24"/>
                <w:szCs w:val="24"/>
                <w:lang w:val="ro"/>
              </w:rPr>
              <w:t>PAMS</w:t>
            </w:r>
            <w:proofErr w:type="spellEnd"/>
            <w:r>
              <w:rPr>
                <w:rFonts w:cstheme="minorHAnsi"/>
                <w:sz w:val="24"/>
                <w:szCs w:val="24"/>
                <w:lang w:val="ro"/>
              </w:rPr>
              <w:t xml:space="preserve"> și alte informații legate de aspectele de mediu și sociale</w:t>
            </w:r>
          </w:p>
        </w:tc>
      </w:tr>
      <w:tr w:rsidR="00E4397E" w:rsidRPr="00571600" w14:paraId="57E133DF" w14:textId="77777777" w:rsidTr="00B9011D">
        <w:tc>
          <w:tcPr>
            <w:tcW w:w="1203" w:type="pct"/>
          </w:tcPr>
          <w:p w14:paraId="5C481D3F" w14:textId="77777777" w:rsidR="00E4397E" w:rsidRPr="00571600" w:rsidRDefault="00E4397E" w:rsidP="00B9011D">
            <w:pPr>
              <w:jc w:val="both"/>
              <w:rPr>
                <w:rFonts w:cstheme="minorHAnsi"/>
                <w:sz w:val="24"/>
                <w:szCs w:val="24"/>
              </w:rPr>
            </w:pPr>
            <w:r>
              <w:rPr>
                <w:rFonts w:cstheme="minorHAnsi"/>
                <w:sz w:val="24"/>
                <w:szCs w:val="24"/>
                <w:lang w:val="ro"/>
              </w:rPr>
              <w:lastRenderedPageBreak/>
              <w:t>2.2. Informare și instruire</w:t>
            </w:r>
          </w:p>
        </w:tc>
        <w:tc>
          <w:tcPr>
            <w:tcW w:w="1347" w:type="pct"/>
          </w:tcPr>
          <w:p w14:paraId="5596F418"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1B1F2060"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Consilii școlare</w:t>
            </w:r>
          </w:p>
          <w:p w14:paraId="1429CCAF"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229E05D5"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Elevi, cadre didactice</w:t>
            </w:r>
          </w:p>
          <w:p w14:paraId="23526EF5"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Autorități locale</w:t>
            </w:r>
          </w:p>
          <w:p w14:paraId="2C7777C9"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ONG-uri (de exemplu, reprezentând grupuri vulnerabile, copii cu dizabilități, asociații de elevi etc.)</w:t>
            </w:r>
          </w:p>
        </w:tc>
        <w:tc>
          <w:tcPr>
            <w:tcW w:w="2450" w:type="pct"/>
          </w:tcPr>
          <w:p w14:paraId="7E3B1822"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Consolidarea competențelor TIC la nivelul cadrelor didactice.</w:t>
            </w:r>
          </w:p>
          <w:p w14:paraId="3C19C072"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Utilizarea eficientă a materialelor didactice de către cadrele didactice</w:t>
            </w:r>
          </w:p>
          <w:p w14:paraId="42F8A510"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Îmbunătățirea abilităților de predare ale cadrelor didactice după instruire.</w:t>
            </w:r>
          </w:p>
        </w:tc>
      </w:tr>
      <w:tr w:rsidR="00E4397E" w:rsidRPr="00571600" w14:paraId="2BFBD44C" w14:textId="77777777" w:rsidTr="00B9011D">
        <w:tc>
          <w:tcPr>
            <w:tcW w:w="5000" w:type="pct"/>
            <w:gridSpan w:val="3"/>
          </w:tcPr>
          <w:p w14:paraId="758FE2C7" w14:textId="77777777" w:rsidR="00E4397E" w:rsidRPr="00571600" w:rsidRDefault="00E4397E" w:rsidP="00B9011D">
            <w:pPr>
              <w:jc w:val="both"/>
              <w:rPr>
                <w:rFonts w:cstheme="minorHAnsi"/>
                <w:sz w:val="24"/>
                <w:szCs w:val="24"/>
              </w:rPr>
            </w:pPr>
            <w:r>
              <w:rPr>
                <w:b/>
                <w:bCs/>
                <w:i/>
                <w:iCs/>
                <w:sz w:val="24"/>
                <w:szCs w:val="24"/>
                <w:lang w:val="ro"/>
              </w:rPr>
              <w:t xml:space="preserve">Componenta 3: Baza pentru investiții viitoare în infrastructură școlară sustenabilă și modernă </w:t>
            </w:r>
          </w:p>
        </w:tc>
      </w:tr>
      <w:tr w:rsidR="00E4397E" w:rsidRPr="00571600" w14:paraId="20F6A009" w14:textId="77777777" w:rsidTr="00B9011D">
        <w:tc>
          <w:tcPr>
            <w:tcW w:w="1203" w:type="pct"/>
          </w:tcPr>
          <w:p w14:paraId="770C1F94" w14:textId="5422946A" w:rsidR="00E4397E" w:rsidRPr="00571600" w:rsidRDefault="00E4397E" w:rsidP="00B9011D">
            <w:pPr>
              <w:jc w:val="both"/>
              <w:rPr>
                <w:rFonts w:cstheme="minorHAnsi"/>
                <w:sz w:val="24"/>
                <w:szCs w:val="24"/>
              </w:rPr>
            </w:pPr>
            <w:r>
              <w:rPr>
                <w:rFonts w:cstheme="minorHAnsi"/>
                <w:sz w:val="24"/>
                <w:szCs w:val="24"/>
                <w:lang w:val="ro"/>
              </w:rPr>
              <w:t>3.1. Modelele de proiect</w:t>
            </w:r>
            <w:r w:rsidR="00FF014A">
              <w:rPr>
                <w:rFonts w:cstheme="minorHAnsi"/>
                <w:sz w:val="24"/>
                <w:szCs w:val="24"/>
                <w:lang w:val="ro"/>
              </w:rPr>
              <w:t>ar</w:t>
            </w:r>
            <w:r>
              <w:rPr>
                <w:rFonts w:cstheme="minorHAnsi"/>
                <w:sz w:val="24"/>
                <w:szCs w:val="24"/>
                <w:lang w:val="ro"/>
              </w:rPr>
              <w:t>e pentru viitoarele școli</w:t>
            </w:r>
          </w:p>
        </w:tc>
        <w:tc>
          <w:tcPr>
            <w:tcW w:w="1347" w:type="pct"/>
          </w:tcPr>
          <w:p w14:paraId="272464E8" w14:textId="77777777" w:rsidR="00E4397E" w:rsidRPr="00571600" w:rsidRDefault="00E4397E" w:rsidP="00B9011D">
            <w:pPr>
              <w:pStyle w:val="ListParagraph"/>
              <w:widowControl/>
              <w:numPr>
                <w:ilvl w:val="0"/>
                <w:numId w:val="7"/>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3A3FE0BD" w14:textId="77777777" w:rsidR="00E4397E" w:rsidRPr="00571600" w:rsidRDefault="00E4397E" w:rsidP="00B9011D">
            <w:pPr>
              <w:pStyle w:val="ListParagraph"/>
              <w:widowControl/>
              <w:numPr>
                <w:ilvl w:val="0"/>
                <w:numId w:val="7"/>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3F9D7EF0" w14:textId="77777777" w:rsidR="00E4397E" w:rsidRPr="00571600" w:rsidRDefault="00E4397E" w:rsidP="00B9011D">
            <w:pPr>
              <w:pStyle w:val="ListParagraph"/>
              <w:widowControl/>
              <w:numPr>
                <w:ilvl w:val="0"/>
                <w:numId w:val="7"/>
              </w:numPr>
              <w:autoSpaceDE/>
              <w:autoSpaceDN/>
              <w:spacing w:before="0"/>
              <w:contextualSpacing/>
              <w:jc w:val="both"/>
              <w:rPr>
                <w:rFonts w:cstheme="minorHAnsi"/>
                <w:sz w:val="24"/>
                <w:szCs w:val="24"/>
              </w:rPr>
            </w:pPr>
            <w:r>
              <w:rPr>
                <w:rFonts w:cstheme="minorHAnsi"/>
                <w:sz w:val="24"/>
                <w:szCs w:val="24"/>
                <w:lang w:val="ro"/>
              </w:rPr>
              <w:t>Autorități locale</w:t>
            </w:r>
          </w:p>
          <w:p w14:paraId="181B9395" w14:textId="77777777" w:rsidR="00E4397E" w:rsidRPr="00571600" w:rsidRDefault="00E4397E" w:rsidP="00B9011D">
            <w:pPr>
              <w:pStyle w:val="ListParagraph"/>
              <w:widowControl/>
              <w:numPr>
                <w:ilvl w:val="0"/>
                <w:numId w:val="7"/>
              </w:numPr>
              <w:autoSpaceDE/>
              <w:autoSpaceDN/>
              <w:spacing w:before="0"/>
              <w:contextualSpacing/>
              <w:jc w:val="both"/>
              <w:rPr>
                <w:rFonts w:cstheme="minorHAnsi"/>
                <w:sz w:val="24"/>
                <w:szCs w:val="24"/>
              </w:rPr>
            </w:pPr>
            <w:r>
              <w:rPr>
                <w:rFonts w:cstheme="minorHAnsi"/>
                <w:sz w:val="24"/>
                <w:szCs w:val="24"/>
                <w:lang w:val="ro"/>
              </w:rPr>
              <w:t>ONG-uri</w:t>
            </w:r>
          </w:p>
        </w:tc>
        <w:tc>
          <w:tcPr>
            <w:tcW w:w="2450" w:type="pct"/>
          </w:tcPr>
          <w:p w14:paraId="74F97F29" w14:textId="77777777" w:rsidR="00E4397E" w:rsidRPr="00571600" w:rsidRDefault="00E4397E" w:rsidP="00B9011D">
            <w:pPr>
              <w:pStyle w:val="ListParagraph"/>
              <w:widowControl/>
              <w:numPr>
                <w:ilvl w:val="0"/>
                <w:numId w:val="7"/>
              </w:numPr>
              <w:autoSpaceDE/>
              <w:autoSpaceDN/>
              <w:spacing w:before="0"/>
              <w:contextualSpacing/>
              <w:jc w:val="both"/>
              <w:rPr>
                <w:rFonts w:cstheme="minorHAnsi"/>
                <w:sz w:val="24"/>
                <w:szCs w:val="24"/>
              </w:rPr>
            </w:pPr>
            <w:r>
              <w:rPr>
                <w:rFonts w:cstheme="minorHAnsi"/>
                <w:sz w:val="24"/>
                <w:szCs w:val="24"/>
                <w:lang w:val="ro"/>
              </w:rPr>
              <w:t>Soluții tehnice pentru îmbunătățirea infrastructurii școlare</w:t>
            </w:r>
          </w:p>
          <w:p w14:paraId="22904567" w14:textId="77777777" w:rsidR="00E4397E" w:rsidRPr="00571600" w:rsidRDefault="00E4397E" w:rsidP="00B9011D">
            <w:pPr>
              <w:pStyle w:val="ListParagraph"/>
              <w:widowControl/>
              <w:numPr>
                <w:ilvl w:val="0"/>
                <w:numId w:val="7"/>
              </w:numPr>
              <w:autoSpaceDE/>
              <w:autoSpaceDN/>
              <w:spacing w:before="0"/>
              <w:contextualSpacing/>
              <w:jc w:val="both"/>
              <w:rPr>
                <w:rFonts w:cstheme="minorHAnsi"/>
                <w:sz w:val="24"/>
                <w:szCs w:val="24"/>
              </w:rPr>
            </w:pPr>
            <w:r>
              <w:rPr>
                <w:rFonts w:cstheme="minorHAnsi"/>
                <w:sz w:val="24"/>
                <w:szCs w:val="24"/>
                <w:lang w:val="ro"/>
              </w:rPr>
              <w:t>Provocări în implementarea soluțiilor</w:t>
            </w:r>
          </w:p>
          <w:p w14:paraId="13C33D7D" w14:textId="77777777" w:rsidR="00E4397E" w:rsidRPr="00571600" w:rsidRDefault="00E4397E" w:rsidP="00B9011D">
            <w:pPr>
              <w:pStyle w:val="ListParagraph"/>
              <w:widowControl/>
              <w:numPr>
                <w:ilvl w:val="0"/>
                <w:numId w:val="7"/>
              </w:numPr>
              <w:autoSpaceDE/>
              <w:autoSpaceDN/>
              <w:spacing w:before="0"/>
              <w:contextualSpacing/>
              <w:jc w:val="both"/>
              <w:rPr>
                <w:rFonts w:cstheme="minorHAnsi"/>
                <w:sz w:val="24"/>
                <w:szCs w:val="24"/>
              </w:rPr>
            </w:pPr>
            <w:r>
              <w:rPr>
                <w:rFonts w:cstheme="minorHAnsi"/>
                <w:sz w:val="24"/>
                <w:szCs w:val="24"/>
                <w:lang w:val="ro"/>
              </w:rPr>
              <w:t>Criterii de prioritizare pentru selectarea școlilor</w:t>
            </w:r>
          </w:p>
          <w:p w14:paraId="441A994F" w14:textId="77777777" w:rsidR="00E4397E" w:rsidRPr="00571600" w:rsidRDefault="00E4397E" w:rsidP="00B9011D">
            <w:pPr>
              <w:pStyle w:val="ListParagraph"/>
              <w:widowControl/>
              <w:numPr>
                <w:ilvl w:val="0"/>
                <w:numId w:val="7"/>
              </w:numPr>
              <w:autoSpaceDE/>
              <w:autoSpaceDN/>
              <w:spacing w:before="0"/>
              <w:contextualSpacing/>
              <w:jc w:val="both"/>
              <w:rPr>
                <w:rFonts w:cstheme="minorHAnsi"/>
                <w:sz w:val="24"/>
                <w:szCs w:val="24"/>
              </w:rPr>
            </w:pPr>
            <w:r>
              <w:rPr>
                <w:rFonts w:cstheme="minorHAnsi"/>
                <w:sz w:val="24"/>
                <w:szCs w:val="24"/>
                <w:lang w:val="ro"/>
              </w:rPr>
              <w:t xml:space="preserve"> Planuri de evaluare și atenuare a riscurilor de mediu și sociale</w:t>
            </w:r>
          </w:p>
          <w:p w14:paraId="4B784EAE" w14:textId="77777777" w:rsidR="00E4397E" w:rsidRPr="00571600" w:rsidRDefault="00E4397E" w:rsidP="00B9011D">
            <w:pPr>
              <w:pStyle w:val="ListParagraph"/>
              <w:widowControl/>
              <w:numPr>
                <w:ilvl w:val="0"/>
                <w:numId w:val="7"/>
              </w:numPr>
              <w:autoSpaceDE/>
              <w:autoSpaceDN/>
              <w:spacing w:before="0"/>
              <w:contextualSpacing/>
              <w:jc w:val="both"/>
              <w:rPr>
                <w:rFonts w:cstheme="minorHAnsi"/>
                <w:sz w:val="24"/>
                <w:szCs w:val="24"/>
              </w:rPr>
            </w:pPr>
            <w:r>
              <w:rPr>
                <w:rFonts w:cstheme="minorHAnsi"/>
                <w:sz w:val="24"/>
                <w:szCs w:val="24"/>
                <w:lang w:val="ro"/>
              </w:rPr>
              <w:t>Structura organizatorică pentru implementare din punct de vedere social și al mediului</w:t>
            </w:r>
          </w:p>
          <w:p w14:paraId="616F4106" w14:textId="77777777" w:rsidR="00E4397E" w:rsidRPr="00571600" w:rsidRDefault="00E4397E" w:rsidP="00B9011D">
            <w:pPr>
              <w:pStyle w:val="ListParagraph"/>
              <w:widowControl/>
              <w:numPr>
                <w:ilvl w:val="0"/>
                <w:numId w:val="7"/>
              </w:numPr>
              <w:autoSpaceDE/>
              <w:autoSpaceDN/>
              <w:spacing w:before="0"/>
              <w:contextualSpacing/>
              <w:jc w:val="both"/>
              <w:rPr>
                <w:rFonts w:cstheme="minorHAnsi"/>
                <w:sz w:val="24"/>
                <w:szCs w:val="24"/>
              </w:rPr>
            </w:pPr>
            <w:r>
              <w:rPr>
                <w:rFonts w:cstheme="minorHAnsi"/>
                <w:sz w:val="24"/>
                <w:szCs w:val="24"/>
                <w:lang w:val="ro"/>
              </w:rPr>
              <w:t>Mecanismul de soluționare a reclamațiilor din cadrul proiectului</w:t>
            </w:r>
          </w:p>
          <w:p w14:paraId="041E7EE4" w14:textId="77777777" w:rsidR="00E4397E" w:rsidRPr="00571600" w:rsidRDefault="00E4397E" w:rsidP="00B9011D">
            <w:pPr>
              <w:pStyle w:val="ListParagraph"/>
              <w:widowControl/>
              <w:numPr>
                <w:ilvl w:val="0"/>
                <w:numId w:val="7"/>
              </w:numPr>
              <w:autoSpaceDE/>
              <w:autoSpaceDN/>
              <w:spacing w:before="0"/>
              <w:contextualSpacing/>
              <w:jc w:val="both"/>
              <w:rPr>
                <w:rFonts w:cstheme="minorHAnsi"/>
                <w:sz w:val="24"/>
                <w:szCs w:val="24"/>
              </w:rPr>
            </w:pPr>
            <w:r>
              <w:rPr>
                <w:rFonts w:cstheme="minorHAnsi"/>
                <w:sz w:val="24"/>
                <w:szCs w:val="24"/>
                <w:lang w:val="ro"/>
              </w:rPr>
              <w:t xml:space="preserve">Publicarea informațiilor legate de </w:t>
            </w:r>
            <w:proofErr w:type="spellStart"/>
            <w:r>
              <w:rPr>
                <w:rFonts w:cstheme="minorHAnsi"/>
                <w:sz w:val="24"/>
                <w:szCs w:val="24"/>
                <w:lang w:val="ro"/>
              </w:rPr>
              <w:t>CMMS</w:t>
            </w:r>
            <w:proofErr w:type="spellEnd"/>
            <w:r>
              <w:rPr>
                <w:rFonts w:cstheme="minorHAnsi"/>
                <w:sz w:val="24"/>
                <w:szCs w:val="24"/>
                <w:lang w:val="ro"/>
              </w:rPr>
              <w:t xml:space="preserve">, SEP, </w:t>
            </w:r>
            <w:proofErr w:type="spellStart"/>
            <w:r>
              <w:rPr>
                <w:rFonts w:cstheme="minorHAnsi"/>
                <w:sz w:val="24"/>
                <w:szCs w:val="24"/>
                <w:lang w:val="ro"/>
              </w:rPr>
              <w:t>PAMS</w:t>
            </w:r>
            <w:proofErr w:type="spellEnd"/>
            <w:r>
              <w:rPr>
                <w:rFonts w:cstheme="minorHAnsi"/>
                <w:sz w:val="24"/>
                <w:szCs w:val="24"/>
                <w:lang w:val="ro"/>
              </w:rPr>
              <w:t xml:space="preserve"> și alte informații legate de aspectele de mediu și sociale</w:t>
            </w:r>
          </w:p>
        </w:tc>
      </w:tr>
      <w:tr w:rsidR="00E4397E" w:rsidRPr="00571600" w14:paraId="15A3E77B" w14:textId="77777777" w:rsidTr="00B9011D">
        <w:tc>
          <w:tcPr>
            <w:tcW w:w="1203" w:type="pct"/>
          </w:tcPr>
          <w:p w14:paraId="30663D61" w14:textId="77777777" w:rsidR="00E4397E" w:rsidRPr="00571600" w:rsidRDefault="00E4397E" w:rsidP="00B9011D">
            <w:pPr>
              <w:jc w:val="both"/>
              <w:rPr>
                <w:rFonts w:cstheme="minorHAnsi"/>
                <w:sz w:val="24"/>
                <w:szCs w:val="24"/>
              </w:rPr>
            </w:pPr>
            <w:r>
              <w:rPr>
                <w:rFonts w:cstheme="minorHAnsi"/>
                <w:sz w:val="24"/>
                <w:szCs w:val="24"/>
                <w:lang w:val="ro"/>
              </w:rPr>
              <w:t>3.2 Planificarea investițiilor</w:t>
            </w:r>
          </w:p>
        </w:tc>
        <w:tc>
          <w:tcPr>
            <w:tcW w:w="1347" w:type="pct"/>
          </w:tcPr>
          <w:p w14:paraId="5D4D9059"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03A78592"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Autorități locale</w:t>
            </w:r>
          </w:p>
          <w:p w14:paraId="4CBBE058"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proofErr w:type="spellStart"/>
            <w:r>
              <w:rPr>
                <w:rFonts w:cstheme="minorHAnsi"/>
                <w:sz w:val="24"/>
                <w:szCs w:val="24"/>
                <w:lang w:val="ro"/>
              </w:rPr>
              <w:t>ADR</w:t>
            </w:r>
            <w:proofErr w:type="spellEnd"/>
            <w:r>
              <w:rPr>
                <w:rFonts w:cstheme="minorHAnsi"/>
                <w:sz w:val="24"/>
                <w:szCs w:val="24"/>
                <w:lang w:val="ro"/>
              </w:rPr>
              <w:t>-uri</w:t>
            </w:r>
          </w:p>
          <w:p w14:paraId="5E9A738C"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lastRenderedPageBreak/>
              <w:t>Ministerul Lucrărilor Publice, Dezvoltării și Administrației</w:t>
            </w:r>
          </w:p>
          <w:p w14:paraId="664FAB0F"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ONG-uri care activează în sectorul educației</w:t>
            </w:r>
          </w:p>
        </w:tc>
        <w:tc>
          <w:tcPr>
            <w:tcW w:w="2450" w:type="pct"/>
          </w:tcPr>
          <w:p w14:paraId="19623931"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lastRenderedPageBreak/>
              <w:t>Ce programe pot fi accesate cu fonduri UE</w:t>
            </w:r>
          </w:p>
          <w:p w14:paraId="6838BF00"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Ce date trebuie colectate și în ce mod</w:t>
            </w:r>
          </w:p>
          <w:p w14:paraId="640457A9"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Ce activități pot fi utile pentru autoritățile locale</w:t>
            </w:r>
          </w:p>
        </w:tc>
      </w:tr>
      <w:tr w:rsidR="00E4397E" w:rsidRPr="00571600" w14:paraId="03FBB2C0" w14:textId="77777777" w:rsidTr="00B9011D">
        <w:tc>
          <w:tcPr>
            <w:tcW w:w="1203" w:type="pct"/>
          </w:tcPr>
          <w:p w14:paraId="4BF4218A" w14:textId="77777777" w:rsidR="00E4397E" w:rsidRPr="00571600" w:rsidRDefault="00E4397E" w:rsidP="00B9011D">
            <w:pPr>
              <w:jc w:val="both"/>
              <w:rPr>
                <w:rFonts w:cstheme="minorHAnsi"/>
                <w:sz w:val="24"/>
                <w:szCs w:val="24"/>
              </w:rPr>
            </w:pPr>
            <w:r>
              <w:rPr>
                <w:rFonts w:cstheme="minorHAnsi"/>
                <w:sz w:val="24"/>
                <w:szCs w:val="24"/>
                <w:lang w:val="ro"/>
              </w:rPr>
              <w:t xml:space="preserve">3.3 Informare și instruire pentru promovarea școlilor și comunităților </w:t>
            </w:r>
            <w:proofErr w:type="spellStart"/>
            <w:r>
              <w:rPr>
                <w:rFonts w:cstheme="minorHAnsi"/>
                <w:sz w:val="24"/>
                <w:szCs w:val="24"/>
                <w:lang w:val="ro"/>
              </w:rPr>
              <w:t>reziliente</w:t>
            </w:r>
            <w:proofErr w:type="spellEnd"/>
            <w:r>
              <w:rPr>
                <w:rFonts w:cstheme="minorHAnsi"/>
                <w:sz w:val="24"/>
                <w:szCs w:val="24"/>
                <w:lang w:val="ro"/>
              </w:rPr>
              <w:t xml:space="preserve"> la dezastre și schimbări climatice, incluzive și sustenabile</w:t>
            </w:r>
          </w:p>
        </w:tc>
        <w:tc>
          <w:tcPr>
            <w:tcW w:w="1347" w:type="pct"/>
          </w:tcPr>
          <w:p w14:paraId="6FB78C63"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6F91A953"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Consilii școlare</w:t>
            </w:r>
          </w:p>
          <w:p w14:paraId="4219BCA1"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7066407B"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Elevi, cadre didactice</w:t>
            </w:r>
          </w:p>
          <w:p w14:paraId="1DC4A047"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Autorități locale</w:t>
            </w:r>
          </w:p>
          <w:p w14:paraId="1B45855C"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ONG-uri (de exemplu, reprezentând grupuri vulnerabile, copii cu dizabilități, asociații de elevi etc.)</w:t>
            </w:r>
          </w:p>
        </w:tc>
        <w:tc>
          <w:tcPr>
            <w:tcW w:w="2450" w:type="pct"/>
          </w:tcPr>
          <w:p w14:paraId="5519CB6D"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Riscuri seismice</w:t>
            </w:r>
          </w:p>
          <w:p w14:paraId="599DE67E"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 xml:space="preserve">Vulnerabilitate </w:t>
            </w:r>
          </w:p>
          <w:p w14:paraId="19A05E12"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Hărțuire</w:t>
            </w:r>
          </w:p>
          <w:p w14:paraId="38459A67"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 xml:space="preserve"> Schimbări climatice</w:t>
            </w:r>
          </w:p>
          <w:p w14:paraId="61412E4B"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Sustenabilitate</w:t>
            </w:r>
          </w:p>
          <w:p w14:paraId="1C99DB06"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Instruire privind acordarea primului ajutor</w:t>
            </w:r>
          </w:p>
          <w:p w14:paraId="55743E9C"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Utilizarea instrumentelor digitale și a mediilor online</w:t>
            </w:r>
          </w:p>
          <w:p w14:paraId="6792C0CF" w14:textId="77777777" w:rsidR="00E4397E" w:rsidRPr="00571600" w:rsidRDefault="00E4397E" w:rsidP="00B9011D">
            <w:pPr>
              <w:pStyle w:val="ListParagraph"/>
              <w:widowControl/>
              <w:autoSpaceDE/>
              <w:autoSpaceDN/>
              <w:spacing w:before="0"/>
              <w:ind w:left="360" w:firstLine="0"/>
              <w:contextualSpacing/>
              <w:jc w:val="both"/>
              <w:rPr>
                <w:rFonts w:cstheme="minorHAnsi"/>
                <w:sz w:val="24"/>
                <w:szCs w:val="24"/>
              </w:rPr>
            </w:pPr>
          </w:p>
        </w:tc>
      </w:tr>
      <w:tr w:rsidR="00E4397E" w:rsidRPr="00571600" w14:paraId="5F9B96F8" w14:textId="77777777" w:rsidTr="00B9011D">
        <w:tc>
          <w:tcPr>
            <w:tcW w:w="5000" w:type="pct"/>
            <w:gridSpan w:val="3"/>
          </w:tcPr>
          <w:p w14:paraId="6A05124A" w14:textId="77777777" w:rsidR="00E4397E" w:rsidRPr="00571600" w:rsidRDefault="00E4397E" w:rsidP="00B9011D">
            <w:pPr>
              <w:jc w:val="both"/>
              <w:rPr>
                <w:rFonts w:cstheme="minorHAnsi"/>
                <w:sz w:val="24"/>
                <w:szCs w:val="24"/>
              </w:rPr>
            </w:pPr>
            <w:r>
              <w:rPr>
                <w:b/>
                <w:bCs/>
                <w:sz w:val="24"/>
                <w:szCs w:val="24"/>
                <w:lang w:val="ro"/>
              </w:rPr>
              <w:t>Componenta 4: Managementul proiectului</w:t>
            </w:r>
          </w:p>
        </w:tc>
      </w:tr>
      <w:tr w:rsidR="00E4397E" w:rsidRPr="00571600" w14:paraId="6C4FC9C8" w14:textId="77777777" w:rsidTr="00B9011D">
        <w:tc>
          <w:tcPr>
            <w:tcW w:w="1203" w:type="pct"/>
          </w:tcPr>
          <w:p w14:paraId="6EFB8C1F" w14:textId="77777777" w:rsidR="00E4397E" w:rsidRPr="00571600" w:rsidRDefault="00E4397E" w:rsidP="00B9011D">
            <w:pPr>
              <w:jc w:val="both"/>
              <w:rPr>
                <w:rFonts w:cstheme="minorHAnsi"/>
                <w:sz w:val="24"/>
                <w:szCs w:val="24"/>
              </w:rPr>
            </w:pPr>
            <w:r>
              <w:rPr>
                <w:rFonts w:cstheme="minorHAnsi"/>
                <w:sz w:val="24"/>
                <w:szCs w:val="24"/>
                <w:lang w:val="ro"/>
              </w:rPr>
              <w:t>Managementul proiectului</w:t>
            </w:r>
          </w:p>
        </w:tc>
        <w:tc>
          <w:tcPr>
            <w:tcW w:w="1347" w:type="pct"/>
          </w:tcPr>
          <w:p w14:paraId="433B6DE8"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59F445CE"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proofErr w:type="spellStart"/>
            <w:r>
              <w:rPr>
                <w:rFonts w:cstheme="minorHAnsi"/>
                <w:sz w:val="24"/>
                <w:szCs w:val="24"/>
                <w:lang w:val="ro"/>
              </w:rPr>
              <w:t>UMP</w:t>
            </w:r>
            <w:proofErr w:type="spellEnd"/>
          </w:p>
        </w:tc>
        <w:tc>
          <w:tcPr>
            <w:tcW w:w="2450" w:type="pct"/>
          </w:tcPr>
          <w:p w14:paraId="0B26D897"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Cum se realizează monitorizarea activităților din cadrul proiectului și realizarea cadrului de rezultate</w:t>
            </w:r>
          </w:p>
        </w:tc>
      </w:tr>
      <w:tr w:rsidR="00E4397E" w:rsidRPr="00571600" w14:paraId="4167AC54" w14:textId="77777777" w:rsidTr="00B9011D">
        <w:tc>
          <w:tcPr>
            <w:tcW w:w="5000" w:type="pct"/>
            <w:gridSpan w:val="3"/>
            <w:shd w:val="clear" w:color="auto" w:fill="FDE9D9" w:themeFill="accent6" w:themeFillTint="33"/>
          </w:tcPr>
          <w:p w14:paraId="4BFCEEF3" w14:textId="77777777" w:rsidR="00E4397E" w:rsidRPr="00571600" w:rsidRDefault="00E4397E" w:rsidP="00B9011D">
            <w:pPr>
              <w:pStyle w:val="ListParagraph"/>
              <w:ind w:left="360"/>
              <w:jc w:val="center"/>
              <w:rPr>
                <w:rFonts w:cstheme="minorHAnsi"/>
                <w:b/>
                <w:sz w:val="24"/>
                <w:szCs w:val="24"/>
              </w:rPr>
            </w:pPr>
            <w:r>
              <w:rPr>
                <w:rFonts w:cstheme="minorHAnsi"/>
                <w:b/>
                <w:bCs/>
                <w:sz w:val="24"/>
                <w:szCs w:val="24"/>
                <w:lang w:val="ro"/>
              </w:rPr>
              <w:t>Stadiul implementării proiectului</w:t>
            </w:r>
          </w:p>
        </w:tc>
      </w:tr>
      <w:tr w:rsidR="00E4397E" w:rsidRPr="00571600" w14:paraId="7473B88B" w14:textId="77777777" w:rsidTr="00B9011D">
        <w:tc>
          <w:tcPr>
            <w:tcW w:w="5000" w:type="pct"/>
            <w:gridSpan w:val="3"/>
          </w:tcPr>
          <w:p w14:paraId="414AFA5E" w14:textId="77777777" w:rsidR="00E4397E" w:rsidRPr="00571600" w:rsidRDefault="00E4397E" w:rsidP="00B9011D">
            <w:pPr>
              <w:jc w:val="both"/>
              <w:rPr>
                <w:rFonts w:cstheme="minorHAnsi"/>
                <w:sz w:val="24"/>
                <w:szCs w:val="24"/>
              </w:rPr>
            </w:pPr>
            <w:r>
              <w:rPr>
                <w:b/>
                <w:bCs/>
                <w:i/>
                <w:iCs/>
                <w:sz w:val="24"/>
                <w:szCs w:val="24"/>
                <w:lang w:val="ro"/>
              </w:rPr>
              <w:t>Componenta 1: Demonstrarea investițiilor integrate în infrastructura școlară</w:t>
            </w:r>
            <w:r>
              <w:rPr>
                <w:sz w:val="24"/>
                <w:szCs w:val="24"/>
                <w:lang w:val="ro"/>
              </w:rPr>
              <w:t xml:space="preserve"> </w:t>
            </w:r>
          </w:p>
        </w:tc>
      </w:tr>
      <w:tr w:rsidR="00E4397E" w:rsidRPr="00571600" w14:paraId="69A42AF4" w14:textId="77777777" w:rsidTr="00B9011D">
        <w:tc>
          <w:tcPr>
            <w:tcW w:w="1203" w:type="pct"/>
          </w:tcPr>
          <w:p w14:paraId="167BA8E1" w14:textId="77777777" w:rsidR="00E4397E" w:rsidRPr="00571600" w:rsidRDefault="00E4397E" w:rsidP="00B9011D">
            <w:pPr>
              <w:jc w:val="both"/>
              <w:rPr>
                <w:rFonts w:cstheme="minorHAnsi"/>
                <w:sz w:val="24"/>
                <w:szCs w:val="24"/>
              </w:rPr>
            </w:pPr>
            <w:r>
              <w:rPr>
                <w:rFonts w:cstheme="minorHAnsi"/>
                <w:sz w:val="24"/>
                <w:szCs w:val="24"/>
                <w:lang w:val="ro"/>
              </w:rPr>
              <w:t>1.1 Pregătiri și proiect tehnic, lucrări de construcții și dirigenție</w:t>
            </w:r>
          </w:p>
        </w:tc>
        <w:tc>
          <w:tcPr>
            <w:tcW w:w="1347" w:type="pct"/>
          </w:tcPr>
          <w:p w14:paraId="210A874C"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2BF533FF"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Consilii școlare</w:t>
            </w:r>
          </w:p>
          <w:p w14:paraId="78D878C1"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239D6A05"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Elevi, cadre didactice</w:t>
            </w:r>
          </w:p>
          <w:p w14:paraId="68F8F67D"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Autorități locale</w:t>
            </w:r>
          </w:p>
          <w:p w14:paraId="32150DDA"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ONG-uri</w:t>
            </w:r>
          </w:p>
          <w:p w14:paraId="6CC12202"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 xml:space="preserve">Comunități locale </w:t>
            </w:r>
          </w:p>
          <w:p w14:paraId="4842A14F"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lastRenderedPageBreak/>
              <w:t>Vecinii (persoane sau firme) afectați în mod direct de lucrările de construcții</w:t>
            </w:r>
          </w:p>
          <w:p w14:paraId="3F3333D5"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Lucrătorii de pe șantier</w:t>
            </w:r>
          </w:p>
        </w:tc>
        <w:tc>
          <w:tcPr>
            <w:tcW w:w="2450" w:type="pct"/>
          </w:tcPr>
          <w:p w14:paraId="2A584DF1"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lastRenderedPageBreak/>
              <w:t>Măsura în care performanța școlară (elevi, cadre didactice) s-a îmbunătățit în școli după investiții</w:t>
            </w:r>
          </w:p>
          <w:p w14:paraId="18B2EF0B"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 xml:space="preserve">Măsura în care mecanismul de monitorizare funcționează </w:t>
            </w:r>
          </w:p>
          <w:p w14:paraId="23894054"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Informarea cu privire la orice instrumente de salvgardare ulterioare.</w:t>
            </w:r>
          </w:p>
          <w:p w14:paraId="6375AD5B"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 xml:space="preserve">Conștientizare cu privire la </w:t>
            </w:r>
            <w:proofErr w:type="spellStart"/>
            <w:r>
              <w:rPr>
                <w:rFonts w:cstheme="minorHAnsi"/>
                <w:sz w:val="24"/>
                <w:szCs w:val="24"/>
                <w:lang w:val="ro"/>
              </w:rPr>
              <w:t>MSR</w:t>
            </w:r>
            <w:proofErr w:type="spellEnd"/>
            <w:r>
              <w:rPr>
                <w:rFonts w:cstheme="minorHAnsi"/>
                <w:sz w:val="24"/>
                <w:szCs w:val="24"/>
                <w:lang w:val="ro"/>
              </w:rPr>
              <w:t xml:space="preserve"> din cadrul proiectului</w:t>
            </w:r>
          </w:p>
          <w:p w14:paraId="348869E8"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 xml:space="preserve">Obținerea autorizației de mediu </w:t>
            </w:r>
          </w:p>
          <w:p w14:paraId="7053A7B2"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proofErr w:type="spellStart"/>
            <w:r>
              <w:rPr>
                <w:rFonts w:cstheme="minorHAnsi"/>
                <w:sz w:val="24"/>
                <w:szCs w:val="24"/>
                <w:lang w:val="ro"/>
              </w:rPr>
              <w:t>SSO</w:t>
            </w:r>
            <w:proofErr w:type="spellEnd"/>
            <w:r>
              <w:rPr>
                <w:rFonts w:cstheme="minorHAnsi"/>
                <w:sz w:val="24"/>
                <w:szCs w:val="24"/>
                <w:lang w:val="ro"/>
              </w:rPr>
              <w:t xml:space="preserve"> pentru lucrătorii de pe șantier</w:t>
            </w:r>
          </w:p>
          <w:p w14:paraId="54553D44"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lastRenderedPageBreak/>
              <w:t>Potențiale tensiuni sociale cu comunitatea locală</w:t>
            </w:r>
          </w:p>
          <w:p w14:paraId="651C3F3B"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Riscurile de sănătate și siguranță pentru comunitate</w:t>
            </w:r>
          </w:p>
          <w:p w14:paraId="07B298FF"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Codul de conduită privind violența bazată pe gen pentru lucrătorii de pe șantier</w:t>
            </w:r>
          </w:p>
        </w:tc>
      </w:tr>
      <w:tr w:rsidR="00E4397E" w:rsidRPr="00571600" w14:paraId="634372CB" w14:textId="77777777" w:rsidTr="00B9011D">
        <w:trPr>
          <w:trHeight w:val="780"/>
        </w:trPr>
        <w:tc>
          <w:tcPr>
            <w:tcW w:w="1203" w:type="pct"/>
          </w:tcPr>
          <w:p w14:paraId="5A10B4F2" w14:textId="77777777" w:rsidR="00E4397E" w:rsidRPr="00571600" w:rsidRDefault="00E4397E" w:rsidP="00B9011D">
            <w:pPr>
              <w:jc w:val="both"/>
              <w:rPr>
                <w:rFonts w:cstheme="minorHAnsi"/>
                <w:sz w:val="24"/>
                <w:szCs w:val="24"/>
              </w:rPr>
            </w:pPr>
            <w:r>
              <w:rPr>
                <w:rFonts w:cstheme="minorHAnsi"/>
                <w:sz w:val="24"/>
                <w:szCs w:val="24"/>
                <w:lang w:val="ro"/>
              </w:rPr>
              <w:lastRenderedPageBreak/>
              <w:t>1.2 Sprijin în ceea ce privește structurile temporare și transportul</w:t>
            </w:r>
          </w:p>
        </w:tc>
        <w:tc>
          <w:tcPr>
            <w:tcW w:w="1347" w:type="pct"/>
          </w:tcPr>
          <w:p w14:paraId="4DFA8DBE"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201C8618"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Consilii școlare</w:t>
            </w:r>
          </w:p>
          <w:p w14:paraId="015118EB"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1F35ACD1"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Elevi, cadre didactice</w:t>
            </w:r>
          </w:p>
          <w:p w14:paraId="69337F4D"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Autorități locale</w:t>
            </w:r>
          </w:p>
          <w:p w14:paraId="77A7AD36"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ONG-uri</w:t>
            </w:r>
          </w:p>
          <w:p w14:paraId="76ACD8EA"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Comunități locale</w:t>
            </w:r>
          </w:p>
        </w:tc>
        <w:tc>
          <w:tcPr>
            <w:tcW w:w="2450" w:type="pct"/>
          </w:tcPr>
          <w:p w14:paraId="600A8337"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Măsura în care performanța școlară (elevi, cadre didactice) s-a îmbunătățit în școli după investiții</w:t>
            </w:r>
          </w:p>
          <w:p w14:paraId="0E58B8B7"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Măsura în care mecanismul de monitorizare funcționează</w:t>
            </w:r>
          </w:p>
          <w:p w14:paraId="7CB2EEE3"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Informarea cu privire la orice instrumente de salvgardare ulterioare.</w:t>
            </w:r>
          </w:p>
          <w:p w14:paraId="77837352"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 xml:space="preserve">Conștientizare cu privire la </w:t>
            </w:r>
            <w:proofErr w:type="spellStart"/>
            <w:r>
              <w:rPr>
                <w:rFonts w:cstheme="minorHAnsi"/>
                <w:sz w:val="24"/>
                <w:szCs w:val="24"/>
                <w:lang w:val="ro"/>
              </w:rPr>
              <w:t>MSR</w:t>
            </w:r>
            <w:proofErr w:type="spellEnd"/>
            <w:r>
              <w:rPr>
                <w:rFonts w:cstheme="minorHAnsi"/>
                <w:sz w:val="24"/>
                <w:szCs w:val="24"/>
                <w:lang w:val="ro"/>
              </w:rPr>
              <w:t xml:space="preserve"> din cadrul proiectului</w:t>
            </w:r>
          </w:p>
          <w:p w14:paraId="08EC108C"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Obținerea autorizației de mediu</w:t>
            </w:r>
          </w:p>
        </w:tc>
      </w:tr>
      <w:tr w:rsidR="00E4397E" w:rsidRPr="00571600" w14:paraId="33585821" w14:textId="77777777" w:rsidTr="00B9011D">
        <w:tc>
          <w:tcPr>
            <w:tcW w:w="1203" w:type="pct"/>
          </w:tcPr>
          <w:p w14:paraId="2D97CED5" w14:textId="77777777" w:rsidR="00E4397E" w:rsidRPr="00571600" w:rsidRDefault="00E4397E" w:rsidP="00B9011D">
            <w:pPr>
              <w:jc w:val="both"/>
              <w:rPr>
                <w:rFonts w:cstheme="minorHAnsi"/>
                <w:sz w:val="24"/>
                <w:szCs w:val="24"/>
              </w:rPr>
            </w:pPr>
            <w:r>
              <w:rPr>
                <w:rFonts w:cstheme="minorHAnsi"/>
                <w:sz w:val="24"/>
                <w:szCs w:val="24"/>
                <w:lang w:val="ro"/>
              </w:rPr>
              <w:t>1.3 Comunicare și informare</w:t>
            </w:r>
          </w:p>
        </w:tc>
        <w:tc>
          <w:tcPr>
            <w:tcW w:w="1347" w:type="pct"/>
          </w:tcPr>
          <w:p w14:paraId="33E6893C"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2E2BA40E"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Consilii școlare</w:t>
            </w:r>
          </w:p>
          <w:p w14:paraId="5B417E15"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7A8ED307"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Elevi, cadre didactice</w:t>
            </w:r>
          </w:p>
          <w:p w14:paraId="5442A6DB"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Autorități locale</w:t>
            </w:r>
          </w:p>
          <w:p w14:paraId="1C080E61"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ONG-uri</w:t>
            </w:r>
          </w:p>
          <w:p w14:paraId="7C1C6B83"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Comunități locale</w:t>
            </w:r>
          </w:p>
        </w:tc>
        <w:tc>
          <w:tcPr>
            <w:tcW w:w="2450" w:type="pct"/>
          </w:tcPr>
          <w:p w14:paraId="69557D58" w14:textId="77777777" w:rsidR="00E4397E" w:rsidRPr="00571600" w:rsidRDefault="00E4397E" w:rsidP="00B9011D">
            <w:pPr>
              <w:pStyle w:val="ListParagraph"/>
              <w:widowControl/>
              <w:numPr>
                <w:ilvl w:val="0"/>
                <w:numId w:val="4"/>
              </w:numPr>
              <w:autoSpaceDE/>
              <w:autoSpaceDN/>
              <w:spacing w:before="0"/>
              <w:contextualSpacing/>
              <w:jc w:val="both"/>
              <w:rPr>
                <w:rFonts w:cstheme="minorHAnsi"/>
                <w:sz w:val="24"/>
                <w:szCs w:val="24"/>
              </w:rPr>
            </w:pPr>
            <w:r>
              <w:rPr>
                <w:rFonts w:cstheme="minorHAnsi"/>
                <w:sz w:val="24"/>
                <w:szCs w:val="24"/>
                <w:lang w:val="ro"/>
              </w:rPr>
              <w:t>Cum poate avea loc îmbunătățirea infrastructurii școlare.</w:t>
            </w:r>
          </w:p>
          <w:p w14:paraId="0FB68372"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Ce tipuri de provocări sunt identificate în etapa de implementare?</w:t>
            </w:r>
          </w:p>
          <w:p w14:paraId="67DD6429"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Măsura în care monitorizarea și supravegherea au loc.</w:t>
            </w:r>
          </w:p>
        </w:tc>
      </w:tr>
      <w:tr w:rsidR="00E4397E" w:rsidRPr="00571600" w14:paraId="4554169C" w14:textId="77777777" w:rsidTr="00B9011D">
        <w:tc>
          <w:tcPr>
            <w:tcW w:w="5000" w:type="pct"/>
            <w:gridSpan w:val="3"/>
          </w:tcPr>
          <w:p w14:paraId="5F39BEA8" w14:textId="77777777" w:rsidR="00E4397E" w:rsidRPr="00571600" w:rsidRDefault="00E4397E" w:rsidP="00B9011D">
            <w:pPr>
              <w:jc w:val="both"/>
              <w:rPr>
                <w:rFonts w:cstheme="minorHAnsi"/>
                <w:sz w:val="24"/>
                <w:szCs w:val="24"/>
              </w:rPr>
            </w:pPr>
            <w:r>
              <w:rPr>
                <w:b/>
                <w:bCs/>
                <w:i/>
                <w:iCs/>
                <w:sz w:val="24"/>
                <w:szCs w:val="24"/>
                <w:lang w:val="ro"/>
              </w:rPr>
              <w:t xml:space="preserve">Componenta 2: Investiții în săli de clasă inteligente </w:t>
            </w:r>
          </w:p>
        </w:tc>
      </w:tr>
      <w:tr w:rsidR="00E4397E" w:rsidRPr="00571600" w14:paraId="52F3F0D3" w14:textId="77777777" w:rsidTr="00B9011D">
        <w:tc>
          <w:tcPr>
            <w:tcW w:w="1203" w:type="pct"/>
          </w:tcPr>
          <w:p w14:paraId="45F447DF" w14:textId="77777777" w:rsidR="00E4397E" w:rsidRPr="00571600" w:rsidRDefault="00E4397E" w:rsidP="00B9011D">
            <w:pPr>
              <w:jc w:val="both"/>
              <w:rPr>
                <w:rFonts w:cstheme="minorHAnsi"/>
                <w:sz w:val="24"/>
                <w:szCs w:val="24"/>
              </w:rPr>
            </w:pPr>
            <w:r>
              <w:rPr>
                <w:rFonts w:cstheme="minorHAnsi"/>
                <w:sz w:val="24"/>
                <w:szCs w:val="24"/>
                <w:lang w:val="ro"/>
              </w:rPr>
              <w:t>2.1 Mobilier și echipament școlar</w:t>
            </w:r>
          </w:p>
        </w:tc>
        <w:tc>
          <w:tcPr>
            <w:tcW w:w="1347" w:type="pct"/>
          </w:tcPr>
          <w:p w14:paraId="477610C0"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176D6E51"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Consilii școlare</w:t>
            </w:r>
          </w:p>
          <w:p w14:paraId="5C2DE7B9"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681F9D4A"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Elevi, cadre didactice</w:t>
            </w:r>
          </w:p>
          <w:p w14:paraId="1FE20E1B"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Autorități locale</w:t>
            </w:r>
          </w:p>
          <w:p w14:paraId="3E43DCB4"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ONG-uri</w:t>
            </w:r>
          </w:p>
        </w:tc>
        <w:tc>
          <w:tcPr>
            <w:tcW w:w="2450" w:type="pct"/>
          </w:tcPr>
          <w:p w14:paraId="4C76B663"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Măsura în care performanța școlară (elevi, cadre didactice) s-a îmbunătățit în școli după investiții</w:t>
            </w:r>
          </w:p>
          <w:p w14:paraId="013FDB5F"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Măsura în care materialele de lectură sunt livrate în școli la timp.</w:t>
            </w:r>
          </w:p>
          <w:p w14:paraId="09CF721A"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 xml:space="preserve"> Măsura în care cadrele didactice folosesc materialele pentru a îmbunătăți abilitățile de învățare ale copiilor.</w:t>
            </w:r>
          </w:p>
          <w:p w14:paraId="765917D3"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 xml:space="preserve">Măsura în care există o îmbunătățire a performanței elevilor. </w:t>
            </w:r>
          </w:p>
        </w:tc>
      </w:tr>
      <w:tr w:rsidR="00E4397E" w:rsidRPr="00571600" w14:paraId="164C7C5F" w14:textId="77777777" w:rsidTr="00B9011D">
        <w:tc>
          <w:tcPr>
            <w:tcW w:w="1203" w:type="pct"/>
          </w:tcPr>
          <w:p w14:paraId="736AB7EC" w14:textId="77777777" w:rsidR="00E4397E" w:rsidRPr="00571600" w:rsidRDefault="00E4397E" w:rsidP="00B9011D">
            <w:pPr>
              <w:jc w:val="both"/>
              <w:rPr>
                <w:rFonts w:cstheme="minorHAnsi"/>
                <w:sz w:val="24"/>
                <w:szCs w:val="24"/>
              </w:rPr>
            </w:pPr>
            <w:r>
              <w:rPr>
                <w:rFonts w:cstheme="minorHAnsi"/>
                <w:sz w:val="24"/>
                <w:szCs w:val="24"/>
                <w:lang w:val="ro"/>
              </w:rPr>
              <w:lastRenderedPageBreak/>
              <w:t>2.2. Informare și instruire</w:t>
            </w:r>
          </w:p>
        </w:tc>
        <w:tc>
          <w:tcPr>
            <w:tcW w:w="1347" w:type="pct"/>
          </w:tcPr>
          <w:p w14:paraId="601EE0CD"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Cadre didactice</w:t>
            </w:r>
          </w:p>
          <w:p w14:paraId="1BA31348"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Consilii școlare</w:t>
            </w:r>
          </w:p>
          <w:p w14:paraId="5A277FD4"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385FDD94" w14:textId="77777777" w:rsidR="00E4397E" w:rsidRPr="00571600" w:rsidRDefault="00E4397E" w:rsidP="00B9011D">
            <w:pPr>
              <w:pStyle w:val="ListParagraph"/>
              <w:widowControl/>
              <w:numPr>
                <w:ilvl w:val="0"/>
                <w:numId w:val="6"/>
              </w:numPr>
              <w:autoSpaceDE/>
              <w:autoSpaceDN/>
              <w:spacing w:before="0"/>
              <w:contextualSpacing/>
              <w:jc w:val="both"/>
              <w:rPr>
                <w:rFonts w:cstheme="minorHAnsi"/>
                <w:sz w:val="24"/>
                <w:szCs w:val="24"/>
              </w:rPr>
            </w:pPr>
            <w:r>
              <w:rPr>
                <w:rFonts w:cstheme="minorHAnsi"/>
                <w:sz w:val="24"/>
                <w:szCs w:val="24"/>
                <w:lang w:val="ro"/>
              </w:rPr>
              <w:t>Elevi</w:t>
            </w:r>
          </w:p>
        </w:tc>
        <w:tc>
          <w:tcPr>
            <w:tcW w:w="2450" w:type="pct"/>
          </w:tcPr>
          <w:p w14:paraId="50C45061"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Măsura în care există o îmbunătățire a performanței cadrelor didactice.</w:t>
            </w:r>
          </w:p>
        </w:tc>
      </w:tr>
      <w:tr w:rsidR="00E4397E" w:rsidRPr="00571600" w14:paraId="72D7F604" w14:textId="77777777" w:rsidTr="00B9011D">
        <w:tc>
          <w:tcPr>
            <w:tcW w:w="5000" w:type="pct"/>
            <w:gridSpan w:val="3"/>
          </w:tcPr>
          <w:p w14:paraId="0F4C07E8" w14:textId="77777777" w:rsidR="00E4397E" w:rsidRPr="00571600" w:rsidRDefault="00E4397E" w:rsidP="00B9011D">
            <w:pPr>
              <w:jc w:val="both"/>
              <w:rPr>
                <w:rFonts w:cstheme="minorHAnsi"/>
                <w:sz w:val="24"/>
                <w:szCs w:val="24"/>
              </w:rPr>
            </w:pPr>
            <w:r>
              <w:rPr>
                <w:b/>
                <w:bCs/>
                <w:i/>
                <w:iCs/>
                <w:sz w:val="24"/>
                <w:szCs w:val="24"/>
                <w:lang w:val="ro"/>
              </w:rPr>
              <w:t xml:space="preserve">Componenta 3: Baza pentru investiții viitoare în infrastructură școlară sustenabilă și modernă </w:t>
            </w:r>
          </w:p>
        </w:tc>
      </w:tr>
      <w:tr w:rsidR="00E4397E" w:rsidRPr="00571600" w14:paraId="2C7CFF75" w14:textId="77777777" w:rsidTr="00B9011D">
        <w:tc>
          <w:tcPr>
            <w:tcW w:w="1203" w:type="pct"/>
          </w:tcPr>
          <w:p w14:paraId="6205F422" w14:textId="77640898" w:rsidR="00E4397E" w:rsidRPr="00571600" w:rsidRDefault="00E4397E" w:rsidP="00B9011D">
            <w:pPr>
              <w:jc w:val="both"/>
              <w:rPr>
                <w:rFonts w:cstheme="minorHAnsi"/>
                <w:sz w:val="24"/>
                <w:szCs w:val="24"/>
              </w:rPr>
            </w:pPr>
            <w:r>
              <w:rPr>
                <w:rFonts w:cstheme="minorHAnsi"/>
                <w:sz w:val="24"/>
                <w:szCs w:val="24"/>
                <w:lang w:val="ro"/>
              </w:rPr>
              <w:t>3.1. Modelele de proiect</w:t>
            </w:r>
            <w:r w:rsidR="00657AE2">
              <w:rPr>
                <w:rFonts w:cstheme="minorHAnsi"/>
                <w:sz w:val="24"/>
                <w:szCs w:val="24"/>
                <w:lang w:val="ro"/>
              </w:rPr>
              <w:t>ar</w:t>
            </w:r>
            <w:r>
              <w:rPr>
                <w:rFonts w:cstheme="minorHAnsi"/>
                <w:sz w:val="24"/>
                <w:szCs w:val="24"/>
                <w:lang w:val="ro"/>
              </w:rPr>
              <w:t>e pentru viitoarele școli</w:t>
            </w:r>
          </w:p>
        </w:tc>
        <w:tc>
          <w:tcPr>
            <w:tcW w:w="1347" w:type="pct"/>
          </w:tcPr>
          <w:p w14:paraId="19739FC9"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03C596EC"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Consilii școlare</w:t>
            </w:r>
          </w:p>
          <w:p w14:paraId="4E3B985A"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5F508C82"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Elevi, cadre didactice</w:t>
            </w:r>
          </w:p>
          <w:p w14:paraId="302B52EF"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Autorități locale</w:t>
            </w:r>
          </w:p>
        </w:tc>
        <w:tc>
          <w:tcPr>
            <w:tcW w:w="2450" w:type="pct"/>
          </w:tcPr>
          <w:p w14:paraId="09197065" w14:textId="77777777" w:rsidR="00E4397E" w:rsidRPr="00571600" w:rsidRDefault="00E4397E" w:rsidP="00B9011D">
            <w:pPr>
              <w:pStyle w:val="ListParagraph"/>
              <w:widowControl/>
              <w:numPr>
                <w:ilvl w:val="0"/>
                <w:numId w:val="9"/>
              </w:numPr>
              <w:autoSpaceDE/>
              <w:autoSpaceDN/>
              <w:contextualSpacing/>
              <w:jc w:val="both"/>
              <w:rPr>
                <w:rFonts w:cstheme="minorHAnsi"/>
                <w:sz w:val="24"/>
                <w:szCs w:val="24"/>
              </w:rPr>
            </w:pPr>
            <w:r>
              <w:rPr>
                <w:rFonts w:cstheme="minorHAnsi"/>
                <w:sz w:val="24"/>
                <w:szCs w:val="24"/>
                <w:lang w:val="ro"/>
              </w:rPr>
              <w:t xml:space="preserve">Măsura în care activitățile sunt implementate conform programării.  </w:t>
            </w:r>
          </w:p>
          <w:p w14:paraId="2FF996CD" w14:textId="77777777" w:rsidR="00E4397E" w:rsidRPr="00571600" w:rsidRDefault="00E4397E" w:rsidP="00B9011D">
            <w:pPr>
              <w:pStyle w:val="ListParagraph"/>
              <w:widowControl/>
              <w:numPr>
                <w:ilvl w:val="0"/>
                <w:numId w:val="9"/>
              </w:numPr>
              <w:autoSpaceDE/>
              <w:autoSpaceDN/>
              <w:contextualSpacing/>
              <w:jc w:val="both"/>
              <w:rPr>
                <w:rFonts w:cstheme="minorHAnsi"/>
                <w:sz w:val="24"/>
                <w:szCs w:val="24"/>
              </w:rPr>
            </w:pPr>
            <w:r>
              <w:rPr>
                <w:rFonts w:cstheme="minorHAnsi"/>
                <w:sz w:val="24"/>
                <w:szCs w:val="24"/>
                <w:lang w:val="ro"/>
              </w:rPr>
              <w:t xml:space="preserve">Ce provocări legate de implementare sunt identificate.  </w:t>
            </w:r>
          </w:p>
          <w:p w14:paraId="151B1496"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Măsura în care soluțiile tehnice răspund nevoilor</w:t>
            </w:r>
          </w:p>
          <w:p w14:paraId="4AF1775D"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Măsura în care mecanismul de monitorizare funcționează</w:t>
            </w:r>
          </w:p>
        </w:tc>
      </w:tr>
      <w:tr w:rsidR="00E4397E" w:rsidRPr="00571600" w14:paraId="7CDF7C17" w14:textId="77777777" w:rsidTr="00B9011D">
        <w:tc>
          <w:tcPr>
            <w:tcW w:w="1203" w:type="pct"/>
          </w:tcPr>
          <w:p w14:paraId="5260E8B8" w14:textId="77777777" w:rsidR="00E4397E" w:rsidRPr="00571600" w:rsidRDefault="00E4397E" w:rsidP="00B9011D">
            <w:pPr>
              <w:jc w:val="both"/>
              <w:rPr>
                <w:rFonts w:cstheme="minorHAnsi"/>
                <w:sz w:val="24"/>
                <w:szCs w:val="24"/>
              </w:rPr>
            </w:pPr>
            <w:r>
              <w:rPr>
                <w:rFonts w:cstheme="minorHAnsi"/>
                <w:sz w:val="24"/>
                <w:szCs w:val="24"/>
                <w:lang w:val="ro"/>
              </w:rPr>
              <w:t>3.2 Planificarea investițiilor</w:t>
            </w:r>
          </w:p>
        </w:tc>
        <w:tc>
          <w:tcPr>
            <w:tcW w:w="1347" w:type="pct"/>
          </w:tcPr>
          <w:p w14:paraId="6ACCC40A"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4C89B4BC"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Consilii școlare</w:t>
            </w:r>
          </w:p>
          <w:p w14:paraId="59E768F0"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1DB19475"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Elevi, cadre didactice</w:t>
            </w:r>
          </w:p>
          <w:p w14:paraId="40991B1B"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Autorități locale</w:t>
            </w:r>
          </w:p>
          <w:p w14:paraId="4CB1A30A"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ONG-uri</w:t>
            </w:r>
          </w:p>
          <w:p w14:paraId="55C8945E"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proofErr w:type="spellStart"/>
            <w:r>
              <w:rPr>
                <w:rFonts w:cstheme="minorHAnsi"/>
                <w:sz w:val="24"/>
                <w:szCs w:val="24"/>
                <w:lang w:val="ro"/>
              </w:rPr>
              <w:t>ADR</w:t>
            </w:r>
            <w:proofErr w:type="spellEnd"/>
            <w:r>
              <w:rPr>
                <w:rFonts w:cstheme="minorHAnsi"/>
                <w:sz w:val="24"/>
                <w:szCs w:val="24"/>
                <w:lang w:val="ro"/>
              </w:rPr>
              <w:t>-uri</w:t>
            </w:r>
          </w:p>
          <w:p w14:paraId="0AF0BCE8"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Ministerul Lucrărilor Publice, Dezvoltării și Administrației</w:t>
            </w:r>
          </w:p>
        </w:tc>
        <w:tc>
          <w:tcPr>
            <w:tcW w:w="2450" w:type="pct"/>
          </w:tcPr>
          <w:p w14:paraId="508BD331"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 xml:space="preserve">Măsura în care activitățile sunt implementate conform programării.  </w:t>
            </w:r>
          </w:p>
          <w:p w14:paraId="1F31E082"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Măsura în care intervențiile din cadrul proiectului duc la consolidarea capacității.</w:t>
            </w:r>
          </w:p>
          <w:p w14:paraId="577EAFAB"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 xml:space="preserve">Ce provocări legate de implementare sunt identificate.  </w:t>
            </w:r>
          </w:p>
          <w:p w14:paraId="32262829"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 xml:space="preserve">Măsura în care proiectul a avut rezultatele așteptate. </w:t>
            </w:r>
          </w:p>
        </w:tc>
      </w:tr>
      <w:tr w:rsidR="00E4397E" w:rsidRPr="00571600" w14:paraId="4F62FF78" w14:textId="77777777" w:rsidTr="00B9011D">
        <w:tc>
          <w:tcPr>
            <w:tcW w:w="1203" w:type="pct"/>
          </w:tcPr>
          <w:p w14:paraId="24A87E56" w14:textId="77777777" w:rsidR="00E4397E" w:rsidRPr="00571600" w:rsidRDefault="00E4397E" w:rsidP="00B9011D">
            <w:pPr>
              <w:jc w:val="both"/>
              <w:rPr>
                <w:rFonts w:cstheme="minorHAnsi"/>
                <w:sz w:val="24"/>
                <w:szCs w:val="24"/>
              </w:rPr>
            </w:pPr>
            <w:r>
              <w:rPr>
                <w:rFonts w:cstheme="minorHAnsi"/>
                <w:sz w:val="24"/>
                <w:szCs w:val="24"/>
                <w:lang w:val="ro"/>
              </w:rPr>
              <w:t xml:space="preserve">3.3 Informare și instruire pentru promovarea școlilor și comunităților </w:t>
            </w:r>
            <w:proofErr w:type="spellStart"/>
            <w:r>
              <w:rPr>
                <w:rFonts w:cstheme="minorHAnsi"/>
                <w:sz w:val="24"/>
                <w:szCs w:val="24"/>
                <w:lang w:val="ro"/>
              </w:rPr>
              <w:t>reziliente</w:t>
            </w:r>
            <w:proofErr w:type="spellEnd"/>
            <w:r>
              <w:rPr>
                <w:rFonts w:cstheme="minorHAnsi"/>
                <w:sz w:val="24"/>
                <w:szCs w:val="24"/>
                <w:lang w:val="ro"/>
              </w:rPr>
              <w:t xml:space="preserve"> la dezastre și schimbări climatice, incluzive și sustenabile</w:t>
            </w:r>
          </w:p>
        </w:tc>
        <w:tc>
          <w:tcPr>
            <w:tcW w:w="1347" w:type="pct"/>
          </w:tcPr>
          <w:p w14:paraId="6F036602"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p w14:paraId="706D407A"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Consilii școlare</w:t>
            </w:r>
          </w:p>
          <w:p w14:paraId="2A4F7BF0"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Inspectorate școlare județene</w:t>
            </w:r>
          </w:p>
          <w:p w14:paraId="46526427"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Elevi, cadre didactice</w:t>
            </w:r>
          </w:p>
          <w:p w14:paraId="61D90E53"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Autorități locale</w:t>
            </w:r>
          </w:p>
          <w:p w14:paraId="5F075E0B"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ONG-uri</w:t>
            </w:r>
          </w:p>
          <w:p w14:paraId="38AFA84F"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Comunități locale</w:t>
            </w:r>
          </w:p>
        </w:tc>
        <w:tc>
          <w:tcPr>
            <w:tcW w:w="2450" w:type="pct"/>
          </w:tcPr>
          <w:p w14:paraId="45D8B025" w14:textId="77777777" w:rsidR="00E4397E" w:rsidRPr="00571600" w:rsidRDefault="00E4397E" w:rsidP="00B9011D">
            <w:pPr>
              <w:pStyle w:val="ListParagraph"/>
              <w:widowControl/>
              <w:numPr>
                <w:ilvl w:val="0"/>
                <w:numId w:val="8"/>
              </w:numPr>
              <w:autoSpaceDE/>
              <w:autoSpaceDN/>
              <w:spacing w:before="0"/>
              <w:contextualSpacing/>
              <w:jc w:val="both"/>
              <w:rPr>
                <w:rFonts w:cstheme="minorHAnsi"/>
                <w:sz w:val="24"/>
                <w:szCs w:val="24"/>
              </w:rPr>
            </w:pPr>
            <w:r>
              <w:rPr>
                <w:rFonts w:cstheme="minorHAnsi"/>
                <w:sz w:val="24"/>
                <w:szCs w:val="24"/>
                <w:lang w:val="ro"/>
              </w:rPr>
              <w:t>Măsura în care proiectul a avut rezultatele așteptate.</w:t>
            </w:r>
          </w:p>
          <w:p w14:paraId="24EA664B"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 xml:space="preserve">Ce provocări sunt identificate. </w:t>
            </w:r>
          </w:p>
        </w:tc>
      </w:tr>
      <w:tr w:rsidR="00E4397E" w:rsidRPr="00571600" w14:paraId="38644409" w14:textId="77777777" w:rsidTr="00B9011D">
        <w:tc>
          <w:tcPr>
            <w:tcW w:w="5000" w:type="pct"/>
            <w:gridSpan w:val="3"/>
          </w:tcPr>
          <w:p w14:paraId="23EF8F96" w14:textId="77777777" w:rsidR="00E4397E" w:rsidRPr="00571600" w:rsidRDefault="00E4397E" w:rsidP="00B9011D">
            <w:pPr>
              <w:jc w:val="both"/>
              <w:rPr>
                <w:rFonts w:cstheme="minorHAnsi"/>
                <w:sz w:val="24"/>
                <w:szCs w:val="24"/>
              </w:rPr>
            </w:pPr>
            <w:r>
              <w:rPr>
                <w:b/>
                <w:bCs/>
                <w:sz w:val="24"/>
                <w:szCs w:val="24"/>
                <w:lang w:val="ro"/>
              </w:rPr>
              <w:t>Componenta 4: Managementul proiectului</w:t>
            </w:r>
          </w:p>
        </w:tc>
      </w:tr>
      <w:tr w:rsidR="00E4397E" w:rsidRPr="00571600" w14:paraId="4E775907" w14:textId="77777777" w:rsidTr="00B9011D">
        <w:tc>
          <w:tcPr>
            <w:tcW w:w="1203" w:type="pct"/>
          </w:tcPr>
          <w:p w14:paraId="7992DF3D" w14:textId="77777777" w:rsidR="00E4397E" w:rsidRPr="00571600" w:rsidRDefault="00E4397E" w:rsidP="00B9011D">
            <w:pPr>
              <w:jc w:val="both"/>
              <w:rPr>
                <w:rFonts w:cstheme="minorHAnsi"/>
                <w:sz w:val="24"/>
                <w:szCs w:val="24"/>
              </w:rPr>
            </w:pPr>
            <w:r>
              <w:rPr>
                <w:rFonts w:cstheme="minorHAnsi"/>
                <w:sz w:val="24"/>
                <w:szCs w:val="24"/>
                <w:lang w:val="ro"/>
              </w:rPr>
              <w:lastRenderedPageBreak/>
              <w:t>Managementul proiectului</w:t>
            </w:r>
          </w:p>
        </w:tc>
        <w:tc>
          <w:tcPr>
            <w:tcW w:w="1347" w:type="pct"/>
          </w:tcPr>
          <w:p w14:paraId="128B1C6D"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proofErr w:type="spellStart"/>
            <w:r>
              <w:rPr>
                <w:rFonts w:cstheme="minorHAnsi"/>
                <w:sz w:val="24"/>
                <w:szCs w:val="24"/>
                <w:lang w:val="ro"/>
              </w:rPr>
              <w:t>MEC</w:t>
            </w:r>
            <w:proofErr w:type="spellEnd"/>
          </w:p>
        </w:tc>
        <w:tc>
          <w:tcPr>
            <w:tcW w:w="2450" w:type="pct"/>
          </w:tcPr>
          <w:p w14:paraId="7DCE3F69"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 xml:space="preserve">Măsura în care proiectul și-a atins obiectivele. </w:t>
            </w:r>
          </w:p>
          <w:p w14:paraId="6C6399BA" w14:textId="77777777" w:rsidR="00E4397E" w:rsidRPr="00571600" w:rsidRDefault="00E4397E" w:rsidP="00B9011D">
            <w:pPr>
              <w:pStyle w:val="ListParagraph"/>
              <w:widowControl/>
              <w:numPr>
                <w:ilvl w:val="0"/>
                <w:numId w:val="9"/>
              </w:numPr>
              <w:autoSpaceDE/>
              <w:autoSpaceDN/>
              <w:spacing w:before="0"/>
              <w:contextualSpacing/>
              <w:jc w:val="both"/>
              <w:rPr>
                <w:rFonts w:cstheme="minorHAnsi"/>
                <w:sz w:val="24"/>
                <w:szCs w:val="24"/>
              </w:rPr>
            </w:pPr>
            <w:r>
              <w:rPr>
                <w:rFonts w:cstheme="minorHAnsi"/>
                <w:sz w:val="24"/>
                <w:szCs w:val="24"/>
                <w:lang w:val="ro"/>
              </w:rPr>
              <w:t>Măsura în care managementul proiectului, coordonarea, monitorizarea și evaluarea sunt implementate în mod corespunzător.</w:t>
            </w:r>
          </w:p>
          <w:p w14:paraId="440D54B4" w14:textId="77777777" w:rsidR="00E4397E" w:rsidRPr="00571600" w:rsidRDefault="00E4397E" w:rsidP="00B9011D">
            <w:pPr>
              <w:pStyle w:val="ListParagraph"/>
              <w:ind w:left="360"/>
              <w:jc w:val="both"/>
              <w:rPr>
                <w:rFonts w:cstheme="minorHAnsi"/>
                <w:sz w:val="24"/>
                <w:szCs w:val="24"/>
              </w:rPr>
            </w:pPr>
          </w:p>
        </w:tc>
      </w:tr>
    </w:tbl>
    <w:p w14:paraId="539F4100" w14:textId="77777777" w:rsidR="00E4397E" w:rsidRPr="00571600" w:rsidRDefault="00E4397E" w:rsidP="00E4397E">
      <w:pPr>
        <w:pStyle w:val="Heading2"/>
        <w:sectPr w:rsidR="00E4397E" w:rsidRPr="00571600" w:rsidSect="00EA453F">
          <w:pgSz w:w="15840" w:h="12240" w:orient="landscape"/>
          <w:pgMar w:top="1321" w:right="1202" w:bottom="1338" w:left="1622" w:header="765" w:footer="1009" w:gutter="0"/>
          <w:cols w:space="720"/>
        </w:sectPr>
      </w:pPr>
    </w:p>
    <w:p w14:paraId="1F8D8694" w14:textId="77777777" w:rsidR="00E4397E" w:rsidRPr="00571600" w:rsidRDefault="00E4397E" w:rsidP="00E4397E">
      <w:pPr>
        <w:pStyle w:val="Heading2"/>
      </w:pPr>
      <w:bookmarkStart w:id="13" w:name="_Toc61911747"/>
      <w:r>
        <w:rPr>
          <w:iCs/>
          <w:lang w:val="ro"/>
        </w:rPr>
        <w:lastRenderedPageBreak/>
        <w:t>4.2. Strategia propusă pentru publicarea informațiilor</w:t>
      </w:r>
      <w:bookmarkEnd w:id="13"/>
    </w:p>
    <w:p w14:paraId="13708C9F" w14:textId="77777777" w:rsidR="00E4397E" w:rsidRPr="00571600" w:rsidRDefault="00E4397E" w:rsidP="00E4397E">
      <w:pPr>
        <w:jc w:val="both"/>
        <w:rPr>
          <w:sz w:val="24"/>
          <w:szCs w:val="24"/>
        </w:rPr>
      </w:pPr>
      <w:r>
        <w:rPr>
          <w:sz w:val="24"/>
          <w:szCs w:val="24"/>
          <w:lang w:val="ro"/>
        </w:rPr>
        <w:t>Website-</w:t>
      </w:r>
      <w:proofErr w:type="spellStart"/>
      <w:r>
        <w:rPr>
          <w:sz w:val="24"/>
          <w:szCs w:val="24"/>
          <w:lang w:val="ro"/>
        </w:rPr>
        <w:t>ul</w:t>
      </w:r>
      <w:proofErr w:type="spellEnd"/>
      <w:r>
        <w:rPr>
          <w:sz w:val="24"/>
          <w:szCs w:val="24"/>
          <w:lang w:val="ro"/>
        </w:rPr>
        <w:t xml:space="preserve"> Ministerului Educației și Cercetării (</w:t>
      </w:r>
      <w:hyperlink r:id="rId13" w:history="1">
        <w:r>
          <w:rPr>
            <w:rStyle w:val="Hyperlink"/>
            <w:sz w:val="24"/>
            <w:szCs w:val="24"/>
            <w:lang w:val="ro"/>
          </w:rPr>
          <w:t>www.edu.ro</w:t>
        </w:r>
      </w:hyperlink>
      <w:r>
        <w:rPr>
          <w:sz w:val="24"/>
          <w:szCs w:val="24"/>
          <w:lang w:val="ro"/>
        </w:rPr>
        <w:t>), precum și website-</w:t>
      </w:r>
      <w:proofErr w:type="spellStart"/>
      <w:r>
        <w:rPr>
          <w:sz w:val="24"/>
          <w:szCs w:val="24"/>
          <w:lang w:val="ro"/>
        </w:rPr>
        <w:t>ul</w:t>
      </w:r>
      <w:proofErr w:type="spellEnd"/>
      <w:r>
        <w:rPr>
          <w:sz w:val="24"/>
          <w:szCs w:val="24"/>
          <w:lang w:val="ro"/>
        </w:rPr>
        <w:t xml:space="preserve"> </w:t>
      </w:r>
      <w:proofErr w:type="spellStart"/>
      <w:r>
        <w:rPr>
          <w:sz w:val="24"/>
          <w:szCs w:val="24"/>
          <w:lang w:val="ro"/>
        </w:rPr>
        <w:t>UMP</w:t>
      </w:r>
      <w:proofErr w:type="spellEnd"/>
      <w:r>
        <w:rPr>
          <w:sz w:val="24"/>
          <w:szCs w:val="24"/>
          <w:lang w:val="ro"/>
        </w:rPr>
        <w:t xml:space="preserve"> (</w:t>
      </w:r>
      <w:hyperlink r:id="rId14" w:history="1">
        <w:r>
          <w:rPr>
            <w:rStyle w:val="Hyperlink"/>
            <w:sz w:val="24"/>
            <w:szCs w:val="24"/>
            <w:lang w:val="ro"/>
          </w:rPr>
          <w:t>www.schoolrehabilitation.ro</w:t>
        </w:r>
      </w:hyperlink>
      <w:r>
        <w:rPr>
          <w:sz w:val="24"/>
          <w:szCs w:val="24"/>
          <w:lang w:val="ro"/>
        </w:rPr>
        <w:t xml:space="preserve">) vor fi utilizate pentru a publica documentele din cadrul proiectului, inclusiv cele privind performanțele de mediu și sociale, atât în ​​limba română, cât și în limba engleză. </w:t>
      </w:r>
    </w:p>
    <w:p w14:paraId="5FCF73B8" w14:textId="77777777" w:rsidR="00E4397E" w:rsidRPr="00571600" w:rsidRDefault="00E4397E" w:rsidP="00E4397E">
      <w:pPr>
        <w:jc w:val="both"/>
        <w:rPr>
          <w:sz w:val="24"/>
          <w:szCs w:val="24"/>
        </w:rPr>
      </w:pPr>
    </w:p>
    <w:p w14:paraId="34975062" w14:textId="77777777" w:rsidR="00E4397E" w:rsidRPr="00571600" w:rsidRDefault="00E4397E" w:rsidP="00E4397E">
      <w:pPr>
        <w:pStyle w:val="ListParagraph"/>
        <w:widowControl/>
        <w:numPr>
          <w:ilvl w:val="0"/>
          <w:numId w:val="26"/>
        </w:numPr>
        <w:autoSpaceDE/>
        <w:autoSpaceDN/>
        <w:spacing w:before="0"/>
        <w:contextualSpacing/>
        <w:jc w:val="both"/>
        <w:rPr>
          <w:sz w:val="24"/>
          <w:szCs w:val="24"/>
        </w:rPr>
      </w:pPr>
      <w:proofErr w:type="spellStart"/>
      <w:r>
        <w:rPr>
          <w:sz w:val="24"/>
          <w:szCs w:val="24"/>
          <w:lang w:val="ro"/>
        </w:rPr>
        <w:t>MEC</w:t>
      </w:r>
      <w:proofErr w:type="spellEnd"/>
      <w:r>
        <w:rPr>
          <w:sz w:val="24"/>
          <w:szCs w:val="24"/>
          <w:lang w:val="ro"/>
        </w:rPr>
        <w:t xml:space="preserve"> va crea o pagină web privind proiectul pe site-ul său web odată cu demararea implementării (cel mai probabil, cu domeniul </w:t>
      </w:r>
      <w:hyperlink r:id="rId15" w:history="1">
        <w:r>
          <w:rPr>
            <w:rStyle w:val="Hyperlink"/>
            <w:sz w:val="24"/>
            <w:szCs w:val="24"/>
            <w:lang w:val="ro"/>
          </w:rPr>
          <w:t>www.schoolrehabilitation.ro</w:t>
        </w:r>
      </w:hyperlink>
      <w:r>
        <w:rPr>
          <w:sz w:val="24"/>
          <w:szCs w:val="24"/>
          <w:lang w:val="ro"/>
        </w:rPr>
        <w:t>). Pagina web va include</w:t>
      </w:r>
    </w:p>
    <w:p w14:paraId="2BF380B7" w14:textId="77777777" w:rsidR="00E4397E" w:rsidRPr="00571600" w:rsidRDefault="00E4397E" w:rsidP="00E4397E">
      <w:pPr>
        <w:pStyle w:val="ListParagraph"/>
        <w:widowControl/>
        <w:numPr>
          <w:ilvl w:val="1"/>
          <w:numId w:val="26"/>
        </w:numPr>
        <w:autoSpaceDE/>
        <w:autoSpaceDN/>
        <w:spacing w:before="0"/>
        <w:contextualSpacing/>
        <w:jc w:val="both"/>
        <w:rPr>
          <w:sz w:val="24"/>
          <w:szCs w:val="24"/>
        </w:rPr>
      </w:pPr>
      <w:r>
        <w:rPr>
          <w:sz w:val="24"/>
          <w:szCs w:val="24"/>
          <w:lang w:val="ro"/>
        </w:rPr>
        <w:t xml:space="preserve">Toate rapoartele de monitorizare a aspectelor de mediu și sociale legate de proiect </w:t>
      </w:r>
    </w:p>
    <w:p w14:paraId="379DC067" w14:textId="77777777" w:rsidR="00E4397E" w:rsidRPr="00571600" w:rsidRDefault="00E4397E" w:rsidP="00E4397E">
      <w:pPr>
        <w:pStyle w:val="ListParagraph"/>
        <w:widowControl/>
        <w:numPr>
          <w:ilvl w:val="1"/>
          <w:numId w:val="26"/>
        </w:numPr>
        <w:autoSpaceDE/>
        <w:autoSpaceDN/>
        <w:spacing w:before="0"/>
        <w:contextualSpacing/>
        <w:jc w:val="both"/>
        <w:rPr>
          <w:sz w:val="24"/>
          <w:szCs w:val="24"/>
        </w:rPr>
      </w:pPr>
      <w:r>
        <w:rPr>
          <w:sz w:val="24"/>
          <w:szCs w:val="24"/>
          <w:lang w:val="ro"/>
        </w:rPr>
        <w:t xml:space="preserve">Actualizări ale proiectului (inclusiv noutăți legate de programul de construcții, activitățile de construcții și date de mediu și sociale relevante) </w:t>
      </w:r>
    </w:p>
    <w:p w14:paraId="39EAF3AE" w14:textId="77777777" w:rsidR="00E4397E" w:rsidRPr="00571600" w:rsidRDefault="00E4397E" w:rsidP="00E4397E">
      <w:pPr>
        <w:pStyle w:val="ListParagraph"/>
        <w:widowControl/>
        <w:numPr>
          <w:ilvl w:val="1"/>
          <w:numId w:val="26"/>
        </w:numPr>
        <w:autoSpaceDE/>
        <w:autoSpaceDN/>
        <w:spacing w:before="0"/>
        <w:contextualSpacing/>
        <w:jc w:val="both"/>
        <w:rPr>
          <w:sz w:val="24"/>
          <w:szCs w:val="24"/>
        </w:rPr>
      </w:pPr>
      <w:r>
        <w:rPr>
          <w:sz w:val="24"/>
          <w:szCs w:val="24"/>
          <w:lang w:val="ro"/>
        </w:rPr>
        <w:t xml:space="preserve">Un ghid ușor de înțeles pentru terminologia utilizată în rapoartele sau documentele de mediu și sociale </w:t>
      </w:r>
    </w:p>
    <w:p w14:paraId="05931FE6" w14:textId="77777777" w:rsidR="00E4397E" w:rsidRPr="00571600" w:rsidRDefault="00E4397E" w:rsidP="00E4397E">
      <w:pPr>
        <w:pStyle w:val="ListParagraph"/>
        <w:widowControl/>
        <w:numPr>
          <w:ilvl w:val="1"/>
          <w:numId w:val="26"/>
        </w:numPr>
        <w:autoSpaceDE/>
        <w:autoSpaceDN/>
        <w:spacing w:before="0"/>
        <w:contextualSpacing/>
        <w:jc w:val="both"/>
        <w:rPr>
          <w:sz w:val="24"/>
          <w:szCs w:val="24"/>
        </w:rPr>
      </w:pPr>
      <w:r>
        <w:rPr>
          <w:sz w:val="24"/>
          <w:szCs w:val="24"/>
          <w:lang w:val="ro"/>
        </w:rPr>
        <w:t xml:space="preserve">Toate broșurile/pliantele cu informații </w:t>
      </w:r>
    </w:p>
    <w:p w14:paraId="783B6B2E" w14:textId="77777777" w:rsidR="00E4397E" w:rsidRPr="00571600" w:rsidRDefault="00E4397E" w:rsidP="00E4397E">
      <w:pPr>
        <w:pStyle w:val="ListParagraph"/>
        <w:widowControl/>
        <w:numPr>
          <w:ilvl w:val="1"/>
          <w:numId w:val="26"/>
        </w:numPr>
        <w:autoSpaceDE/>
        <w:autoSpaceDN/>
        <w:spacing w:before="0"/>
        <w:contextualSpacing/>
        <w:jc w:val="both"/>
        <w:rPr>
          <w:sz w:val="24"/>
          <w:szCs w:val="24"/>
        </w:rPr>
      </w:pPr>
      <w:r>
        <w:rPr>
          <w:sz w:val="24"/>
          <w:szCs w:val="24"/>
          <w:lang w:val="ro"/>
        </w:rPr>
        <w:t xml:space="preserve">Detalii despre mecanismul de soluționare a reclamațiilor din cadrul proiectului </w:t>
      </w:r>
    </w:p>
    <w:p w14:paraId="1A8BBF7F" w14:textId="77777777" w:rsidR="00E4397E" w:rsidRPr="00571600" w:rsidRDefault="00E4397E" w:rsidP="00E4397E">
      <w:pPr>
        <w:pStyle w:val="ListParagraph"/>
        <w:widowControl/>
        <w:numPr>
          <w:ilvl w:val="1"/>
          <w:numId w:val="26"/>
        </w:numPr>
        <w:autoSpaceDE/>
        <w:autoSpaceDN/>
        <w:spacing w:before="0"/>
        <w:contextualSpacing/>
        <w:jc w:val="both"/>
        <w:rPr>
          <w:color w:val="000000" w:themeColor="text1"/>
          <w:sz w:val="24"/>
          <w:szCs w:val="24"/>
        </w:rPr>
      </w:pPr>
      <w:r>
        <w:rPr>
          <w:color w:val="000000" w:themeColor="text1"/>
          <w:sz w:val="24"/>
          <w:szCs w:val="24"/>
          <w:lang w:val="ro"/>
        </w:rPr>
        <w:t xml:space="preserve">Un formular electronic pentru depunerea reclamațiilor </w:t>
      </w:r>
    </w:p>
    <w:p w14:paraId="7E3E214E" w14:textId="77777777" w:rsidR="00E4397E" w:rsidRPr="00571600" w:rsidRDefault="00E4397E" w:rsidP="00E4397E">
      <w:pPr>
        <w:pStyle w:val="ListParagraph"/>
        <w:widowControl/>
        <w:numPr>
          <w:ilvl w:val="1"/>
          <w:numId w:val="26"/>
        </w:numPr>
        <w:autoSpaceDE/>
        <w:autoSpaceDN/>
        <w:spacing w:before="0"/>
        <w:contextualSpacing/>
        <w:jc w:val="both"/>
        <w:rPr>
          <w:color w:val="000000" w:themeColor="text1"/>
          <w:sz w:val="24"/>
          <w:szCs w:val="24"/>
        </w:rPr>
      </w:pPr>
      <w:r>
        <w:rPr>
          <w:color w:val="000000" w:themeColor="text1"/>
          <w:sz w:val="24"/>
          <w:szCs w:val="24"/>
          <w:lang w:val="ro"/>
        </w:rPr>
        <w:t xml:space="preserve">Datele de contact ale experților/consultanților în domeniul informării comunității la nivel local. </w:t>
      </w:r>
    </w:p>
    <w:p w14:paraId="3090BA0D" w14:textId="77777777" w:rsidR="00E4397E" w:rsidRPr="00571600" w:rsidRDefault="00E4397E" w:rsidP="00E4397E">
      <w:pPr>
        <w:pStyle w:val="ListParagraph"/>
        <w:widowControl/>
        <w:numPr>
          <w:ilvl w:val="0"/>
          <w:numId w:val="26"/>
        </w:numPr>
        <w:autoSpaceDE/>
        <w:autoSpaceDN/>
        <w:spacing w:before="0"/>
        <w:contextualSpacing/>
        <w:jc w:val="both"/>
        <w:rPr>
          <w:sz w:val="24"/>
          <w:szCs w:val="24"/>
        </w:rPr>
      </w:pPr>
      <w:proofErr w:type="spellStart"/>
      <w:r>
        <w:rPr>
          <w:sz w:val="24"/>
          <w:szCs w:val="24"/>
          <w:lang w:val="ro"/>
        </w:rPr>
        <w:t>MEC-UMP</w:t>
      </w:r>
      <w:proofErr w:type="spellEnd"/>
      <w:r>
        <w:rPr>
          <w:sz w:val="24"/>
          <w:szCs w:val="24"/>
          <w:lang w:val="ro"/>
        </w:rPr>
        <w:t xml:space="preserve"> va </w:t>
      </w:r>
      <w:r>
        <w:rPr>
          <w:b/>
          <w:bCs/>
          <w:sz w:val="24"/>
          <w:szCs w:val="24"/>
          <w:lang w:val="ro"/>
        </w:rPr>
        <w:t>actualiza și întreține</w:t>
      </w:r>
      <w:r>
        <w:rPr>
          <w:sz w:val="24"/>
          <w:szCs w:val="24"/>
          <w:lang w:val="ro"/>
        </w:rPr>
        <w:t xml:space="preserve"> website-</w:t>
      </w:r>
      <w:proofErr w:type="spellStart"/>
      <w:r>
        <w:rPr>
          <w:sz w:val="24"/>
          <w:szCs w:val="24"/>
          <w:lang w:val="ro"/>
        </w:rPr>
        <w:t>ul</w:t>
      </w:r>
      <w:proofErr w:type="spellEnd"/>
      <w:r>
        <w:rPr>
          <w:sz w:val="24"/>
          <w:szCs w:val="24"/>
          <w:lang w:val="ro"/>
        </w:rPr>
        <w:t xml:space="preserve"> în mod regulat (cel puțin o dată pe trimestru). </w:t>
      </w:r>
    </w:p>
    <w:p w14:paraId="3B3E635C" w14:textId="77777777" w:rsidR="00E4397E" w:rsidRPr="00571600" w:rsidRDefault="00E4397E" w:rsidP="00E4397E">
      <w:pPr>
        <w:jc w:val="both"/>
        <w:rPr>
          <w:sz w:val="24"/>
          <w:szCs w:val="24"/>
        </w:rPr>
      </w:pPr>
      <w:r>
        <w:rPr>
          <w:sz w:val="24"/>
          <w:szCs w:val="24"/>
          <w:lang w:val="ro"/>
        </w:rPr>
        <w:t xml:space="preserve">Mai mult, </w:t>
      </w:r>
      <w:proofErr w:type="spellStart"/>
      <w:r>
        <w:rPr>
          <w:sz w:val="24"/>
          <w:szCs w:val="24"/>
          <w:lang w:val="ro"/>
        </w:rPr>
        <w:t>MEC-UMP</w:t>
      </w:r>
      <w:proofErr w:type="spellEnd"/>
      <w:r>
        <w:rPr>
          <w:sz w:val="24"/>
          <w:szCs w:val="24"/>
          <w:lang w:val="ro"/>
        </w:rPr>
        <w:t xml:space="preserve"> va analiza rețelele de socializare adecvate pentru a disemina informații către părțile afectate de proiect și către alte părți interesate și poate crea, de exemplu, o pagină de Facebook dedicată proiectului.</w:t>
      </w:r>
    </w:p>
    <w:p w14:paraId="637683B5" w14:textId="77777777" w:rsidR="00E4397E" w:rsidRPr="00571600" w:rsidRDefault="00E4397E" w:rsidP="00E4397E">
      <w:pPr>
        <w:jc w:val="both"/>
        <w:rPr>
          <w:sz w:val="24"/>
          <w:szCs w:val="24"/>
        </w:rPr>
      </w:pPr>
    </w:p>
    <w:p w14:paraId="54A794F0" w14:textId="77777777" w:rsidR="00E4397E" w:rsidRPr="00571600" w:rsidRDefault="00E4397E" w:rsidP="00E4397E">
      <w:pPr>
        <w:jc w:val="both"/>
        <w:rPr>
          <w:sz w:val="24"/>
          <w:szCs w:val="24"/>
        </w:rPr>
      </w:pPr>
      <w:r>
        <w:rPr>
          <w:sz w:val="24"/>
          <w:szCs w:val="24"/>
          <w:lang w:val="ro"/>
        </w:rPr>
        <w:t>Proiectul de SEP a fost publicat pe website-</w:t>
      </w:r>
      <w:proofErr w:type="spellStart"/>
      <w:r>
        <w:rPr>
          <w:sz w:val="24"/>
          <w:szCs w:val="24"/>
          <w:lang w:val="ro"/>
        </w:rPr>
        <w:t>ul</w:t>
      </w:r>
      <w:proofErr w:type="spellEnd"/>
      <w:r>
        <w:rPr>
          <w:sz w:val="24"/>
          <w:szCs w:val="24"/>
          <w:lang w:val="ro"/>
        </w:rPr>
        <w:t xml:space="preserve"> </w:t>
      </w:r>
      <w:proofErr w:type="spellStart"/>
      <w:r>
        <w:rPr>
          <w:sz w:val="24"/>
          <w:szCs w:val="24"/>
          <w:lang w:val="ro"/>
        </w:rPr>
        <w:t>MEC-UMP</w:t>
      </w:r>
      <w:proofErr w:type="spellEnd"/>
      <w:r>
        <w:rPr>
          <w:sz w:val="24"/>
          <w:szCs w:val="24"/>
          <w:lang w:val="ro"/>
        </w:rPr>
        <w:t xml:space="preserve"> (</w:t>
      </w:r>
      <w:hyperlink r:id="rId16" w:history="1">
        <w:r>
          <w:rPr>
            <w:rStyle w:val="Hyperlink"/>
            <w:sz w:val="24"/>
            <w:szCs w:val="24"/>
            <w:lang w:val="ro"/>
          </w:rPr>
          <w:t>www.schoolrehabilitation.ro</w:t>
        </w:r>
      </w:hyperlink>
      <w:r>
        <w:rPr>
          <w:sz w:val="24"/>
          <w:szCs w:val="24"/>
          <w:lang w:val="ro"/>
        </w:rPr>
        <w:t>) pe 3 decembrie 2020.</w:t>
      </w:r>
    </w:p>
    <w:p w14:paraId="3C09A164" w14:textId="77777777" w:rsidR="00E4397E" w:rsidRPr="00571600" w:rsidRDefault="00E4397E" w:rsidP="00E4397E">
      <w:pPr>
        <w:jc w:val="both"/>
      </w:pPr>
    </w:p>
    <w:p w14:paraId="588149E0" w14:textId="77777777" w:rsidR="00E4397E" w:rsidRPr="00571600" w:rsidRDefault="00E4397E" w:rsidP="00E4397E">
      <w:pPr>
        <w:jc w:val="both"/>
        <w:rPr>
          <w:rFonts w:cstheme="minorHAnsi"/>
          <w:sz w:val="24"/>
          <w:szCs w:val="24"/>
        </w:rPr>
      </w:pPr>
      <w:r>
        <w:rPr>
          <w:sz w:val="24"/>
          <w:szCs w:val="24"/>
          <w:lang w:val="ro"/>
        </w:rPr>
        <w:t xml:space="preserve">Tabelul 5 descrie ce informații vor fi publicate, modul în care vor fi făcute publice și frecvența cu care vor fi puse la dispoziția fiecărui grup de părți interesate. </w:t>
      </w:r>
    </w:p>
    <w:p w14:paraId="72FBFA54" w14:textId="77777777" w:rsidR="00E4397E" w:rsidRPr="00571600" w:rsidRDefault="00E4397E" w:rsidP="00E4397E">
      <w:pPr>
        <w:jc w:val="both"/>
        <w:rPr>
          <w:rFonts w:cstheme="minorHAnsi"/>
          <w:sz w:val="24"/>
          <w:szCs w:val="24"/>
        </w:rPr>
      </w:pPr>
    </w:p>
    <w:p w14:paraId="47BF4E31" w14:textId="77777777" w:rsidR="00E4397E" w:rsidRPr="00571600" w:rsidRDefault="00E4397E" w:rsidP="00E4397E">
      <w:pPr>
        <w:pStyle w:val="Caption"/>
        <w:jc w:val="center"/>
        <w:rPr>
          <w:sz w:val="24"/>
          <w:szCs w:val="24"/>
        </w:rPr>
      </w:pPr>
      <w:bookmarkStart w:id="14" w:name="_Toc61911772"/>
      <w:r>
        <w:rPr>
          <w:sz w:val="24"/>
          <w:szCs w:val="24"/>
          <w:lang w:val="ro"/>
        </w:rPr>
        <w:t xml:space="preserve">Tabelul </w:t>
      </w:r>
      <w:r>
        <w:rPr>
          <w:sz w:val="24"/>
          <w:szCs w:val="24"/>
          <w:lang w:val="ro"/>
        </w:rPr>
        <w:fldChar w:fldCharType="begin"/>
      </w:r>
      <w:r>
        <w:rPr>
          <w:sz w:val="24"/>
          <w:szCs w:val="24"/>
          <w:lang w:val="ro"/>
        </w:rPr>
        <w:instrText xml:space="preserve"> SEQ Table \* ARABIC </w:instrText>
      </w:r>
      <w:r>
        <w:rPr>
          <w:sz w:val="24"/>
          <w:szCs w:val="24"/>
          <w:lang w:val="ro"/>
        </w:rPr>
        <w:fldChar w:fldCharType="separate"/>
      </w:r>
      <w:r>
        <w:rPr>
          <w:noProof/>
          <w:sz w:val="24"/>
          <w:szCs w:val="24"/>
          <w:lang w:val="ro"/>
        </w:rPr>
        <w:t>5</w:t>
      </w:r>
      <w:r>
        <w:rPr>
          <w:sz w:val="24"/>
          <w:szCs w:val="24"/>
          <w:lang w:val="ro"/>
        </w:rPr>
        <w:fldChar w:fldCharType="end"/>
      </w:r>
      <w:r>
        <w:rPr>
          <w:sz w:val="24"/>
          <w:szCs w:val="24"/>
          <w:lang w:val="ro"/>
        </w:rPr>
        <w:t xml:space="preserve"> Strategia pentru publicarea informațiilor</w:t>
      </w:r>
      <w:bookmarkEnd w:id="14"/>
    </w:p>
    <w:tbl>
      <w:tblPr>
        <w:tblStyle w:val="TableGrid"/>
        <w:tblW w:w="5329" w:type="pct"/>
        <w:tblLook w:val="04A0" w:firstRow="1" w:lastRow="0" w:firstColumn="1" w:lastColumn="0" w:noHBand="0" w:noVBand="1"/>
      </w:tblPr>
      <w:tblGrid>
        <w:gridCol w:w="2227"/>
        <w:gridCol w:w="2179"/>
        <w:gridCol w:w="2154"/>
        <w:gridCol w:w="1952"/>
        <w:gridCol w:w="1689"/>
      </w:tblGrid>
      <w:tr w:rsidR="00E4397E" w:rsidRPr="00571600" w14:paraId="4FE64E71" w14:textId="77777777" w:rsidTr="00B9011D">
        <w:trPr>
          <w:tblHeader/>
        </w:trPr>
        <w:tc>
          <w:tcPr>
            <w:tcW w:w="1183" w:type="pct"/>
            <w:shd w:val="clear" w:color="auto" w:fill="D9D9D9" w:themeFill="background1" w:themeFillShade="D9"/>
          </w:tcPr>
          <w:p w14:paraId="11279A60" w14:textId="77777777" w:rsidR="00E4397E" w:rsidRPr="00571600" w:rsidRDefault="00E4397E" w:rsidP="00B9011D">
            <w:pPr>
              <w:jc w:val="center"/>
              <w:rPr>
                <w:rFonts w:cstheme="minorHAnsi"/>
                <w:b/>
                <w:sz w:val="24"/>
                <w:szCs w:val="24"/>
              </w:rPr>
            </w:pPr>
            <w:r>
              <w:rPr>
                <w:rFonts w:cstheme="minorHAnsi"/>
                <w:b/>
                <w:bCs/>
                <w:sz w:val="24"/>
                <w:szCs w:val="24"/>
                <w:lang w:val="ro"/>
              </w:rPr>
              <w:t>Listă/Tip de informații</w:t>
            </w:r>
          </w:p>
        </w:tc>
        <w:tc>
          <w:tcPr>
            <w:tcW w:w="1138" w:type="pct"/>
            <w:shd w:val="clear" w:color="auto" w:fill="D9D9D9" w:themeFill="background1" w:themeFillShade="D9"/>
          </w:tcPr>
          <w:p w14:paraId="375A0FEB" w14:textId="77777777" w:rsidR="00E4397E" w:rsidRPr="00571600" w:rsidRDefault="00E4397E" w:rsidP="00B9011D">
            <w:pPr>
              <w:jc w:val="center"/>
              <w:rPr>
                <w:rFonts w:cstheme="minorHAnsi"/>
                <w:b/>
                <w:sz w:val="24"/>
                <w:szCs w:val="24"/>
              </w:rPr>
            </w:pPr>
            <w:r>
              <w:rPr>
                <w:rFonts w:cstheme="minorHAnsi"/>
                <w:b/>
                <w:bCs/>
                <w:sz w:val="24"/>
                <w:szCs w:val="24"/>
                <w:lang w:val="ro"/>
              </w:rPr>
              <w:t>Metode de publicare propuse</w:t>
            </w:r>
          </w:p>
        </w:tc>
        <w:tc>
          <w:tcPr>
            <w:tcW w:w="847" w:type="pct"/>
            <w:shd w:val="clear" w:color="auto" w:fill="D9D9D9" w:themeFill="background1" w:themeFillShade="D9"/>
          </w:tcPr>
          <w:p w14:paraId="1521894F" w14:textId="77777777" w:rsidR="00E4397E" w:rsidRPr="00571600" w:rsidRDefault="00E4397E" w:rsidP="00B9011D">
            <w:pPr>
              <w:jc w:val="center"/>
              <w:rPr>
                <w:rFonts w:cstheme="minorHAnsi"/>
                <w:b/>
                <w:sz w:val="24"/>
                <w:szCs w:val="24"/>
              </w:rPr>
            </w:pPr>
            <w:r>
              <w:rPr>
                <w:rFonts w:cstheme="minorHAnsi"/>
                <w:b/>
                <w:bCs/>
                <w:sz w:val="24"/>
                <w:szCs w:val="24"/>
                <w:lang w:val="ro"/>
              </w:rPr>
              <w:t>Calendar/frecvență</w:t>
            </w:r>
          </w:p>
        </w:tc>
        <w:tc>
          <w:tcPr>
            <w:tcW w:w="995" w:type="pct"/>
            <w:shd w:val="clear" w:color="auto" w:fill="D9D9D9" w:themeFill="background1" w:themeFillShade="D9"/>
          </w:tcPr>
          <w:p w14:paraId="429D547F" w14:textId="77777777" w:rsidR="00E4397E" w:rsidRPr="00571600" w:rsidRDefault="00E4397E" w:rsidP="00B9011D">
            <w:pPr>
              <w:jc w:val="center"/>
              <w:rPr>
                <w:rFonts w:cstheme="minorHAnsi"/>
                <w:b/>
                <w:sz w:val="24"/>
                <w:szCs w:val="24"/>
              </w:rPr>
            </w:pPr>
            <w:r>
              <w:rPr>
                <w:rFonts w:cstheme="minorHAnsi"/>
                <w:b/>
                <w:bCs/>
                <w:sz w:val="24"/>
                <w:szCs w:val="24"/>
                <w:lang w:val="ro"/>
              </w:rPr>
              <w:t xml:space="preserve"> Părți interesate țintă</w:t>
            </w:r>
          </w:p>
        </w:tc>
        <w:tc>
          <w:tcPr>
            <w:tcW w:w="837" w:type="pct"/>
            <w:shd w:val="clear" w:color="auto" w:fill="D9D9D9" w:themeFill="background1" w:themeFillShade="D9"/>
          </w:tcPr>
          <w:p w14:paraId="28BF59D7" w14:textId="77777777" w:rsidR="00E4397E" w:rsidRPr="00571600" w:rsidRDefault="00E4397E" w:rsidP="00B9011D">
            <w:pPr>
              <w:jc w:val="center"/>
              <w:rPr>
                <w:rFonts w:cstheme="minorHAnsi"/>
                <w:b/>
                <w:sz w:val="24"/>
                <w:szCs w:val="24"/>
              </w:rPr>
            </w:pPr>
            <w:r>
              <w:rPr>
                <w:rFonts w:cstheme="minorHAnsi"/>
                <w:b/>
                <w:bCs/>
                <w:sz w:val="24"/>
                <w:szCs w:val="24"/>
                <w:lang w:val="ro"/>
              </w:rPr>
              <w:t xml:space="preserve"> Părți interesate responsabile</w:t>
            </w:r>
          </w:p>
        </w:tc>
      </w:tr>
      <w:tr w:rsidR="00E4397E" w:rsidRPr="00571600" w14:paraId="5858C8A2" w14:textId="77777777" w:rsidTr="00B9011D">
        <w:tc>
          <w:tcPr>
            <w:tcW w:w="5000" w:type="pct"/>
            <w:gridSpan w:val="5"/>
          </w:tcPr>
          <w:p w14:paraId="515C2DE0" w14:textId="77777777" w:rsidR="00E4397E" w:rsidRPr="00571600" w:rsidRDefault="00E4397E" w:rsidP="00B9011D">
            <w:pPr>
              <w:pStyle w:val="NoSpacing"/>
              <w:rPr>
                <w:b/>
                <w:bCs/>
              </w:rPr>
            </w:pPr>
            <w:r>
              <w:rPr>
                <w:b/>
                <w:bCs/>
                <w:lang w:val="ro"/>
              </w:rPr>
              <w:t>Componenta 1</w:t>
            </w:r>
          </w:p>
        </w:tc>
      </w:tr>
      <w:tr w:rsidR="00E4397E" w:rsidRPr="00571600" w14:paraId="12BE7FF0" w14:textId="77777777" w:rsidTr="00B9011D">
        <w:tc>
          <w:tcPr>
            <w:tcW w:w="1183" w:type="pct"/>
          </w:tcPr>
          <w:p w14:paraId="6115DC05" w14:textId="77777777" w:rsidR="00E4397E" w:rsidRPr="00571600" w:rsidRDefault="00E4397E" w:rsidP="00B9011D">
            <w:pPr>
              <w:pStyle w:val="NoSpacing"/>
              <w:numPr>
                <w:ilvl w:val="0"/>
                <w:numId w:val="27"/>
              </w:numPr>
            </w:pPr>
            <w:proofErr w:type="spellStart"/>
            <w:r>
              <w:rPr>
                <w:lang w:val="ro"/>
              </w:rPr>
              <w:t>CMMS</w:t>
            </w:r>
            <w:proofErr w:type="spellEnd"/>
          </w:p>
          <w:p w14:paraId="1EA69E9C" w14:textId="77777777" w:rsidR="00E4397E" w:rsidRPr="00571600" w:rsidRDefault="00E4397E" w:rsidP="00B9011D">
            <w:pPr>
              <w:pStyle w:val="NoSpacing"/>
              <w:numPr>
                <w:ilvl w:val="0"/>
                <w:numId w:val="27"/>
              </w:numPr>
            </w:pPr>
            <w:r>
              <w:rPr>
                <w:lang w:val="ro"/>
              </w:rPr>
              <w:t>SEP</w:t>
            </w:r>
          </w:p>
          <w:p w14:paraId="791F84A2" w14:textId="77777777" w:rsidR="00E4397E" w:rsidRPr="00571600" w:rsidRDefault="00E4397E" w:rsidP="00B9011D">
            <w:pPr>
              <w:pStyle w:val="NoSpacing"/>
              <w:numPr>
                <w:ilvl w:val="0"/>
                <w:numId w:val="27"/>
              </w:numPr>
            </w:pPr>
            <w:proofErr w:type="spellStart"/>
            <w:r>
              <w:rPr>
                <w:lang w:val="ro"/>
              </w:rPr>
              <w:t>PAMS</w:t>
            </w:r>
            <w:proofErr w:type="spellEnd"/>
          </w:p>
          <w:p w14:paraId="4930435F" w14:textId="77777777" w:rsidR="00E4397E" w:rsidRPr="00571600" w:rsidRDefault="00E4397E" w:rsidP="00B9011D">
            <w:pPr>
              <w:pStyle w:val="NoSpacing"/>
              <w:numPr>
                <w:ilvl w:val="0"/>
                <w:numId w:val="27"/>
              </w:numPr>
            </w:pPr>
            <w:r>
              <w:rPr>
                <w:lang w:val="ro"/>
              </w:rPr>
              <w:lastRenderedPageBreak/>
              <w:t>Calendarul lucrărilor de construcții</w:t>
            </w:r>
          </w:p>
          <w:p w14:paraId="5B956B8D" w14:textId="77777777" w:rsidR="00E4397E" w:rsidRPr="00571600" w:rsidRDefault="00E4397E" w:rsidP="00B9011D">
            <w:pPr>
              <w:pStyle w:val="NoSpacing"/>
              <w:numPr>
                <w:ilvl w:val="0"/>
                <w:numId w:val="27"/>
              </w:numPr>
            </w:pPr>
            <w:r>
              <w:rPr>
                <w:lang w:val="ro"/>
              </w:rPr>
              <w:t xml:space="preserve">Procesul </w:t>
            </w:r>
            <w:proofErr w:type="spellStart"/>
            <w:r>
              <w:rPr>
                <w:lang w:val="ro"/>
              </w:rPr>
              <w:t>MSR</w:t>
            </w:r>
            <w:proofErr w:type="spellEnd"/>
          </w:p>
          <w:p w14:paraId="0E4BEA79" w14:textId="77777777" w:rsidR="00E4397E" w:rsidRPr="00571600" w:rsidRDefault="00E4397E" w:rsidP="00B9011D">
            <w:pPr>
              <w:jc w:val="both"/>
              <w:rPr>
                <w:rFonts w:cstheme="minorHAnsi"/>
                <w:sz w:val="24"/>
                <w:szCs w:val="24"/>
              </w:rPr>
            </w:pPr>
          </w:p>
        </w:tc>
        <w:tc>
          <w:tcPr>
            <w:tcW w:w="1138" w:type="pct"/>
          </w:tcPr>
          <w:p w14:paraId="116EED2A" w14:textId="77777777" w:rsidR="00E4397E" w:rsidRPr="00571600" w:rsidRDefault="00E4397E" w:rsidP="00B9011D">
            <w:pPr>
              <w:pStyle w:val="NoSpacing"/>
              <w:numPr>
                <w:ilvl w:val="0"/>
                <w:numId w:val="27"/>
              </w:numPr>
            </w:pPr>
            <w:r>
              <w:rPr>
                <w:lang w:val="ro"/>
              </w:rPr>
              <w:lastRenderedPageBreak/>
              <w:t>Website-</w:t>
            </w:r>
            <w:proofErr w:type="spellStart"/>
            <w:r>
              <w:rPr>
                <w:lang w:val="ro"/>
              </w:rPr>
              <w:t>ul</w:t>
            </w:r>
            <w:proofErr w:type="spellEnd"/>
            <w:r>
              <w:rPr>
                <w:lang w:val="ro"/>
              </w:rPr>
              <w:t xml:space="preserve"> </w:t>
            </w:r>
            <w:proofErr w:type="spellStart"/>
            <w:r>
              <w:rPr>
                <w:lang w:val="ro"/>
              </w:rPr>
              <w:t>MEC</w:t>
            </w:r>
            <w:proofErr w:type="spellEnd"/>
            <w:r>
              <w:rPr>
                <w:lang w:val="ro"/>
              </w:rPr>
              <w:t xml:space="preserve"> </w:t>
            </w:r>
          </w:p>
          <w:p w14:paraId="678D297D" w14:textId="77777777" w:rsidR="00E4397E" w:rsidRPr="00571600" w:rsidRDefault="00E4397E" w:rsidP="00B9011D">
            <w:pPr>
              <w:pStyle w:val="NoSpacing"/>
              <w:numPr>
                <w:ilvl w:val="0"/>
                <w:numId w:val="27"/>
              </w:numPr>
            </w:pPr>
            <w:r>
              <w:rPr>
                <w:lang w:val="ro"/>
              </w:rPr>
              <w:t>Campanii prin intermediul rețelelor de socializare</w:t>
            </w:r>
          </w:p>
          <w:p w14:paraId="2D7D9A52" w14:textId="77777777" w:rsidR="00E4397E" w:rsidRPr="00571600" w:rsidRDefault="00E4397E" w:rsidP="00B9011D">
            <w:pPr>
              <w:pStyle w:val="NoSpacing"/>
              <w:numPr>
                <w:ilvl w:val="0"/>
                <w:numId w:val="27"/>
              </w:numPr>
            </w:pPr>
            <w:r>
              <w:rPr>
                <w:lang w:val="ro"/>
              </w:rPr>
              <w:lastRenderedPageBreak/>
              <w:t>Materiale de comunicații tipărite, audio și video</w:t>
            </w:r>
          </w:p>
          <w:p w14:paraId="46960392" w14:textId="77777777" w:rsidR="00E4397E" w:rsidRPr="00571600" w:rsidRDefault="00E4397E" w:rsidP="00B9011D">
            <w:pPr>
              <w:pStyle w:val="NoSpacing"/>
              <w:numPr>
                <w:ilvl w:val="0"/>
                <w:numId w:val="27"/>
              </w:numPr>
            </w:pPr>
            <w:r>
              <w:rPr>
                <w:rFonts w:cstheme="minorHAnsi"/>
                <w:lang w:val="ro"/>
              </w:rPr>
              <w:t xml:space="preserve">Panouri privind </w:t>
            </w:r>
            <w:proofErr w:type="spellStart"/>
            <w:r>
              <w:rPr>
                <w:rFonts w:cstheme="minorHAnsi"/>
                <w:lang w:val="ro"/>
              </w:rPr>
              <w:t>MSR</w:t>
            </w:r>
            <w:proofErr w:type="spellEnd"/>
            <w:r>
              <w:rPr>
                <w:rFonts w:cstheme="minorHAnsi"/>
                <w:lang w:val="ro"/>
              </w:rPr>
              <w:t xml:space="preserve"> în șantierele de construcții - inclusiv linkul către website-</w:t>
            </w:r>
            <w:proofErr w:type="spellStart"/>
            <w:r>
              <w:rPr>
                <w:rFonts w:cstheme="minorHAnsi"/>
                <w:lang w:val="ro"/>
              </w:rPr>
              <w:t>ul</w:t>
            </w:r>
            <w:proofErr w:type="spellEnd"/>
            <w:r>
              <w:rPr>
                <w:rFonts w:cstheme="minorHAnsi"/>
                <w:lang w:val="ro"/>
              </w:rPr>
              <w:t xml:space="preserve"> unde pot fi găsite informații suplimentare</w:t>
            </w:r>
          </w:p>
          <w:p w14:paraId="0413D255" w14:textId="77777777" w:rsidR="00E4397E" w:rsidRPr="00571600" w:rsidRDefault="00E4397E" w:rsidP="00B9011D">
            <w:pPr>
              <w:pStyle w:val="NoSpacing"/>
              <w:numPr>
                <w:ilvl w:val="0"/>
                <w:numId w:val="27"/>
              </w:numPr>
            </w:pPr>
            <w:r>
              <w:rPr>
                <w:rFonts w:cstheme="minorHAnsi"/>
                <w:lang w:val="ro"/>
              </w:rPr>
              <w:t>Copii fizice la nivelul municipalităților</w:t>
            </w:r>
          </w:p>
          <w:p w14:paraId="0778B5A3" w14:textId="77777777" w:rsidR="00E4397E" w:rsidRPr="00571600" w:rsidRDefault="00E4397E" w:rsidP="00B9011D">
            <w:pPr>
              <w:pStyle w:val="NoSpacing"/>
              <w:numPr>
                <w:ilvl w:val="0"/>
                <w:numId w:val="27"/>
              </w:numPr>
            </w:pPr>
            <w:r>
              <w:rPr>
                <w:rFonts w:cstheme="minorHAnsi"/>
                <w:lang w:val="ro"/>
              </w:rPr>
              <w:t>Panou cu informații privind proiectul la nivelul școlii (înainte de lucrările de construcție)</w:t>
            </w:r>
          </w:p>
          <w:p w14:paraId="3CDCEEE1" w14:textId="77777777" w:rsidR="00E4397E" w:rsidRPr="00571600" w:rsidRDefault="00E4397E" w:rsidP="00B9011D">
            <w:pPr>
              <w:pStyle w:val="NoSpacing"/>
              <w:numPr>
                <w:ilvl w:val="0"/>
                <w:numId w:val="27"/>
              </w:numPr>
            </w:pPr>
            <w:r>
              <w:rPr>
                <w:rFonts w:cstheme="minorHAnsi"/>
                <w:lang w:val="ro"/>
              </w:rPr>
              <w:t>Informații la nivelul școlii și al administrației locale (panouri informative)</w:t>
            </w:r>
          </w:p>
          <w:p w14:paraId="02C4FE37" w14:textId="77777777" w:rsidR="00E4397E" w:rsidRPr="00571600" w:rsidRDefault="00E4397E" w:rsidP="00B9011D">
            <w:pPr>
              <w:pStyle w:val="NoSpacing"/>
              <w:numPr>
                <w:ilvl w:val="0"/>
                <w:numId w:val="27"/>
              </w:numPr>
            </w:pPr>
            <w:r>
              <w:rPr>
                <w:rFonts w:cstheme="minorHAnsi"/>
                <w:lang w:val="ro"/>
              </w:rPr>
              <w:t>Scrisori către părinți</w:t>
            </w:r>
          </w:p>
        </w:tc>
        <w:tc>
          <w:tcPr>
            <w:tcW w:w="847" w:type="pct"/>
          </w:tcPr>
          <w:p w14:paraId="5A593A9A" w14:textId="77777777" w:rsidR="00E4397E" w:rsidRPr="00571600" w:rsidRDefault="00E4397E" w:rsidP="00B9011D">
            <w:pPr>
              <w:pStyle w:val="NoSpacing"/>
              <w:numPr>
                <w:ilvl w:val="0"/>
                <w:numId w:val="27"/>
              </w:numPr>
            </w:pPr>
            <w:r>
              <w:rPr>
                <w:lang w:val="ro"/>
              </w:rPr>
              <w:lastRenderedPageBreak/>
              <w:t>Pe parcursul proiectului</w:t>
            </w:r>
          </w:p>
        </w:tc>
        <w:tc>
          <w:tcPr>
            <w:tcW w:w="995" w:type="pct"/>
          </w:tcPr>
          <w:p w14:paraId="2C2A0FBF" w14:textId="77777777" w:rsidR="00E4397E" w:rsidRPr="00571600" w:rsidRDefault="00E4397E" w:rsidP="00B9011D">
            <w:pPr>
              <w:pStyle w:val="NoSpacing"/>
              <w:numPr>
                <w:ilvl w:val="0"/>
                <w:numId w:val="27"/>
              </w:numPr>
            </w:pPr>
            <w:r>
              <w:rPr>
                <w:lang w:val="ro"/>
              </w:rPr>
              <w:t>Inspectorate școlare județene</w:t>
            </w:r>
          </w:p>
          <w:p w14:paraId="64AAEF25" w14:textId="77777777" w:rsidR="00E4397E" w:rsidRPr="00571600" w:rsidRDefault="00E4397E" w:rsidP="00B9011D">
            <w:pPr>
              <w:pStyle w:val="NoSpacing"/>
              <w:numPr>
                <w:ilvl w:val="0"/>
                <w:numId w:val="27"/>
              </w:numPr>
            </w:pPr>
            <w:r>
              <w:rPr>
                <w:lang w:val="ro"/>
              </w:rPr>
              <w:t>Autorități locale</w:t>
            </w:r>
          </w:p>
          <w:p w14:paraId="0CA559B4" w14:textId="77777777" w:rsidR="00E4397E" w:rsidRPr="00571600" w:rsidRDefault="00E4397E" w:rsidP="00B9011D">
            <w:pPr>
              <w:pStyle w:val="NoSpacing"/>
              <w:numPr>
                <w:ilvl w:val="0"/>
                <w:numId w:val="27"/>
              </w:numPr>
            </w:pPr>
            <w:r>
              <w:rPr>
                <w:lang w:val="ro"/>
              </w:rPr>
              <w:lastRenderedPageBreak/>
              <w:t xml:space="preserve">Comunități locale </w:t>
            </w:r>
          </w:p>
          <w:p w14:paraId="3E6EFA26" w14:textId="77777777" w:rsidR="00E4397E" w:rsidRPr="00571600" w:rsidRDefault="00E4397E" w:rsidP="00B9011D">
            <w:pPr>
              <w:pStyle w:val="NoSpacing"/>
              <w:numPr>
                <w:ilvl w:val="0"/>
                <w:numId w:val="27"/>
              </w:numPr>
            </w:pPr>
            <w:r>
              <w:rPr>
                <w:lang w:val="ro"/>
              </w:rPr>
              <w:t>ONG-uri</w:t>
            </w:r>
          </w:p>
          <w:p w14:paraId="427F60A4" w14:textId="77777777" w:rsidR="00E4397E" w:rsidRPr="00571600" w:rsidRDefault="00E4397E" w:rsidP="00B9011D">
            <w:pPr>
              <w:pStyle w:val="NoSpacing"/>
              <w:numPr>
                <w:ilvl w:val="0"/>
                <w:numId w:val="27"/>
              </w:numPr>
            </w:pPr>
            <w:r>
              <w:rPr>
                <w:lang w:val="ro"/>
              </w:rPr>
              <w:t>Consilii școlare</w:t>
            </w:r>
          </w:p>
          <w:p w14:paraId="2BAB4F71" w14:textId="77777777" w:rsidR="00E4397E" w:rsidRPr="00571600" w:rsidRDefault="00E4397E" w:rsidP="00B9011D">
            <w:pPr>
              <w:pStyle w:val="NoSpacing"/>
              <w:numPr>
                <w:ilvl w:val="0"/>
                <w:numId w:val="27"/>
              </w:numPr>
            </w:pPr>
            <w:r>
              <w:rPr>
                <w:lang w:val="ro"/>
              </w:rPr>
              <w:t>Elevi, cadre didactice</w:t>
            </w:r>
          </w:p>
        </w:tc>
        <w:tc>
          <w:tcPr>
            <w:tcW w:w="837" w:type="pct"/>
          </w:tcPr>
          <w:p w14:paraId="6613700D" w14:textId="77777777" w:rsidR="00E4397E" w:rsidRPr="00571600" w:rsidRDefault="00E4397E" w:rsidP="00B9011D">
            <w:pPr>
              <w:pStyle w:val="NoSpacing"/>
              <w:numPr>
                <w:ilvl w:val="0"/>
                <w:numId w:val="27"/>
              </w:numPr>
            </w:pPr>
            <w:r>
              <w:rPr>
                <w:lang w:val="ro"/>
              </w:rPr>
              <w:lastRenderedPageBreak/>
              <w:t xml:space="preserve">Specialistul în dezvoltare socială din cadrul </w:t>
            </w:r>
            <w:proofErr w:type="spellStart"/>
            <w:r>
              <w:rPr>
                <w:lang w:val="ro"/>
              </w:rPr>
              <w:t>MEC</w:t>
            </w:r>
            <w:proofErr w:type="spellEnd"/>
            <w:r>
              <w:rPr>
                <w:lang w:val="ro"/>
              </w:rPr>
              <w:t xml:space="preserve"> </w:t>
            </w:r>
            <w:r>
              <w:rPr>
                <w:lang w:val="ro"/>
              </w:rPr>
              <w:lastRenderedPageBreak/>
              <w:t>și Specialistul în implicarea comunității</w:t>
            </w:r>
          </w:p>
        </w:tc>
      </w:tr>
      <w:tr w:rsidR="00E4397E" w:rsidRPr="00571600" w14:paraId="512B4704" w14:textId="77777777" w:rsidTr="00B9011D">
        <w:tc>
          <w:tcPr>
            <w:tcW w:w="5000" w:type="pct"/>
            <w:gridSpan w:val="5"/>
          </w:tcPr>
          <w:p w14:paraId="313ECC2A" w14:textId="77777777" w:rsidR="00E4397E" w:rsidRPr="00571600" w:rsidRDefault="00E4397E" w:rsidP="00B9011D">
            <w:pPr>
              <w:pStyle w:val="NoSpacing"/>
              <w:rPr>
                <w:b/>
                <w:bCs/>
              </w:rPr>
            </w:pPr>
            <w:r>
              <w:rPr>
                <w:b/>
                <w:bCs/>
                <w:lang w:val="ro"/>
              </w:rPr>
              <w:lastRenderedPageBreak/>
              <w:t>Componentele 2 și 3</w:t>
            </w:r>
          </w:p>
        </w:tc>
      </w:tr>
      <w:tr w:rsidR="00E4397E" w:rsidRPr="00571600" w14:paraId="3F8DEF50" w14:textId="77777777" w:rsidTr="00B9011D">
        <w:tc>
          <w:tcPr>
            <w:tcW w:w="1183" w:type="pct"/>
          </w:tcPr>
          <w:p w14:paraId="0450438B" w14:textId="77777777" w:rsidR="00E4397E" w:rsidRPr="00571600" w:rsidRDefault="00E4397E" w:rsidP="00B9011D">
            <w:pPr>
              <w:pStyle w:val="NoSpacing"/>
              <w:numPr>
                <w:ilvl w:val="0"/>
                <w:numId w:val="27"/>
              </w:numPr>
            </w:pPr>
            <w:r>
              <w:rPr>
                <w:lang w:val="ro"/>
              </w:rPr>
              <w:t>Lista școlilor selectate</w:t>
            </w:r>
          </w:p>
          <w:p w14:paraId="163BCBDE" w14:textId="77777777" w:rsidR="00E4397E" w:rsidRPr="00571600" w:rsidRDefault="00E4397E" w:rsidP="00B9011D">
            <w:pPr>
              <w:pStyle w:val="NoSpacing"/>
              <w:numPr>
                <w:ilvl w:val="0"/>
                <w:numId w:val="27"/>
              </w:numPr>
            </w:pPr>
            <w:r>
              <w:rPr>
                <w:lang w:val="ro"/>
              </w:rPr>
              <w:t>Mobilier și echipament școlar</w:t>
            </w:r>
          </w:p>
        </w:tc>
        <w:tc>
          <w:tcPr>
            <w:tcW w:w="1138" w:type="pct"/>
          </w:tcPr>
          <w:p w14:paraId="0F08C91C" w14:textId="77777777" w:rsidR="00E4397E" w:rsidRPr="00571600" w:rsidRDefault="00E4397E" w:rsidP="00B9011D">
            <w:pPr>
              <w:pStyle w:val="NoSpacing"/>
              <w:numPr>
                <w:ilvl w:val="0"/>
                <w:numId w:val="27"/>
              </w:numPr>
            </w:pPr>
            <w:r>
              <w:rPr>
                <w:lang w:val="ro"/>
              </w:rPr>
              <w:t>Website-</w:t>
            </w:r>
            <w:proofErr w:type="spellStart"/>
            <w:r>
              <w:rPr>
                <w:lang w:val="ro"/>
              </w:rPr>
              <w:t>ul</w:t>
            </w:r>
            <w:proofErr w:type="spellEnd"/>
            <w:r>
              <w:rPr>
                <w:lang w:val="ro"/>
              </w:rPr>
              <w:t xml:space="preserve"> </w:t>
            </w:r>
            <w:proofErr w:type="spellStart"/>
            <w:r>
              <w:rPr>
                <w:lang w:val="ro"/>
              </w:rPr>
              <w:t>MEC</w:t>
            </w:r>
            <w:proofErr w:type="spellEnd"/>
            <w:r>
              <w:rPr>
                <w:lang w:val="ro"/>
              </w:rPr>
              <w:t>, întâlniri și interviuri</w:t>
            </w:r>
          </w:p>
        </w:tc>
        <w:tc>
          <w:tcPr>
            <w:tcW w:w="847" w:type="pct"/>
          </w:tcPr>
          <w:p w14:paraId="5F17F942" w14:textId="77777777" w:rsidR="00E4397E" w:rsidRPr="00571600" w:rsidRDefault="00E4397E" w:rsidP="00B9011D">
            <w:pPr>
              <w:pStyle w:val="NoSpacing"/>
              <w:numPr>
                <w:ilvl w:val="0"/>
                <w:numId w:val="27"/>
              </w:numPr>
            </w:pPr>
            <w:r>
              <w:rPr>
                <w:lang w:val="ro"/>
              </w:rPr>
              <w:t>Pe parcursul proiectului</w:t>
            </w:r>
          </w:p>
        </w:tc>
        <w:tc>
          <w:tcPr>
            <w:tcW w:w="995" w:type="pct"/>
          </w:tcPr>
          <w:p w14:paraId="35C23AC2" w14:textId="77777777" w:rsidR="00E4397E" w:rsidRPr="00571600" w:rsidRDefault="00E4397E" w:rsidP="00B9011D">
            <w:pPr>
              <w:pStyle w:val="NoSpacing"/>
              <w:numPr>
                <w:ilvl w:val="0"/>
                <w:numId w:val="27"/>
              </w:numPr>
            </w:pPr>
            <w:r>
              <w:rPr>
                <w:lang w:val="ro"/>
              </w:rPr>
              <w:t>Inspectorate școlare județene</w:t>
            </w:r>
          </w:p>
          <w:p w14:paraId="7754FFE3" w14:textId="77777777" w:rsidR="00E4397E" w:rsidRPr="00571600" w:rsidRDefault="00E4397E" w:rsidP="00B9011D">
            <w:pPr>
              <w:pStyle w:val="NoSpacing"/>
              <w:numPr>
                <w:ilvl w:val="0"/>
                <w:numId w:val="27"/>
              </w:numPr>
            </w:pPr>
            <w:r>
              <w:rPr>
                <w:lang w:val="ro"/>
              </w:rPr>
              <w:t>Consilii școlare</w:t>
            </w:r>
          </w:p>
          <w:p w14:paraId="12E99863" w14:textId="77777777" w:rsidR="00E4397E" w:rsidRPr="00571600" w:rsidRDefault="00E4397E" w:rsidP="00B9011D">
            <w:pPr>
              <w:pStyle w:val="NoSpacing"/>
              <w:numPr>
                <w:ilvl w:val="0"/>
                <w:numId w:val="27"/>
              </w:numPr>
            </w:pPr>
            <w:r>
              <w:rPr>
                <w:lang w:val="ro"/>
              </w:rPr>
              <w:lastRenderedPageBreak/>
              <w:t>Elevi, cadre didactice</w:t>
            </w:r>
          </w:p>
        </w:tc>
        <w:tc>
          <w:tcPr>
            <w:tcW w:w="837" w:type="pct"/>
          </w:tcPr>
          <w:p w14:paraId="2687B741" w14:textId="77777777" w:rsidR="00E4397E" w:rsidRPr="00571600" w:rsidRDefault="00E4397E" w:rsidP="00B9011D">
            <w:pPr>
              <w:pStyle w:val="NoSpacing"/>
              <w:numPr>
                <w:ilvl w:val="0"/>
                <w:numId w:val="27"/>
              </w:numPr>
            </w:pPr>
            <w:r>
              <w:rPr>
                <w:lang w:val="ro"/>
              </w:rPr>
              <w:lastRenderedPageBreak/>
              <w:t xml:space="preserve">Specialistul în dezvoltare socială din cadrul </w:t>
            </w:r>
            <w:proofErr w:type="spellStart"/>
            <w:r>
              <w:rPr>
                <w:lang w:val="ro"/>
              </w:rPr>
              <w:t>MEC</w:t>
            </w:r>
            <w:proofErr w:type="spellEnd"/>
            <w:r>
              <w:rPr>
                <w:lang w:val="ro"/>
              </w:rPr>
              <w:t xml:space="preserve"> și </w:t>
            </w:r>
            <w:r>
              <w:rPr>
                <w:lang w:val="ro"/>
              </w:rPr>
              <w:lastRenderedPageBreak/>
              <w:t>Specialistul în implicarea comunității</w:t>
            </w:r>
          </w:p>
        </w:tc>
      </w:tr>
      <w:tr w:rsidR="00E4397E" w:rsidRPr="00571600" w14:paraId="23E57B09" w14:textId="77777777" w:rsidTr="00B9011D">
        <w:tc>
          <w:tcPr>
            <w:tcW w:w="1183" w:type="pct"/>
          </w:tcPr>
          <w:p w14:paraId="43229A77" w14:textId="77777777" w:rsidR="00E4397E" w:rsidRPr="00571600" w:rsidRDefault="00E4397E" w:rsidP="00B9011D">
            <w:pPr>
              <w:pStyle w:val="NoSpacing"/>
              <w:numPr>
                <w:ilvl w:val="0"/>
                <w:numId w:val="27"/>
              </w:numPr>
            </w:pPr>
            <w:r>
              <w:rPr>
                <w:lang w:val="ro"/>
              </w:rPr>
              <w:lastRenderedPageBreak/>
              <w:t>Lista școlilor</w:t>
            </w:r>
          </w:p>
          <w:p w14:paraId="218CAF3C" w14:textId="061AFAEE" w:rsidR="00E4397E" w:rsidRPr="00571600" w:rsidRDefault="00E4397E" w:rsidP="00B9011D">
            <w:pPr>
              <w:pStyle w:val="NoSpacing"/>
              <w:numPr>
                <w:ilvl w:val="0"/>
                <w:numId w:val="27"/>
              </w:numPr>
            </w:pPr>
            <w:r>
              <w:rPr>
                <w:lang w:val="ro"/>
              </w:rPr>
              <w:t>Modelele de proiect</w:t>
            </w:r>
            <w:r w:rsidR="00FF014A">
              <w:rPr>
                <w:lang w:val="ro"/>
              </w:rPr>
              <w:t>are</w:t>
            </w:r>
          </w:p>
          <w:p w14:paraId="2D2B48C5" w14:textId="77777777" w:rsidR="00E4397E" w:rsidRPr="00571600" w:rsidRDefault="00E4397E" w:rsidP="00B9011D">
            <w:pPr>
              <w:pStyle w:val="NoSpacing"/>
              <w:numPr>
                <w:ilvl w:val="0"/>
                <w:numId w:val="27"/>
              </w:numPr>
            </w:pPr>
            <w:proofErr w:type="spellStart"/>
            <w:r>
              <w:rPr>
                <w:lang w:val="ro"/>
              </w:rPr>
              <w:t>Curricula</w:t>
            </w:r>
            <w:proofErr w:type="spellEnd"/>
            <w:r>
              <w:rPr>
                <w:lang w:val="ro"/>
              </w:rPr>
              <w:t xml:space="preserve"> pentru </w:t>
            </w:r>
            <w:r>
              <w:rPr>
                <w:rFonts w:cstheme="minorHAnsi"/>
                <w:lang w:val="ro"/>
              </w:rPr>
              <w:t>instruire</w:t>
            </w:r>
          </w:p>
        </w:tc>
        <w:tc>
          <w:tcPr>
            <w:tcW w:w="1138" w:type="pct"/>
          </w:tcPr>
          <w:p w14:paraId="70937B57" w14:textId="77777777" w:rsidR="00E4397E" w:rsidRPr="00571600" w:rsidRDefault="00E4397E" w:rsidP="00B9011D">
            <w:pPr>
              <w:pStyle w:val="NoSpacing"/>
              <w:numPr>
                <w:ilvl w:val="0"/>
                <w:numId w:val="27"/>
              </w:numPr>
            </w:pPr>
            <w:r>
              <w:rPr>
                <w:lang w:val="ro"/>
              </w:rPr>
              <w:t>Website-</w:t>
            </w:r>
            <w:proofErr w:type="spellStart"/>
            <w:r>
              <w:rPr>
                <w:lang w:val="ro"/>
              </w:rPr>
              <w:t>ul</w:t>
            </w:r>
            <w:proofErr w:type="spellEnd"/>
            <w:r>
              <w:rPr>
                <w:lang w:val="ro"/>
              </w:rPr>
              <w:t xml:space="preserve"> </w:t>
            </w:r>
            <w:proofErr w:type="spellStart"/>
            <w:r>
              <w:rPr>
                <w:lang w:val="ro"/>
              </w:rPr>
              <w:t>MEC</w:t>
            </w:r>
            <w:proofErr w:type="spellEnd"/>
          </w:p>
          <w:p w14:paraId="64EFA746" w14:textId="77777777" w:rsidR="00E4397E" w:rsidRPr="00571600" w:rsidRDefault="00E4397E" w:rsidP="00B9011D">
            <w:pPr>
              <w:pStyle w:val="NoSpacing"/>
              <w:numPr>
                <w:ilvl w:val="0"/>
                <w:numId w:val="27"/>
              </w:numPr>
            </w:pPr>
            <w:r>
              <w:rPr>
                <w:lang w:val="ro"/>
              </w:rPr>
              <w:t>Postul de radio public, postere, ședințe ale primăriei și....</w:t>
            </w:r>
          </w:p>
          <w:p w14:paraId="58F10D35" w14:textId="77777777" w:rsidR="00E4397E" w:rsidRPr="00571600" w:rsidRDefault="00E4397E" w:rsidP="00B9011D">
            <w:pPr>
              <w:pStyle w:val="NoSpacing"/>
              <w:numPr>
                <w:ilvl w:val="0"/>
                <w:numId w:val="27"/>
              </w:numPr>
            </w:pPr>
            <w:r>
              <w:rPr>
                <w:lang w:val="ro"/>
              </w:rPr>
              <w:t>Notificări ale comunității</w:t>
            </w:r>
          </w:p>
          <w:p w14:paraId="32948FDC" w14:textId="77777777" w:rsidR="00E4397E" w:rsidRPr="00571600" w:rsidRDefault="00E4397E" w:rsidP="00B9011D">
            <w:pPr>
              <w:pStyle w:val="NoSpacing"/>
              <w:ind w:left="360"/>
            </w:pPr>
          </w:p>
        </w:tc>
        <w:tc>
          <w:tcPr>
            <w:tcW w:w="847" w:type="pct"/>
          </w:tcPr>
          <w:p w14:paraId="085FAA17" w14:textId="77777777" w:rsidR="00E4397E" w:rsidRPr="00571600" w:rsidRDefault="00E4397E" w:rsidP="00B9011D">
            <w:pPr>
              <w:pStyle w:val="NoSpacing"/>
              <w:numPr>
                <w:ilvl w:val="0"/>
                <w:numId w:val="27"/>
              </w:numPr>
            </w:pPr>
            <w:r>
              <w:rPr>
                <w:lang w:val="ro"/>
              </w:rPr>
              <w:t>Pe parcursul proiectului</w:t>
            </w:r>
          </w:p>
        </w:tc>
        <w:tc>
          <w:tcPr>
            <w:tcW w:w="995" w:type="pct"/>
          </w:tcPr>
          <w:p w14:paraId="590CEC8D" w14:textId="77777777" w:rsidR="00E4397E" w:rsidRPr="00571600" w:rsidRDefault="00E4397E" w:rsidP="00B9011D">
            <w:pPr>
              <w:pStyle w:val="NoSpacing"/>
              <w:numPr>
                <w:ilvl w:val="0"/>
                <w:numId w:val="27"/>
              </w:numPr>
            </w:pPr>
            <w:r>
              <w:rPr>
                <w:lang w:val="ro"/>
              </w:rPr>
              <w:t>Inspectorate școlare județene</w:t>
            </w:r>
          </w:p>
          <w:p w14:paraId="5FDBBFE7" w14:textId="77777777" w:rsidR="00E4397E" w:rsidRPr="00571600" w:rsidRDefault="00E4397E" w:rsidP="00B9011D">
            <w:pPr>
              <w:pStyle w:val="NoSpacing"/>
              <w:numPr>
                <w:ilvl w:val="0"/>
                <w:numId w:val="27"/>
              </w:numPr>
            </w:pPr>
            <w:r>
              <w:rPr>
                <w:lang w:val="ro"/>
              </w:rPr>
              <w:t>Autorități locale</w:t>
            </w:r>
          </w:p>
          <w:p w14:paraId="0C5DE33A" w14:textId="77777777" w:rsidR="00E4397E" w:rsidRPr="00571600" w:rsidRDefault="00E4397E" w:rsidP="00B9011D">
            <w:pPr>
              <w:pStyle w:val="NoSpacing"/>
              <w:numPr>
                <w:ilvl w:val="0"/>
                <w:numId w:val="27"/>
              </w:numPr>
            </w:pPr>
            <w:r>
              <w:rPr>
                <w:lang w:val="ro"/>
              </w:rPr>
              <w:t>Comunități locale</w:t>
            </w:r>
          </w:p>
          <w:p w14:paraId="08E2E78A" w14:textId="77777777" w:rsidR="00E4397E" w:rsidRPr="00571600" w:rsidRDefault="00E4397E" w:rsidP="00B9011D">
            <w:pPr>
              <w:pStyle w:val="NoSpacing"/>
              <w:numPr>
                <w:ilvl w:val="0"/>
                <w:numId w:val="27"/>
              </w:numPr>
            </w:pPr>
            <w:r>
              <w:rPr>
                <w:lang w:val="ro"/>
              </w:rPr>
              <w:t>ONG-uri</w:t>
            </w:r>
          </w:p>
          <w:p w14:paraId="03D946D8" w14:textId="77777777" w:rsidR="00E4397E" w:rsidRPr="00571600" w:rsidRDefault="00E4397E" w:rsidP="00B9011D">
            <w:pPr>
              <w:pStyle w:val="NoSpacing"/>
              <w:numPr>
                <w:ilvl w:val="0"/>
                <w:numId w:val="27"/>
              </w:numPr>
            </w:pPr>
            <w:r>
              <w:rPr>
                <w:lang w:val="ro"/>
              </w:rPr>
              <w:t>Consilii școlare</w:t>
            </w:r>
          </w:p>
          <w:p w14:paraId="417F784D" w14:textId="77777777" w:rsidR="00E4397E" w:rsidRPr="00571600" w:rsidRDefault="00E4397E" w:rsidP="00B9011D">
            <w:pPr>
              <w:pStyle w:val="NoSpacing"/>
              <w:numPr>
                <w:ilvl w:val="0"/>
                <w:numId w:val="27"/>
              </w:numPr>
            </w:pPr>
            <w:r>
              <w:rPr>
                <w:lang w:val="ro"/>
              </w:rPr>
              <w:t>Elevi, cadre didactice</w:t>
            </w:r>
          </w:p>
        </w:tc>
        <w:tc>
          <w:tcPr>
            <w:tcW w:w="837" w:type="pct"/>
          </w:tcPr>
          <w:p w14:paraId="523705C7" w14:textId="77777777" w:rsidR="00E4397E" w:rsidRPr="00571600" w:rsidRDefault="00E4397E" w:rsidP="00B9011D">
            <w:pPr>
              <w:pStyle w:val="NoSpacing"/>
              <w:numPr>
                <w:ilvl w:val="0"/>
                <w:numId w:val="27"/>
              </w:numPr>
            </w:pPr>
            <w:r>
              <w:rPr>
                <w:lang w:val="ro"/>
              </w:rPr>
              <w:t xml:space="preserve">Specialistul în dezvoltare socială din cadrul </w:t>
            </w:r>
            <w:proofErr w:type="spellStart"/>
            <w:r>
              <w:rPr>
                <w:lang w:val="ro"/>
              </w:rPr>
              <w:t>MEC</w:t>
            </w:r>
            <w:proofErr w:type="spellEnd"/>
            <w:r>
              <w:rPr>
                <w:lang w:val="ro"/>
              </w:rPr>
              <w:t xml:space="preserve"> și Specialistul în implicarea comunității</w:t>
            </w:r>
          </w:p>
        </w:tc>
      </w:tr>
      <w:tr w:rsidR="00E4397E" w:rsidRPr="00571600" w14:paraId="495ED659" w14:textId="77777777" w:rsidTr="00B9011D">
        <w:tc>
          <w:tcPr>
            <w:tcW w:w="1183" w:type="pct"/>
          </w:tcPr>
          <w:p w14:paraId="35ADD6A5" w14:textId="77777777" w:rsidR="00E4397E" w:rsidRPr="00571600" w:rsidRDefault="00E4397E" w:rsidP="00B9011D">
            <w:pPr>
              <w:pStyle w:val="NoSpacing"/>
              <w:numPr>
                <w:ilvl w:val="0"/>
                <w:numId w:val="27"/>
              </w:numPr>
            </w:pPr>
            <w:r>
              <w:rPr>
                <w:lang w:val="ro"/>
              </w:rPr>
              <w:t>Lista școlilor</w:t>
            </w:r>
          </w:p>
          <w:p w14:paraId="691051A1" w14:textId="77777777" w:rsidR="00E4397E" w:rsidRPr="00571600" w:rsidRDefault="00E4397E" w:rsidP="00B9011D">
            <w:pPr>
              <w:pStyle w:val="NoSpacing"/>
              <w:numPr>
                <w:ilvl w:val="0"/>
                <w:numId w:val="27"/>
              </w:numPr>
            </w:pPr>
            <w:r>
              <w:rPr>
                <w:lang w:val="ro"/>
              </w:rPr>
              <w:t>Planificarea investițiilor</w:t>
            </w:r>
          </w:p>
        </w:tc>
        <w:tc>
          <w:tcPr>
            <w:tcW w:w="1138" w:type="pct"/>
          </w:tcPr>
          <w:p w14:paraId="32187797" w14:textId="77777777" w:rsidR="00E4397E" w:rsidRPr="00571600" w:rsidRDefault="00E4397E" w:rsidP="00B9011D">
            <w:pPr>
              <w:pStyle w:val="NoSpacing"/>
              <w:numPr>
                <w:ilvl w:val="0"/>
                <w:numId w:val="27"/>
              </w:numPr>
            </w:pPr>
            <w:r>
              <w:rPr>
                <w:lang w:val="ro"/>
              </w:rPr>
              <w:t>Website-</w:t>
            </w:r>
            <w:proofErr w:type="spellStart"/>
            <w:r>
              <w:rPr>
                <w:lang w:val="ro"/>
              </w:rPr>
              <w:t>ul</w:t>
            </w:r>
            <w:proofErr w:type="spellEnd"/>
            <w:r>
              <w:rPr>
                <w:lang w:val="ro"/>
              </w:rPr>
              <w:t xml:space="preserve"> </w:t>
            </w:r>
            <w:proofErr w:type="spellStart"/>
            <w:r>
              <w:rPr>
                <w:lang w:val="ro"/>
              </w:rPr>
              <w:t>MEC</w:t>
            </w:r>
            <w:proofErr w:type="spellEnd"/>
          </w:p>
          <w:p w14:paraId="6FB0971F" w14:textId="77777777" w:rsidR="00E4397E" w:rsidRPr="00571600" w:rsidRDefault="00E4397E" w:rsidP="00B9011D">
            <w:pPr>
              <w:pStyle w:val="NoSpacing"/>
            </w:pPr>
          </w:p>
        </w:tc>
        <w:tc>
          <w:tcPr>
            <w:tcW w:w="847" w:type="pct"/>
          </w:tcPr>
          <w:p w14:paraId="64A27419" w14:textId="77777777" w:rsidR="00E4397E" w:rsidRPr="00571600" w:rsidRDefault="00E4397E" w:rsidP="00B9011D">
            <w:pPr>
              <w:pStyle w:val="NoSpacing"/>
              <w:numPr>
                <w:ilvl w:val="0"/>
                <w:numId w:val="27"/>
              </w:numPr>
            </w:pPr>
            <w:r>
              <w:rPr>
                <w:lang w:val="ro"/>
              </w:rPr>
              <w:t>Pe parcursul proiectului</w:t>
            </w:r>
          </w:p>
        </w:tc>
        <w:tc>
          <w:tcPr>
            <w:tcW w:w="995" w:type="pct"/>
          </w:tcPr>
          <w:p w14:paraId="474CDC64" w14:textId="77777777" w:rsidR="00E4397E" w:rsidRPr="00571600" w:rsidRDefault="00E4397E" w:rsidP="00B9011D">
            <w:pPr>
              <w:pStyle w:val="NoSpacing"/>
              <w:numPr>
                <w:ilvl w:val="0"/>
                <w:numId w:val="27"/>
              </w:numPr>
            </w:pPr>
            <w:r>
              <w:rPr>
                <w:lang w:val="ro"/>
              </w:rPr>
              <w:t>Autorități locale</w:t>
            </w:r>
          </w:p>
          <w:p w14:paraId="6AAFC516" w14:textId="77777777" w:rsidR="00E4397E" w:rsidRPr="00571600" w:rsidRDefault="00E4397E" w:rsidP="00B9011D">
            <w:pPr>
              <w:pStyle w:val="NoSpacing"/>
              <w:numPr>
                <w:ilvl w:val="0"/>
                <w:numId w:val="27"/>
              </w:numPr>
            </w:pPr>
            <w:r>
              <w:rPr>
                <w:lang w:val="ro"/>
              </w:rPr>
              <w:t>Ministerul Lucrărilor Publice, Dezvoltării și Administrației</w:t>
            </w:r>
          </w:p>
          <w:p w14:paraId="7428D83F" w14:textId="77777777" w:rsidR="00E4397E" w:rsidRPr="00571600" w:rsidRDefault="00E4397E" w:rsidP="00B9011D">
            <w:pPr>
              <w:pStyle w:val="NoSpacing"/>
              <w:numPr>
                <w:ilvl w:val="0"/>
                <w:numId w:val="27"/>
              </w:numPr>
            </w:pPr>
            <w:proofErr w:type="spellStart"/>
            <w:r>
              <w:rPr>
                <w:lang w:val="ro"/>
              </w:rPr>
              <w:t>ADR</w:t>
            </w:r>
            <w:proofErr w:type="spellEnd"/>
            <w:r>
              <w:rPr>
                <w:lang w:val="ro"/>
              </w:rPr>
              <w:t>-uri</w:t>
            </w:r>
          </w:p>
        </w:tc>
        <w:tc>
          <w:tcPr>
            <w:tcW w:w="837" w:type="pct"/>
          </w:tcPr>
          <w:p w14:paraId="5DFCE15F" w14:textId="77777777" w:rsidR="00E4397E" w:rsidRPr="00571600" w:rsidRDefault="00E4397E" w:rsidP="00B9011D">
            <w:pPr>
              <w:pStyle w:val="NoSpacing"/>
              <w:numPr>
                <w:ilvl w:val="0"/>
                <w:numId w:val="27"/>
              </w:numPr>
            </w:pPr>
            <w:r>
              <w:rPr>
                <w:lang w:val="ro"/>
              </w:rPr>
              <w:t xml:space="preserve">Specialistul în dezvoltare socială din cadrul </w:t>
            </w:r>
            <w:proofErr w:type="spellStart"/>
            <w:r>
              <w:rPr>
                <w:lang w:val="ro"/>
              </w:rPr>
              <w:t>MEC</w:t>
            </w:r>
            <w:proofErr w:type="spellEnd"/>
            <w:r>
              <w:rPr>
                <w:lang w:val="ro"/>
              </w:rPr>
              <w:t xml:space="preserve"> și Specialistul în implicarea comunității</w:t>
            </w:r>
          </w:p>
        </w:tc>
      </w:tr>
      <w:tr w:rsidR="00E4397E" w:rsidRPr="00571600" w14:paraId="20787C2B" w14:textId="77777777" w:rsidTr="00B9011D">
        <w:tc>
          <w:tcPr>
            <w:tcW w:w="5000" w:type="pct"/>
            <w:gridSpan w:val="5"/>
          </w:tcPr>
          <w:p w14:paraId="5651F031" w14:textId="77777777" w:rsidR="00E4397E" w:rsidRPr="00571600" w:rsidRDefault="00E4397E" w:rsidP="00B9011D">
            <w:pPr>
              <w:pStyle w:val="NoSpacing"/>
            </w:pPr>
            <w:r>
              <w:rPr>
                <w:b/>
                <w:bCs/>
                <w:lang w:val="ro"/>
              </w:rPr>
              <w:t>Componenta 4</w:t>
            </w:r>
            <w:r>
              <w:rPr>
                <w:lang w:val="ro"/>
              </w:rPr>
              <w:t xml:space="preserve"> </w:t>
            </w:r>
            <w:r>
              <w:rPr>
                <w:b/>
                <w:bCs/>
                <w:lang w:val="ro"/>
              </w:rPr>
              <w:t xml:space="preserve"> </w:t>
            </w:r>
          </w:p>
        </w:tc>
      </w:tr>
      <w:tr w:rsidR="00E4397E" w:rsidRPr="00571600" w14:paraId="6A9F30DD" w14:textId="77777777" w:rsidTr="00B9011D">
        <w:tc>
          <w:tcPr>
            <w:tcW w:w="1183" w:type="pct"/>
          </w:tcPr>
          <w:p w14:paraId="49403478" w14:textId="77777777" w:rsidR="00E4397E" w:rsidRPr="00571600" w:rsidRDefault="00E4397E" w:rsidP="00B9011D">
            <w:pPr>
              <w:pStyle w:val="NoSpacing"/>
              <w:numPr>
                <w:ilvl w:val="0"/>
                <w:numId w:val="27"/>
              </w:numPr>
              <w:rPr>
                <w:rFonts w:cstheme="minorHAnsi"/>
              </w:rPr>
            </w:pPr>
            <w:r>
              <w:rPr>
                <w:lang w:val="ro"/>
              </w:rPr>
              <w:t xml:space="preserve">Informații cu privire la cadrul de rezultate al proiectului </w:t>
            </w:r>
          </w:p>
        </w:tc>
        <w:tc>
          <w:tcPr>
            <w:tcW w:w="1138" w:type="pct"/>
          </w:tcPr>
          <w:p w14:paraId="3F29B7EF" w14:textId="77777777" w:rsidR="00E4397E" w:rsidRPr="00571600" w:rsidRDefault="00E4397E" w:rsidP="00B9011D">
            <w:pPr>
              <w:pStyle w:val="NoSpacing"/>
              <w:numPr>
                <w:ilvl w:val="0"/>
                <w:numId w:val="27"/>
              </w:numPr>
            </w:pPr>
            <w:r>
              <w:rPr>
                <w:lang w:val="ro"/>
              </w:rPr>
              <w:t>Website-</w:t>
            </w:r>
            <w:proofErr w:type="spellStart"/>
            <w:r>
              <w:rPr>
                <w:lang w:val="ro"/>
              </w:rPr>
              <w:t>ul</w:t>
            </w:r>
            <w:proofErr w:type="spellEnd"/>
            <w:r>
              <w:rPr>
                <w:lang w:val="ro"/>
              </w:rPr>
              <w:t xml:space="preserve"> </w:t>
            </w:r>
            <w:proofErr w:type="spellStart"/>
            <w:r>
              <w:rPr>
                <w:lang w:val="ro"/>
              </w:rPr>
              <w:t>MEC</w:t>
            </w:r>
            <w:proofErr w:type="spellEnd"/>
          </w:p>
        </w:tc>
        <w:tc>
          <w:tcPr>
            <w:tcW w:w="847" w:type="pct"/>
          </w:tcPr>
          <w:p w14:paraId="3E822B95" w14:textId="77777777" w:rsidR="00E4397E" w:rsidRPr="00571600" w:rsidRDefault="00E4397E" w:rsidP="00B9011D">
            <w:pPr>
              <w:pStyle w:val="NoSpacing"/>
              <w:numPr>
                <w:ilvl w:val="0"/>
                <w:numId w:val="27"/>
              </w:numPr>
            </w:pPr>
            <w:r>
              <w:rPr>
                <w:lang w:val="ro"/>
              </w:rPr>
              <w:t>Bianual</w:t>
            </w:r>
          </w:p>
        </w:tc>
        <w:tc>
          <w:tcPr>
            <w:tcW w:w="995" w:type="pct"/>
          </w:tcPr>
          <w:p w14:paraId="22CED237" w14:textId="77777777" w:rsidR="00E4397E" w:rsidRPr="00571600" w:rsidRDefault="00E4397E" w:rsidP="00B9011D">
            <w:pPr>
              <w:pStyle w:val="NoSpacing"/>
              <w:numPr>
                <w:ilvl w:val="0"/>
                <w:numId w:val="27"/>
              </w:numPr>
            </w:pPr>
            <w:r>
              <w:rPr>
                <w:lang w:val="ro"/>
              </w:rPr>
              <w:t>Societatea civilă</w:t>
            </w:r>
          </w:p>
          <w:p w14:paraId="73634EB6" w14:textId="77777777" w:rsidR="00E4397E" w:rsidRPr="00571600" w:rsidRDefault="00E4397E" w:rsidP="00B9011D">
            <w:pPr>
              <w:pStyle w:val="NoSpacing"/>
              <w:numPr>
                <w:ilvl w:val="0"/>
                <w:numId w:val="27"/>
              </w:numPr>
            </w:pPr>
            <w:r>
              <w:rPr>
                <w:lang w:val="ro"/>
              </w:rPr>
              <w:t>Comunități locale</w:t>
            </w:r>
          </w:p>
          <w:p w14:paraId="43CF87F0" w14:textId="77777777" w:rsidR="00E4397E" w:rsidRPr="00571600" w:rsidRDefault="00E4397E" w:rsidP="00B9011D">
            <w:pPr>
              <w:pStyle w:val="NoSpacing"/>
              <w:numPr>
                <w:ilvl w:val="0"/>
                <w:numId w:val="27"/>
              </w:numPr>
            </w:pPr>
            <w:r>
              <w:rPr>
                <w:lang w:val="ro"/>
              </w:rPr>
              <w:t>Consilii locale</w:t>
            </w:r>
          </w:p>
        </w:tc>
        <w:tc>
          <w:tcPr>
            <w:tcW w:w="837" w:type="pct"/>
          </w:tcPr>
          <w:p w14:paraId="0B9EEAB7" w14:textId="77777777" w:rsidR="00E4397E" w:rsidRPr="00571600" w:rsidRDefault="00E4397E" w:rsidP="00B9011D">
            <w:pPr>
              <w:pStyle w:val="NoSpacing"/>
              <w:numPr>
                <w:ilvl w:val="0"/>
                <w:numId w:val="27"/>
              </w:numPr>
            </w:pPr>
            <w:r>
              <w:rPr>
                <w:lang w:val="ro"/>
              </w:rPr>
              <w:t xml:space="preserve">Specialistul în dezvoltare socială din cadrul </w:t>
            </w:r>
            <w:proofErr w:type="spellStart"/>
            <w:r>
              <w:rPr>
                <w:lang w:val="ro"/>
              </w:rPr>
              <w:t>MEC</w:t>
            </w:r>
            <w:proofErr w:type="spellEnd"/>
            <w:r>
              <w:rPr>
                <w:lang w:val="ro"/>
              </w:rPr>
              <w:t xml:space="preserve"> și Specialistul în implicarea comunității</w:t>
            </w:r>
          </w:p>
        </w:tc>
      </w:tr>
    </w:tbl>
    <w:p w14:paraId="78228BF0" w14:textId="77777777" w:rsidR="00E4397E" w:rsidRPr="00571600" w:rsidRDefault="00E4397E" w:rsidP="00E4397E">
      <w:pPr>
        <w:rPr>
          <w:rFonts w:eastAsiaTheme="majorEastAsia" w:cstheme="majorBidi"/>
          <w:b/>
          <w:bCs/>
          <w:i/>
          <w:caps/>
          <w:color w:val="365F91" w:themeColor="accent1" w:themeShade="BF"/>
          <w:sz w:val="28"/>
          <w:szCs w:val="28"/>
        </w:rPr>
      </w:pPr>
      <w:r>
        <w:rPr>
          <w:lang w:val="ro"/>
        </w:rPr>
        <w:br w:type="page"/>
      </w:r>
    </w:p>
    <w:p w14:paraId="605F677A" w14:textId="77777777" w:rsidR="00E4397E" w:rsidRPr="00571600" w:rsidRDefault="00E4397E" w:rsidP="00E4397E">
      <w:pPr>
        <w:pStyle w:val="Heading2"/>
        <w:sectPr w:rsidR="00E4397E" w:rsidRPr="00571600" w:rsidSect="00622266">
          <w:pgSz w:w="12240" w:h="15840"/>
          <w:pgMar w:top="1622" w:right="1321" w:bottom="1202" w:left="1338" w:header="765" w:footer="1009" w:gutter="0"/>
          <w:cols w:space="720"/>
        </w:sectPr>
      </w:pPr>
    </w:p>
    <w:p w14:paraId="4711A5BC" w14:textId="77777777" w:rsidR="00E4397E" w:rsidRPr="00571600" w:rsidRDefault="00E4397E" w:rsidP="00E4397E">
      <w:pPr>
        <w:pStyle w:val="Heading2"/>
      </w:pPr>
      <w:bookmarkStart w:id="15" w:name="_Toc61911748"/>
      <w:r>
        <w:rPr>
          <w:iCs/>
          <w:lang w:val="ro"/>
        </w:rPr>
        <w:lastRenderedPageBreak/>
        <w:t>4.3. Strategia propusă pentru consultări</w:t>
      </w:r>
      <w:bookmarkEnd w:id="15"/>
    </w:p>
    <w:p w14:paraId="0B100527" w14:textId="77777777" w:rsidR="00E4397E" w:rsidRPr="00571600" w:rsidRDefault="00E4397E" w:rsidP="00E4397E">
      <w:pPr>
        <w:spacing w:after="240"/>
        <w:jc w:val="both"/>
        <w:rPr>
          <w:sz w:val="24"/>
          <w:szCs w:val="24"/>
        </w:rPr>
      </w:pPr>
      <w:r>
        <w:rPr>
          <w:sz w:val="24"/>
          <w:szCs w:val="24"/>
          <w:lang w:val="ro"/>
        </w:rPr>
        <w:t xml:space="preserve">Tabelul 6 se referă la strategia propusă pentru consultări. Metodele variază în funcție de publicul țintă, natura activităților și nivelul de interes al grupului de părți interesate față de activitățile din cadrul proiectului. </w:t>
      </w:r>
    </w:p>
    <w:p w14:paraId="00A25335" w14:textId="77777777" w:rsidR="00E4397E" w:rsidRPr="00571600" w:rsidRDefault="00E4397E" w:rsidP="00E4397E">
      <w:pPr>
        <w:pStyle w:val="Caption"/>
        <w:keepNext/>
        <w:jc w:val="center"/>
        <w:rPr>
          <w:sz w:val="24"/>
          <w:szCs w:val="24"/>
        </w:rPr>
      </w:pPr>
      <w:bookmarkStart w:id="16" w:name="_Toc61911773"/>
      <w:r>
        <w:rPr>
          <w:sz w:val="24"/>
          <w:szCs w:val="24"/>
          <w:lang w:val="ro"/>
        </w:rPr>
        <w:t xml:space="preserve">Table </w:t>
      </w:r>
      <w:r>
        <w:rPr>
          <w:sz w:val="24"/>
          <w:szCs w:val="24"/>
          <w:lang w:val="ro"/>
        </w:rPr>
        <w:fldChar w:fldCharType="begin"/>
      </w:r>
      <w:r>
        <w:rPr>
          <w:sz w:val="24"/>
          <w:szCs w:val="24"/>
          <w:lang w:val="ro"/>
        </w:rPr>
        <w:instrText xml:space="preserve"> SEQ Table \* ARABIC </w:instrText>
      </w:r>
      <w:r>
        <w:rPr>
          <w:sz w:val="24"/>
          <w:szCs w:val="24"/>
          <w:lang w:val="ro"/>
        </w:rPr>
        <w:fldChar w:fldCharType="separate"/>
      </w:r>
      <w:r>
        <w:rPr>
          <w:noProof/>
          <w:sz w:val="24"/>
          <w:szCs w:val="24"/>
          <w:lang w:val="ro"/>
        </w:rPr>
        <w:t>6</w:t>
      </w:r>
      <w:r>
        <w:rPr>
          <w:sz w:val="24"/>
          <w:szCs w:val="24"/>
          <w:lang w:val="ro"/>
        </w:rPr>
        <w:fldChar w:fldCharType="end"/>
      </w:r>
      <w:r>
        <w:rPr>
          <w:sz w:val="24"/>
          <w:szCs w:val="24"/>
          <w:lang w:val="ro"/>
        </w:rPr>
        <w:t xml:space="preserve"> Strategia pentru consultări</w:t>
      </w:r>
      <w:bookmarkEnd w:id="16"/>
    </w:p>
    <w:tbl>
      <w:tblPr>
        <w:tblStyle w:val="TableGrid1"/>
        <w:tblW w:w="13530" w:type="dxa"/>
        <w:tblLook w:val="04A0" w:firstRow="1" w:lastRow="0" w:firstColumn="1" w:lastColumn="0" w:noHBand="0" w:noVBand="1"/>
      </w:tblPr>
      <w:tblGrid>
        <w:gridCol w:w="2263"/>
        <w:gridCol w:w="4253"/>
        <w:gridCol w:w="3260"/>
        <w:gridCol w:w="1843"/>
        <w:gridCol w:w="1911"/>
      </w:tblGrid>
      <w:tr w:rsidR="00E4397E" w:rsidRPr="00571600" w14:paraId="4527FD34" w14:textId="77777777" w:rsidTr="00B9011D">
        <w:trPr>
          <w:trHeight w:val="266"/>
        </w:trPr>
        <w:tc>
          <w:tcPr>
            <w:tcW w:w="13530" w:type="dxa"/>
            <w:gridSpan w:val="5"/>
            <w:shd w:val="clear" w:color="auto" w:fill="DBE5F1" w:themeFill="accent1" w:themeFillTint="33"/>
          </w:tcPr>
          <w:p w14:paraId="6E5EC7E8" w14:textId="77777777" w:rsidR="00E4397E" w:rsidRPr="00571600" w:rsidRDefault="00E4397E" w:rsidP="00B9011D">
            <w:pPr>
              <w:rPr>
                <w:rFonts w:eastAsia="Open Sans"/>
                <w:b/>
                <w:bCs/>
                <w:sz w:val="22"/>
                <w:szCs w:val="22"/>
              </w:rPr>
            </w:pPr>
            <w:r>
              <w:rPr>
                <w:rStyle w:val="normaltextrun"/>
                <w:rFonts w:eastAsia="Open Sans"/>
                <w:b/>
                <w:bCs/>
                <w:sz w:val="22"/>
                <w:szCs w:val="22"/>
                <w:lang w:val="ro"/>
              </w:rPr>
              <w:t>Componenta 1: Demonstrarea investiției integrate în infrastructura școlară</w:t>
            </w:r>
          </w:p>
        </w:tc>
      </w:tr>
      <w:tr w:rsidR="00E4397E" w:rsidRPr="00571600" w14:paraId="15DBDFDE" w14:textId="77777777" w:rsidTr="00B9011D">
        <w:trPr>
          <w:trHeight w:val="266"/>
        </w:trPr>
        <w:tc>
          <w:tcPr>
            <w:tcW w:w="13530" w:type="dxa"/>
            <w:gridSpan w:val="5"/>
            <w:shd w:val="clear" w:color="auto" w:fill="E5DFEC" w:themeFill="accent4" w:themeFillTint="33"/>
          </w:tcPr>
          <w:p w14:paraId="2A2984E4" w14:textId="77777777" w:rsidR="00E4397E" w:rsidRPr="00571600" w:rsidRDefault="00E4397E" w:rsidP="00B9011D">
            <w:pPr>
              <w:pStyle w:val="NoSpacing"/>
              <w:rPr>
                <w:rFonts w:ascii="Calibri" w:hAnsi="Calibri" w:cs="Calibri"/>
                <w:b/>
                <w:bCs/>
                <w:i/>
                <w:iCs/>
                <w:sz w:val="22"/>
                <w:szCs w:val="22"/>
              </w:rPr>
            </w:pPr>
            <w:r>
              <w:rPr>
                <w:rFonts w:ascii="Calibri" w:hAnsi="Calibri" w:cs="Calibri"/>
                <w:b/>
                <w:bCs/>
                <w:i/>
                <w:iCs/>
                <w:sz w:val="22"/>
                <w:szCs w:val="22"/>
                <w:lang w:val="ro"/>
              </w:rPr>
              <w:t xml:space="preserve">Stadiu de proiectare/planificare detaliată (anterior mobilizării) </w:t>
            </w:r>
          </w:p>
        </w:tc>
      </w:tr>
      <w:tr w:rsidR="00E4397E" w:rsidRPr="00571600" w14:paraId="595BCDD1" w14:textId="77777777" w:rsidTr="00B9011D">
        <w:trPr>
          <w:trHeight w:val="266"/>
        </w:trPr>
        <w:tc>
          <w:tcPr>
            <w:tcW w:w="2263" w:type="dxa"/>
            <w:shd w:val="clear" w:color="auto" w:fill="auto"/>
          </w:tcPr>
          <w:p w14:paraId="2F28149A" w14:textId="77777777" w:rsidR="00E4397E" w:rsidRPr="00571600" w:rsidRDefault="00E4397E" w:rsidP="00B9011D">
            <w:pPr>
              <w:pStyle w:val="NoSpacing"/>
              <w:rPr>
                <w:rFonts w:ascii="Calibri" w:hAnsi="Calibri" w:cs="Calibri"/>
                <w:b/>
                <w:bCs/>
                <w:sz w:val="22"/>
                <w:szCs w:val="22"/>
              </w:rPr>
            </w:pPr>
            <w:r>
              <w:rPr>
                <w:rFonts w:ascii="Calibri" w:hAnsi="Calibri" w:cs="Calibri"/>
                <w:b/>
                <w:bCs/>
                <w:sz w:val="22"/>
                <w:szCs w:val="22"/>
                <w:lang w:val="ro"/>
              </w:rPr>
              <w:t>Părți interesate țintă</w:t>
            </w:r>
          </w:p>
        </w:tc>
        <w:tc>
          <w:tcPr>
            <w:tcW w:w="4253" w:type="dxa"/>
            <w:shd w:val="clear" w:color="auto" w:fill="auto"/>
          </w:tcPr>
          <w:p w14:paraId="2FAB2054" w14:textId="77777777" w:rsidR="00E4397E" w:rsidRPr="00571600" w:rsidRDefault="00E4397E" w:rsidP="00B9011D">
            <w:pPr>
              <w:pStyle w:val="NoSpacing"/>
              <w:rPr>
                <w:rFonts w:ascii="Calibri" w:hAnsi="Calibri" w:cs="Calibri"/>
                <w:b/>
                <w:bCs/>
                <w:sz w:val="22"/>
                <w:szCs w:val="22"/>
              </w:rPr>
            </w:pPr>
            <w:r>
              <w:rPr>
                <w:rFonts w:ascii="Calibri" w:hAnsi="Calibri" w:cs="Calibri"/>
                <w:b/>
                <w:bCs/>
                <w:sz w:val="22"/>
                <w:szCs w:val="22"/>
                <w:lang w:val="ro"/>
              </w:rPr>
              <w:t>Subiectul discuțiilor</w:t>
            </w:r>
          </w:p>
        </w:tc>
        <w:tc>
          <w:tcPr>
            <w:tcW w:w="3260" w:type="dxa"/>
            <w:shd w:val="clear" w:color="auto" w:fill="auto"/>
          </w:tcPr>
          <w:p w14:paraId="5303FBD3" w14:textId="77777777" w:rsidR="00E4397E" w:rsidRPr="00571600" w:rsidRDefault="00E4397E" w:rsidP="00B9011D">
            <w:pPr>
              <w:pStyle w:val="NoSpacing"/>
              <w:rPr>
                <w:rFonts w:ascii="Calibri" w:hAnsi="Calibri" w:cs="Calibri"/>
                <w:b/>
                <w:bCs/>
                <w:sz w:val="22"/>
                <w:szCs w:val="22"/>
              </w:rPr>
            </w:pPr>
            <w:r>
              <w:rPr>
                <w:rFonts w:ascii="Calibri" w:hAnsi="Calibri" w:cs="Calibri"/>
                <w:b/>
                <w:bCs/>
                <w:sz w:val="22"/>
                <w:szCs w:val="22"/>
                <w:lang w:val="ro"/>
              </w:rPr>
              <w:t>Metodele folosite</w:t>
            </w:r>
          </w:p>
        </w:tc>
        <w:tc>
          <w:tcPr>
            <w:tcW w:w="1843" w:type="dxa"/>
            <w:shd w:val="clear" w:color="auto" w:fill="auto"/>
          </w:tcPr>
          <w:p w14:paraId="5AE0A82A" w14:textId="77777777" w:rsidR="00E4397E" w:rsidRPr="00571600" w:rsidRDefault="00E4397E" w:rsidP="00B9011D">
            <w:pPr>
              <w:pStyle w:val="NoSpacing"/>
              <w:rPr>
                <w:rFonts w:ascii="Calibri" w:hAnsi="Calibri" w:cs="Calibri"/>
                <w:b/>
                <w:bCs/>
                <w:sz w:val="22"/>
                <w:szCs w:val="22"/>
              </w:rPr>
            </w:pPr>
            <w:r>
              <w:rPr>
                <w:rFonts w:ascii="Calibri" w:hAnsi="Calibri" w:cs="Calibri"/>
                <w:b/>
                <w:bCs/>
                <w:sz w:val="22"/>
                <w:szCs w:val="22"/>
                <w:lang w:val="ro"/>
              </w:rPr>
              <w:t>Locație/frecvență</w:t>
            </w:r>
          </w:p>
        </w:tc>
        <w:tc>
          <w:tcPr>
            <w:tcW w:w="1911" w:type="dxa"/>
            <w:shd w:val="clear" w:color="auto" w:fill="auto"/>
          </w:tcPr>
          <w:p w14:paraId="77A03D47" w14:textId="77777777" w:rsidR="00E4397E" w:rsidRPr="00571600" w:rsidRDefault="00E4397E" w:rsidP="00B9011D">
            <w:pPr>
              <w:pStyle w:val="NoSpacing"/>
              <w:rPr>
                <w:rFonts w:ascii="Calibri" w:hAnsi="Calibri" w:cs="Calibri"/>
                <w:b/>
                <w:bCs/>
                <w:sz w:val="22"/>
                <w:szCs w:val="22"/>
              </w:rPr>
            </w:pPr>
            <w:r>
              <w:rPr>
                <w:rFonts w:ascii="Calibri" w:hAnsi="Calibri" w:cs="Calibri"/>
                <w:b/>
                <w:bCs/>
                <w:sz w:val="22"/>
                <w:szCs w:val="22"/>
                <w:lang w:val="ro"/>
              </w:rPr>
              <w:t>Responsabilități</w:t>
            </w:r>
          </w:p>
        </w:tc>
      </w:tr>
      <w:tr w:rsidR="00E4397E" w:rsidRPr="00571600" w14:paraId="5908F567" w14:textId="77777777" w:rsidTr="00B9011D">
        <w:trPr>
          <w:trHeight w:val="4026"/>
        </w:trPr>
        <w:tc>
          <w:tcPr>
            <w:tcW w:w="2263" w:type="dxa"/>
            <w:vMerge w:val="restart"/>
          </w:tcPr>
          <w:p w14:paraId="31F3C309" w14:textId="77777777" w:rsidR="00E4397E" w:rsidRPr="00571600" w:rsidRDefault="00E4397E" w:rsidP="00B9011D">
            <w:pPr>
              <w:pStyle w:val="NoSpacing"/>
              <w:rPr>
                <w:rFonts w:ascii="Calibri" w:hAnsi="Calibri" w:cs="Calibri"/>
                <w:sz w:val="22"/>
                <w:szCs w:val="22"/>
              </w:rPr>
            </w:pPr>
            <w:r>
              <w:rPr>
                <w:rStyle w:val="normaltextrun"/>
                <w:rFonts w:ascii="Calibri" w:hAnsi="Calibri" w:cs="Calibri"/>
                <w:sz w:val="22"/>
                <w:szCs w:val="22"/>
                <w:lang w:val="ro"/>
              </w:rPr>
              <w:t>Comunități școlare (consilii școlare, cadre didactice, elevi, asociații de părinți)</w:t>
            </w:r>
          </w:p>
          <w:p w14:paraId="6F8E10A0" w14:textId="77777777" w:rsidR="00E4397E" w:rsidRPr="00571600" w:rsidRDefault="00E4397E" w:rsidP="00B9011D">
            <w:pPr>
              <w:pStyle w:val="NoSpacing"/>
              <w:rPr>
                <w:rFonts w:ascii="Calibri" w:hAnsi="Calibri" w:cs="Calibri"/>
                <w:sz w:val="22"/>
                <w:szCs w:val="22"/>
              </w:rPr>
            </w:pPr>
          </w:p>
        </w:tc>
        <w:tc>
          <w:tcPr>
            <w:tcW w:w="4253" w:type="dxa"/>
          </w:tcPr>
          <w:p w14:paraId="3820BA98" w14:textId="77777777" w:rsidR="00E4397E" w:rsidRPr="00571600" w:rsidRDefault="00E4397E" w:rsidP="00B9011D">
            <w:pPr>
              <w:pStyle w:val="NoSpacing"/>
              <w:numPr>
                <w:ilvl w:val="0"/>
                <w:numId w:val="18"/>
              </w:numPr>
              <w:jc w:val="both"/>
              <w:rPr>
                <w:rFonts w:ascii="Calibri" w:hAnsi="Calibri" w:cs="Calibri"/>
                <w:sz w:val="22"/>
                <w:szCs w:val="22"/>
              </w:rPr>
            </w:pPr>
            <w:r>
              <w:rPr>
                <w:rFonts w:ascii="Calibri" w:hAnsi="Calibri" w:cs="Calibri"/>
                <w:sz w:val="22"/>
                <w:szCs w:val="22"/>
                <w:lang w:val="ro"/>
              </w:rPr>
              <w:t>Informații despre proiect, obiectivele sale și beneficiile pe termen scurt / lung, cu un accent special pe creșterea gradului de conștientizare privind riscul seismic.</w:t>
            </w:r>
          </w:p>
          <w:p w14:paraId="5AA3256B" w14:textId="77777777" w:rsidR="00E4397E" w:rsidRPr="00571600" w:rsidRDefault="00E4397E" w:rsidP="00B9011D">
            <w:pPr>
              <w:pStyle w:val="NoSpacing"/>
              <w:numPr>
                <w:ilvl w:val="0"/>
                <w:numId w:val="18"/>
              </w:numPr>
              <w:jc w:val="both"/>
              <w:rPr>
                <w:rFonts w:ascii="Calibri" w:hAnsi="Calibri" w:cs="Calibri"/>
                <w:color w:val="000000"/>
                <w:sz w:val="22"/>
                <w:szCs w:val="22"/>
              </w:rPr>
            </w:pPr>
            <w:r>
              <w:rPr>
                <w:rFonts w:ascii="Calibri" w:hAnsi="Calibri" w:cs="Calibri"/>
                <w:sz w:val="22"/>
                <w:szCs w:val="22"/>
                <w:lang w:val="ro"/>
              </w:rPr>
              <w:t xml:space="preserve">Impactul social și de mediu preconizat și măsurile de atenuare corespunzătoare, inclusiv opțiuni de </w:t>
            </w:r>
            <w:r>
              <w:rPr>
                <w:rFonts w:ascii="Calibri" w:hAnsi="Calibri" w:cs="Calibri"/>
                <w:color w:val="000000"/>
                <w:sz w:val="22"/>
                <w:szCs w:val="22"/>
                <w:lang w:val="ro"/>
              </w:rPr>
              <w:t>realocare temporară către alte școli în timpul lucrărilor de construcții sau utilizarea structurilor temporare</w:t>
            </w:r>
          </w:p>
          <w:p w14:paraId="3FDF6FA9" w14:textId="77777777" w:rsidR="00E4397E" w:rsidRPr="00571600" w:rsidRDefault="00E4397E" w:rsidP="00B9011D">
            <w:pPr>
              <w:pStyle w:val="NoSpacing"/>
              <w:numPr>
                <w:ilvl w:val="0"/>
                <w:numId w:val="18"/>
              </w:numPr>
              <w:jc w:val="both"/>
              <w:rPr>
                <w:sz w:val="22"/>
                <w:szCs w:val="22"/>
              </w:rPr>
            </w:pPr>
            <w:r>
              <w:rPr>
                <w:rFonts w:ascii="Calibri" w:hAnsi="Calibri"/>
                <w:sz w:val="22"/>
                <w:szCs w:val="22"/>
                <w:lang w:val="ro"/>
              </w:rPr>
              <w:t xml:space="preserve">Modalități de implementare, </w:t>
            </w:r>
            <w:r>
              <w:rPr>
                <w:sz w:val="22"/>
                <w:szCs w:val="22"/>
                <w:lang w:val="ro"/>
              </w:rPr>
              <w:t>activități de lucrări de construcții</w:t>
            </w:r>
            <w:r>
              <w:rPr>
                <w:rFonts w:ascii="Calibri" w:hAnsi="Calibri"/>
                <w:sz w:val="22"/>
                <w:szCs w:val="22"/>
                <w:lang w:val="ro"/>
              </w:rPr>
              <w:t xml:space="preserve"> planificate, calendarul proiectului</w:t>
            </w:r>
          </w:p>
          <w:p w14:paraId="79CB6E8C" w14:textId="77777777" w:rsidR="00E4397E" w:rsidRPr="00571600" w:rsidRDefault="00E4397E" w:rsidP="00B9011D">
            <w:pPr>
              <w:pStyle w:val="NoSpacing"/>
              <w:numPr>
                <w:ilvl w:val="0"/>
                <w:numId w:val="18"/>
              </w:numPr>
              <w:jc w:val="both"/>
              <w:rPr>
                <w:sz w:val="22"/>
                <w:szCs w:val="22"/>
              </w:rPr>
            </w:pPr>
            <w:r>
              <w:rPr>
                <w:sz w:val="22"/>
                <w:szCs w:val="22"/>
                <w:lang w:val="ro"/>
              </w:rPr>
              <w:t>Sensibilizare la aspectele legate de violența bazată pe gen, abuz și exploatare sexuale, hărțuire sexuală</w:t>
            </w:r>
          </w:p>
          <w:p w14:paraId="0C5CEDFE" w14:textId="77777777" w:rsidR="00E4397E" w:rsidRPr="00571600" w:rsidRDefault="00E4397E" w:rsidP="00B9011D">
            <w:pPr>
              <w:pStyle w:val="NoSpacing"/>
              <w:numPr>
                <w:ilvl w:val="0"/>
                <w:numId w:val="18"/>
              </w:numPr>
              <w:jc w:val="both"/>
              <w:rPr>
                <w:rFonts w:ascii="Calibri" w:hAnsi="Calibri" w:cs="Calibri"/>
                <w:sz w:val="22"/>
                <w:szCs w:val="22"/>
              </w:rPr>
            </w:pPr>
            <w:proofErr w:type="spellStart"/>
            <w:r>
              <w:rPr>
                <w:rFonts w:ascii="Calibri" w:hAnsi="Calibri" w:cs="Calibri"/>
                <w:sz w:val="22"/>
                <w:szCs w:val="22"/>
                <w:lang w:val="ro"/>
              </w:rPr>
              <w:t>MSR</w:t>
            </w:r>
            <w:proofErr w:type="spellEnd"/>
          </w:p>
          <w:p w14:paraId="6422E9EF" w14:textId="77777777" w:rsidR="00E4397E" w:rsidRPr="00571600" w:rsidRDefault="00E4397E" w:rsidP="00B9011D">
            <w:pPr>
              <w:pStyle w:val="NoSpacing"/>
              <w:numPr>
                <w:ilvl w:val="0"/>
                <w:numId w:val="18"/>
              </w:numPr>
              <w:jc w:val="both"/>
              <w:rPr>
                <w:rFonts w:ascii="Calibri" w:hAnsi="Calibri" w:cs="Calibri"/>
                <w:sz w:val="22"/>
                <w:szCs w:val="22"/>
              </w:rPr>
            </w:pPr>
            <w:r>
              <w:rPr>
                <w:rFonts w:ascii="Calibri" w:hAnsi="Calibri" w:cs="Calibri"/>
                <w:sz w:val="22"/>
                <w:szCs w:val="22"/>
                <w:lang w:val="ro"/>
              </w:rPr>
              <w:t>SEP</w:t>
            </w:r>
          </w:p>
        </w:tc>
        <w:tc>
          <w:tcPr>
            <w:tcW w:w="3260" w:type="dxa"/>
          </w:tcPr>
          <w:p w14:paraId="2A756CAA" w14:textId="77777777" w:rsidR="00E4397E" w:rsidRPr="00571600" w:rsidRDefault="00E4397E" w:rsidP="00B9011D">
            <w:pPr>
              <w:pStyle w:val="NoSpacing"/>
              <w:numPr>
                <w:ilvl w:val="0"/>
                <w:numId w:val="18"/>
              </w:numPr>
              <w:jc w:val="both"/>
              <w:rPr>
                <w:rFonts w:ascii="Calibri" w:hAnsi="Calibri" w:cs="Calibri"/>
                <w:sz w:val="22"/>
                <w:szCs w:val="22"/>
              </w:rPr>
            </w:pPr>
            <w:r>
              <w:rPr>
                <w:rFonts w:ascii="Calibri" w:hAnsi="Calibri" w:cs="Calibri"/>
                <w:sz w:val="22"/>
                <w:szCs w:val="22"/>
                <w:lang w:val="ro"/>
              </w:rPr>
              <w:t xml:space="preserve">Comunicare prin telefon și e-mail cu consiliile școlare și comitetele de conducere </w:t>
            </w:r>
          </w:p>
          <w:p w14:paraId="75D66C61" w14:textId="77777777" w:rsidR="00E4397E" w:rsidRPr="00571600" w:rsidRDefault="00E4397E" w:rsidP="00B9011D">
            <w:pPr>
              <w:pStyle w:val="NoSpacing"/>
              <w:numPr>
                <w:ilvl w:val="0"/>
                <w:numId w:val="18"/>
              </w:numPr>
              <w:jc w:val="both"/>
              <w:rPr>
                <w:rFonts w:ascii="Calibri" w:hAnsi="Calibri" w:cs="Calibri"/>
                <w:sz w:val="22"/>
                <w:szCs w:val="22"/>
              </w:rPr>
            </w:pPr>
            <w:r>
              <w:rPr>
                <w:rFonts w:ascii="Calibri" w:hAnsi="Calibri" w:cs="Calibri"/>
                <w:sz w:val="22"/>
                <w:szCs w:val="22"/>
                <w:lang w:val="ro"/>
              </w:rPr>
              <w:t>Întâlniri de consultare cu comunitățile școlare (a se vedea Anexa 2)</w:t>
            </w:r>
          </w:p>
          <w:p w14:paraId="3E08AF0A" w14:textId="77777777" w:rsidR="00E4397E" w:rsidRPr="00571600" w:rsidRDefault="00E4397E" w:rsidP="00B9011D">
            <w:pPr>
              <w:pStyle w:val="NoSpacing"/>
              <w:numPr>
                <w:ilvl w:val="0"/>
                <w:numId w:val="18"/>
              </w:numPr>
              <w:jc w:val="both"/>
              <w:rPr>
                <w:rFonts w:ascii="Calibri" w:hAnsi="Calibri" w:cs="Calibri"/>
                <w:sz w:val="22"/>
                <w:szCs w:val="22"/>
              </w:rPr>
            </w:pPr>
            <w:r>
              <w:rPr>
                <w:rFonts w:ascii="Calibri" w:hAnsi="Calibri" w:cs="Calibri"/>
                <w:sz w:val="22"/>
                <w:szCs w:val="22"/>
                <w:lang w:val="ro"/>
              </w:rPr>
              <w:t>Materiale tipărite, inclusiv pliante, broșuri, fișe tehnice, postere</w:t>
            </w:r>
          </w:p>
          <w:p w14:paraId="6E2FD863" w14:textId="77777777" w:rsidR="00E4397E" w:rsidRPr="00571600" w:rsidRDefault="00E4397E" w:rsidP="00B9011D">
            <w:pPr>
              <w:pStyle w:val="NoSpacing"/>
              <w:numPr>
                <w:ilvl w:val="0"/>
                <w:numId w:val="18"/>
              </w:numPr>
              <w:jc w:val="both"/>
              <w:rPr>
                <w:rFonts w:ascii="Calibri" w:hAnsi="Calibri" w:cs="Calibri"/>
                <w:sz w:val="22"/>
                <w:szCs w:val="22"/>
              </w:rPr>
            </w:pPr>
            <w:r>
              <w:rPr>
                <w:rFonts w:ascii="Calibri" w:hAnsi="Calibri" w:cs="Calibri"/>
                <w:sz w:val="22"/>
                <w:szCs w:val="22"/>
                <w:lang w:val="ro"/>
              </w:rPr>
              <w:t>Site-ul web al proiectului</w:t>
            </w:r>
          </w:p>
          <w:p w14:paraId="3C8D524A" w14:textId="77777777" w:rsidR="00E4397E" w:rsidRPr="00571600" w:rsidRDefault="00E4397E" w:rsidP="00B9011D">
            <w:pPr>
              <w:pStyle w:val="NoSpacing"/>
              <w:numPr>
                <w:ilvl w:val="0"/>
                <w:numId w:val="18"/>
              </w:numPr>
              <w:jc w:val="both"/>
              <w:rPr>
                <w:rFonts w:ascii="Calibri" w:hAnsi="Calibri" w:cs="Calibri"/>
                <w:sz w:val="22"/>
                <w:szCs w:val="22"/>
              </w:rPr>
            </w:pPr>
            <w:r>
              <w:rPr>
                <w:rFonts w:ascii="Calibri" w:hAnsi="Calibri" w:cs="Calibri"/>
                <w:sz w:val="22"/>
                <w:szCs w:val="22"/>
                <w:lang w:val="ro"/>
              </w:rPr>
              <w:t>Comunicate de presă</w:t>
            </w:r>
          </w:p>
          <w:p w14:paraId="149AB255" w14:textId="77777777" w:rsidR="00E4397E" w:rsidRPr="00571600" w:rsidRDefault="00E4397E" w:rsidP="00B9011D">
            <w:pPr>
              <w:pStyle w:val="NoSpacing"/>
              <w:numPr>
                <w:ilvl w:val="0"/>
                <w:numId w:val="18"/>
              </w:numPr>
              <w:jc w:val="both"/>
              <w:rPr>
                <w:rFonts w:ascii="Calibri" w:hAnsi="Calibri" w:cs="Calibri"/>
                <w:sz w:val="22"/>
                <w:szCs w:val="22"/>
              </w:rPr>
            </w:pPr>
            <w:r>
              <w:rPr>
                <w:rFonts w:ascii="Calibri" w:hAnsi="Calibri" w:cs="Calibri"/>
                <w:sz w:val="22"/>
                <w:szCs w:val="22"/>
                <w:lang w:val="ro"/>
              </w:rPr>
              <w:t>Anunțuri radio/TV</w:t>
            </w:r>
          </w:p>
          <w:p w14:paraId="0DB82B5E" w14:textId="77777777" w:rsidR="00E4397E" w:rsidRPr="00571600" w:rsidRDefault="00E4397E" w:rsidP="00B9011D">
            <w:pPr>
              <w:pStyle w:val="NoSpacing"/>
              <w:numPr>
                <w:ilvl w:val="0"/>
                <w:numId w:val="18"/>
              </w:numPr>
              <w:jc w:val="both"/>
              <w:rPr>
                <w:rFonts w:ascii="Calibri" w:hAnsi="Calibri" w:cs="Calibri"/>
                <w:sz w:val="22"/>
                <w:szCs w:val="22"/>
              </w:rPr>
            </w:pPr>
            <w:r>
              <w:rPr>
                <w:rFonts w:ascii="Calibri" w:hAnsi="Calibri"/>
                <w:sz w:val="22"/>
                <w:szCs w:val="22"/>
                <w:lang w:val="ro"/>
              </w:rPr>
              <w:t>Postări în rețelele sociale</w:t>
            </w:r>
            <w:r>
              <w:rPr>
                <w:sz w:val="22"/>
                <w:szCs w:val="22"/>
                <w:lang w:val="ro"/>
              </w:rPr>
              <w:t xml:space="preserve"> </w:t>
            </w:r>
          </w:p>
        </w:tc>
        <w:tc>
          <w:tcPr>
            <w:tcW w:w="1843" w:type="dxa"/>
          </w:tcPr>
          <w:p w14:paraId="6D64695F" w14:textId="77777777" w:rsidR="00E4397E" w:rsidRPr="00571600" w:rsidRDefault="00E4397E" w:rsidP="00B9011D">
            <w:pPr>
              <w:pStyle w:val="NoSpacing"/>
              <w:numPr>
                <w:ilvl w:val="0"/>
                <w:numId w:val="18"/>
              </w:numPr>
              <w:jc w:val="both"/>
              <w:rPr>
                <w:rFonts w:ascii="Calibri" w:hAnsi="Calibri" w:cs="Calibri"/>
                <w:sz w:val="22"/>
                <w:szCs w:val="22"/>
              </w:rPr>
            </w:pPr>
            <w:r>
              <w:rPr>
                <w:rFonts w:ascii="Calibri" w:hAnsi="Calibri" w:cs="Calibri"/>
                <w:sz w:val="22"/>
                <w:szCs w:val="22"/>
                <w:lang w:val="ro"/>
              </w:rPr>
              <w:t>Întâlniri de consultare care vor avea loc în fiecare școală selectată, cât mai devreme posibil</w:t>
            </w:r>
          </w:p>
        </w:tc>
        <w:tc>
          <w:tcPr>
            <w:tcW w:w="1911" w:type="dxa"/>
          </w:tcPr>
          <w:p w14:paraId="402B5281"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Specialistul în dezvoltare socială din cadrul </w:t>
            </w:r>
            <w:proofErr w:type="spellStart"/>
            <w:r>
              <w:rPr>
                <w:rFonts w:ascii="Calibri" w:hAnsi="Calibri" w:cs="Calibri"/>
                <w:sz w:val="22"/>
                <w:szCs w:val="22"/>
                <w:lang w:val="ro"/>
              </w:rPr>
              <w:t>MEC</w:t>
            </w:r>
            <w:proofErr w:type="spellEnd"/>
            <w:r>
              <w:rPr>
                <w:rFonts w:ascii="Calibri" w:hAnsi="Calibri" w:cs="Calibri"/>
                <w:sz w:val="22"/>
                <w:szCs w:val="22"/>
                <w:lang w:val="ro"/>
              </w:rPr>
              <w:t xml:space="preserve"> și Specialistul în implicarea comunității</w:t>
            </w:r>
          </w:p>
        </w:tc>
      </w:tr>
      <w:tr w:rsidR="00E4397E" w:rsidRPr="00571600" w14:paraId="25BB6AE6" w14:textId="77777777" w:rsidTr="00B9011D">
        <w:trPr>
          <w:trHeight w:val="1525"/>
        </w:trPr>
        <w:tc>
          <w:tcPr>
            <w:tcW w:w="2263" w:type="dxa"/>
            <w:vMerge/>
          </w:tcPr>
          <w:p w14:paraId="47BB68C1" w14:textId="77777777" w:rsidR="00E4397E" w:rsidRPr="00571600" w:rsidRDefault="00E4397E" w:rsidP="00B9011D">
            <w:pPr>
              <w:pStyle w:val="NoSpacing"/>
              <w:rPr>
                <w:rFonts w:ascii="Calibri" w:hAnsi="Calibri" w:cs="Calibri"/>
                <w:sz w:val="22"/>
                <w:szCs w:val="22"/>
              </w:rPr>
            </w:pPr>
          </w:p>
        </w:tc>
        <w:tc>
          <w:tcPr>
            <w:tcW w:w="4253" w:type="dxa"/>
          </w:tcPr>
          <w:p w14:paraId="7BAE8302" w14:textId="77777777" w:rsidR="00E4397E" w:rsidRPr="00571600" w:rsidRDefault="00E4397E" w:rsidP="00B9011D">
            <w:pPr>
              <w:pStyle w:val="NoSpacing"/>
              <w:numPr>
                <w:ilvl w:val="0"/>
                <w:numId w:val="20"/>
              </w:numPr>
              <w:jc w:val="both"/>
              <w:rPr>
                <w:rFonts w:ascii="Calibri" w:hAnsi="Calibri" w:cs="Calibri"/>
                <w:sz w:val="22"/>
                <w:szCs w:val="22"/>
              </w:rPr>
            </w:pPr>
            <w:r>
              <w:rPr>
                <w:rFonts w:ascii="Calibri" w:hAnsi="Calibri" w:cs="Calibri"/>
                <w:sz w:val="22"/>
                <w:szCs w:val="22"/>
                <w:lang w:val="ro"/>
              </w:rPr>
              <w:t xml:space="preserve">Sondaj asupra beneficiarilor clădirilor </w:t>
            </w:r>
            <w:r>
              <w:rPr>
                <w:rFonts w:ascii="Calibri" w:hAnsi="Calibri" w:cs="Calibri"/>
                <w:i/>
                <w:iCs/>
                <w:sz w:val="22"/>
                <w:szCs w:val="22"/>
                <w:lang w:val="ro"/>
              </w:rPr>
              <w:t>înainte de</w:t>
            </w:r>
            <w:r>
              <w:rPr>
                <w:rFonts w:ascii="Calibri" w:hAnsi="Calibri" w:cs="Calibri"/>
                <w:sz w:val="22"/>
                <w:szCs w:val="22"/>
                <w:lang w:val="ro"/>
              </w:rPr>
              <w:t xml:space="preserve"> reconstrucție</w:t>
            </w:r>
          </w:p>
        </w:tc>
        <w:tc>
          <w:tcPr>
            <w:tcW w:w="3260" w:type="dxa"/>
          </w:tcPr>
          <w:p w14:paraId="70E4EE31" w14:textId="77777777" w:rsidR="00E4397E" w:rsidRPr="00571600" w:rsidRDefault="00E4397E" w:rsidP="00B9011D">
            <w:pPr>
              <w:pStyle w:val="NoSpacing"/>
              <w:numPr>
                <w:ilvl w:val="0"/>
                <w:numId w:val="20"/>
              </w:numPr>
              <w:jc w:val="both"/>
              <w:rPr>
                <w:rFonts w:ascii="Calibri" w:hAnsi="Calibri" w:cs="Calibri"/>
                <w:sz w:val="22"/>
                <w:szCs w:val="22"/>
              </w:rPr>
            </w:pPr>
            <w:r>
              <w:rPr>
                <w:rFonts w:ascii="Calibri" w:hAnsi="Calibri" w:cs="Calibri"/>
                <w:sz w:val="22"/>
                <w:szCs w:val="22"/>
                <w:lang w:val="ro"/>
              </w:rPr>
              <w:t>Sondaj privind percepțiile înainte de lucrările de reconstrucție</w:t>
            </w:r>
          </w:p>
        </w:tc>
        <w:tc>
          <w:tcPr>
            <w:tcW w:w="1843" w:type="dxa"/>
          </w:tcPr>
          <w:p w14:paraId="1992C16B" w14:textId="77777777" w:rsidR="00E4397E" w:rsidRPr="00571600" w:rsidRDefault="00E4397E" w:rsidP="00B9011D">
            <w:pPr>
              <w:pStyle w:val="NoSpacing"/>
              <w:numPr>
                <w:ilvl w:val="0"/>
                <w:numId w:val="20"/>
              </w:numPr>
              <w:jc w:val="both"/>
              <w:rPr>
                <w:rFonts w:ascii="Calibri" w:hAnsi="Calibri" w:cs="Calibri"/>
                <w:sz w:val="22"/>
                <w:szCs w:val="22"/>
              </w:rPr>
            </w:pPr>
            <w:r>
              <w:rPr>
                <w:rFonts w:ascii="Calibri" w:hAnsi="Calibri" w:cs="Calibri"/>
                <w:sz w:val="22"/>
                <w:szCs w:val="22"/>
                <w:lang w:val="ro"/>
              </w:rPr>
              <w:t>La selectarea clădirilor</w:t>
            </w:r>
          </w:p>
        </w:tc>
        <w:tc>
          <w:tcPr>
            <w:tcW w:w="1911" w:type="dxa"/>
          </w:tcPr>
          <w:p w14:paraId="2E12E3D7"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Firma de sondaje contractată</w:t>
            </w:r>
          </w:p>
        </w:tc>
      </w:tr>
      <w:tr w:rsidR="00E4397E" w:rsidRPr="00571600" w14:paraId="2E170A65" w14:textId="77777777" w:rsidTr="00B9011D">
        <w:trPr>
          <w:trHeight w:val="1342"/>
        </w:trPr>
        <w:tc>
          <w:tcPr>
            <w:tcW w:w="2263" w:type="dxa"/>
          </w:tcPr>
          <w:p w14:paraId="2200D173"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OSC-uri</w:t>
            </w:r>
          </w:p>
          <w:p w14:paraId="146FDEBB"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Grupuri vulnerabile și reprezentanții acestora</w:t>
            </w:r>
          </w:p>
        </w:tc>
        <w:tc>
          <w:tcPr>
            <w:tcW w:w="4253" w:type="dxa"/>
          </w:tcPr>
          <w:p w14:paraId="22C05705"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 xml:space="preserve">Proiectul tehnic </w:t>
            </w:r>
          </w:p>
          <w:p w14:paraId="47D71F4D"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Nevoile grupurilor vulnerabile</w:t>
            </w:r>
          </w:p>
        </w:tc>
        <w:tc>
          <w:tcPr>
            <w:tcW w:w="3260" w:type="dxa"/>
          </w:tcPr>
          <w:p w14:paraId="22D8A790"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 xml:space="preserve">Întâlniri de consultare </w:t>
            </w:r>
          </w:p>
          <w:p w14:paraId="6CA109F0"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Discuții sau ateliere de lucru cu focus-grupuri</w:t>
            </w:r>
          </w:p>
          <w:p w14:paraId="79073917"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 xml:space="preserve">Discuții individuale cu reprezentanți </w:t>
            </w:r>
          </w:p>
        </w:tc>
        <w:tc>
          <w:tcPr>
            <w:tcW w:w="1843" w:type="dxa"/>
          </w:tcPr>
          <w:p w14:paraId="25261FC4"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Întâlniri de consultare care vor avea loc în fiecare școală selectată, cât mai devreme posibil</w:t>
            </w:r>
          </w:p>
        </w:tc>
        <w:tc>
          <w:tcPr>
            <w:tcW w:w="1911" w:type="dxa"/>
          </w:tcPr>
          <w:p w14:paraId="429D7825" w14:textId="77777777" w:rsidR="00E4397E" w:rsidRPr="00571600" w:rsidRDefault="00E4397E" w:rsidP="00B9011D">
            <w:pPr>
              <w:pStyle w:val="NoSpacing"/>
              <w:rPr>
                <w:rFonts w:ascii="Calibri" w:hAnsi="Calibri" w:cs="Calibri"/>
                <w:sz w:val="22"/>
                <w:szCs w:val="22"/>
              </w:rPr>
            </w:pPr>
            <w:r>
              <w:rPr>
                <w:rFonts w:ascii="Calibri" w:hAnsi="Calibri"/>
                <w:sz w:val="22"/>
                <w:szCs w:val="22"/>
                <w:lang w:val="ro"/>
              </w:rPr>
              <w:t>Specialistul</w:t>
            </w:r>
            <w:r>
              <w:rPr>
                <w:lang w:val="ro"/>
              </w:rPr>
              <w:t xml:space="preserve"> </w:t>
            </w:r>
            <w:r>
              <w:rPr>
                <w:rFonts w:ascii="Calibri" w:hAnsi="Calibri"/>
                <w:sz w:val="22"/>
                <w:szCs w:val="22"/>
                <w:lang w:val="ro"/>
              </w:rPr>
              <w:t xml:space="preserve"> în dezvoltare socială din cadrul </w:t>
            </w:r>
            <w:proofErr w:type="spellStart"/>
            <w:r>
              <w:rPr>
                <w:rFonts w:ascii="Calibri" w:hAnsi="Calibri"/>
                <w:sz w:val="22"/>
                <w:szCs w:val="22"/>
                <w:lang w:val="ro"/>
              </w:rPr>
              <w:t>MEC</w:t>
            </w:r>
            <w:proofErr w:type="spellEnd"/>
            <w:r>
              <w:rPr>
                <w:rFonts w:ascii="Calibri" w:hAnsi="Calibri"/>
                <w:sz w:val="22"/>
                <w:szCs w:val="22"/>
                <w:lang w:val="ro"/>
              </w:rPr>
              <w:t xml:space="preserve"> și Specialistul în implicarea comunității</w:t>
            </w:r>
          </w:p>
        </w:tc>
      </w:tr>
      <w:tr w:rsidR="00E4397E" w:rsidRPr="00571600" w14:paraId="558214A9" w14:textId="77777777" w:rsidTr="00B9011D">
        <w:trPr>
          <w:trHeight w:val="2417"/>
        </w:trPr>
        <w:tc>
          <w:tcPr>
            <w:tcW w:w="2263" w:type="dxa"/>
          </w:tcPr>
          <w:p w14:paraId="44F68E32" w14:textId="77777777" w:rsidR="00E4397E" w:rsidRPr="00571600" w:rsidRDefault="00E4397E" w:rsidP="00B9011D">
            <w:pPr>
              <w:pStyle w:val="NoSpacing"/>
              <w:rPr>
                <w:rStyle w:val="normaltextrun"/>
                <w:rFonts w:ascii="Calibri" w:hAnsi="Calibri" w:cs="Calibri"/>
                <w:sz w:val="22"/>
                <w:szCs w:val="22"/>
              </w:rPr>
            </w:pPr>
            <w:r>
              <w:rPr>
                <w:rStyle w:val="normaltextrun"/>
                <w:rFonts w:ascii="Calibri" w:hAnsi="Calibri" w:cs="Calibri"/>
                <w:sz w:val="22"/>
                <w:szCs w:val="22"/>
                <w:lang w:val="ro"/>
              </w:rPr>
              <w:t>Inspectorate școlare județene</w:t>
            </w:r>
          </w:p>
          <w:p w14:paraId="41B9F545" w14:textId="77777777" w:rsidR="00E4397E" w:rsidRPr="00571600" w:rsidRDefault="00E4397E" w:rsidP="00B9011D">
            <w:pPr>
              <w:pStyle w:val="NoSpacing"/>
              <w:rPr>
                <w:rStyle w:val="normaltextrun"/>
                <w:rFonts w:ascii="Calibri" w:hAnsi="Calibri" w:cs="Calibri"/>
                <w:sz w:val="22"/>
                <w:szCs w:val="22"/>
              </w:rPr>
            </w:pPr>
            <w:r>
              <w:rPr>
                <w:rStyle w:val="normaltextrun"/>
                <w:rFonts w:ascii="Calibri" w:hAnsi="Calibri" w:cs="Calibri"/>
                <w:sz w:val="22"/>
                <w:szCs w:val="22"/>
                <w:lang w:val="ro"/>
              </w:rPr>
              <w:t>Autorități locale</w:t>
            </w:r>
          </w:p>
        </w:tc>
        <w:tc>
          <w:tcPr>
            <w:tcW w:w="4253" w:type="dxa"/>
          </w:tcPr>
          <w:p w14:paraId="1603417E" w14:textId="77777777" w:rsidR="00E4397E" w:rsidRPr="00571600" w:rsidRDefault="00E4397E" w:rsidP="00B9011D">
            <w:pPr>
              <w:pStyle w:val="NoSpacing"/>
              <w:numPr>
                <w:ilvl w:val="0"/>
                <w:numId w:val="19"/>
              </w:numPr>
              <w:rPr>
                <w:rFonts w:ascii="Calibri" w:eastAsia="Times New Roman" w:hAnsi="Calibri" w:cs="Calibri"/>
                <w:sz w:val="22"/>
                <w:szCs w:val="22"/>
              </w:rPr>
            </w:pPr>
            <w:r>
              <w:rPr>
                <w:rFonts w:ascii="Calibri" w:eastAsia="Times New Roman" w:hAnsi="Calibri" w:cs="Calibri"/>
                <w:sz w:val="22"/>
                <w:szCs w:val="22"/>
                <w:lang w:val="ro"/>
              </w:rPr>
              <w:t xml:space="preserve">Calendarul proiectului </w:t>
            </w:r>
          </w:p>
          <w:p w14:paraId="15F4480E" w14:textId="77777777" w:rsidR="00E4397E" w:rsidRPr="00571600" w:rsidRDefault="00E4397E" w:rsidP="00B9011D">
            <w:pPr>
              <w:pStyle w:val="NoSpacing"/>
              <w:numPr>
                <w:ilvl w:val="0"/>
                <w:numId w:val="19"/>
              </w:numPr>
              <w:rPr>
                <w:rFonts w:ascii="Calibri" w:eastAsia="Times New Roman" w:hAnsi="Calibri" w:cs="Calibri"/>
                <w:sz w:val="22"/>
                <w:szCs w:val="22"/>
              </w:rPr>
            </w:pPr>
            <w:r>
              <w:rPr>
                <w:rFonts w:ascii="Calibri" w:eastAsia="Times New Roman" w:hAnsi="Calibri" w:cs="Calibri"/>
                <w:sz w:val="22"/>
                <w:szCs w:val="22"/>
                <w:lang w:val="ro"/>
              </w:rPr>
              <w:t>Criterii de prioritizare a școlilor</w:t>
            </w:r>
          </w:p>
          <w:p w14:paraId="577D0D49" w14:textId="77777777" w:rsidR="00E4397E" w:rsidRPr="00571600" w:rsidRDefault="00E4397E" w:rsidP="00B9011D">
            <w:pPr>
              <w:pStyle w:val="NoSpacing"/>
              <w:numPr>
                <w:ilvl w:val="0"/>
                <w:numId w:val="19"/>
              </w:numPr>
              <w:rPr>
                <w:rFonts w:ascii="Calibri" w:hAnsi="Calibri" w:cs="Calibri"/>
                <w:sz w:val="22"/>
                <w:szCs w:val="22"/>
              </w:rPr>
            </w:pPr>
            <w:r>
              <w:rPr>
                <w:rFonts w:ascii="Calibri" w:hAnsi="Calibri" w:cs="Calibri"/>
                <w:sz w:val="22"/>
                <w:szCs w:val="22"/>
                <w:lang w:val="ro"/>
              </w:rPr>
              <w:t>Lista școlilor care au nevoie de containere temporare</w:t>
            </w:r>
          </w:p>
          <w:p w14:paraId="73739F4E" w14:textId="77777777" w:rsidR="00E4397E" w:rsidRPr="00571600" w:rsidRDefault="00E4397E" w:rsidP="00B9011D">
            <w:pPr>
              <w:pStyle w:val="NoSpacing"/>
              <w:numPr>
                <w:ilvl w:val="0"/>
                <w:numId w:val="19"/>
              </w:numPr>
              <w:rPr>
                <w:rFonts w:ascii="Calibri" w:hAnsi="Calibri" w:cs="Calibri"/>
                <w:sz w:val="22"/>
                <w:szCs w:val="22"/>
              </w:rPr>
            </w:pPr>
            <w:r>
              <w:rPr>
                <w:rFonts w:ascii="Calibri" w:eastAsia="Times New Roman" w:hAnsi="Calibri" w:cs="Calibri"/>
                <w:sz w:val="22"/>
                <w:szCs w:val="22"/>
                <w:lang w:val="ro"/>
              </w:rPr>
              <w:t>Necesități în ceea ce privește sprijinul pentru implementare</w:t>
            </w:r>
          </w:p>
          <w:p w14:paraId="35B361DB" w14:textId="77777777" w:rsidR="00E4397E" w:rsidRPr="00571600" w:rsidRDefault="00E4397E" w:rsidP="00B9011D">
            <w:pPr>
              <w:pStyle w:val="NoSpacing"/>
              <w:numPr>
                <w:ilvl w:val="0"/>
                <w:numId w:val="19"/>
              </w:numPr>
              <w:rPr>
                <w:rFonts w:ascii="Calibri" w:hAnsi="Calibri" w:cs="Calibri"/>
                <w:sz w:val="22"/>
                <w:szCs w:val="22"/>
              </w:rPr>
            </w:pPr>
            <w:r>
              <w:rPr>
                <w:rFonts w:ascii="Calibri" w:eastAsia="Times New Roman" w:hAnsi="Calibri" w:cs="Calibri"/>
                <w:sz w:val="22"/>
                <w:szCs w:val="22"/>
                <w:lang w:val="ro"/>
              </w:rPr>
              <w:t xml:space="preserve">Furnizarea de îndrumări (de exemplu, pachete de </w:t>
            </w:r>
            <w:r>
              <w:rPr>
                <w:rFonts w:cstheme="minorHAnsi"/>
                <w:lang w:val="ro"/>
              </w:rPr>
              <w:t>instruire</w:t>
            </w:r>
            <w:r>
              <w:rPr>
                <w:rFonts w:ascii="Calibri" w:eastAsia="Times New Roman" w:hAnsi="Calibri" w:cs="Calibri"/>
                <w:sz w:val="22"/>
                <w:szCs w:val="22"/>
                <w:lang w:val="ro"/>
              </w:rPr>
              <w:t xml:space="preserve">, linii directoare, model de TR). </w:t>
            </w:r>
          </w:p>
        </w:tc>
        <w:tc>
          <w:tcPr>
            <w:tcW w:w="3260" w:type="dxa"/>
          </w:tcPr>
          <w:p w14:paraId="3DBDE567" w14:textId="77777777" w:rsidR="00E4397E" w:rsidRPr="00571600" w:rsidRDefault="00E4397E" w:rsidP="00B9011D">
            <w:pPr>
              <w:pStyle w:val="NoSpacing"/>
              <w:numPr>
                <w:ilvl w:val="0"/>
                <w:numId w:val="19"/>
              </w:numPr>
              <w:rPr>
                <w:rFonts w:ascii="Calibri" w:hAnsi="Calibri" w:cs="Calibri"/>
                <w:sz w:val="22"/>
                <w:szCs w:val="22"/>
              </w:rPr>
            </w:pPr>
            <w:r>
              <w:rPr>
                <w:rFonts w:ascii="Calibri" w:hAnsi="Calibri" w:cs="Calibri"/>
                <w:sz w:val="22"/>
                <w:szCs w:val="22"/>
                <w:lang w:val="ro"/>
              </w:rPr>
              <w:t>Comunicare prin telefon și e-mail</w:t>
            </w:r>
          </w:p>
          <w:p w14:paraId="391667E6" w14:textId="77777777" w:rsidR="00E4397E" w:rsidRPr="00571600" w:rsidRDefault="00E4397E" w:rsidP="00B9011D">
            <w:pPr>
              <w:pStyle w:val="NoSpacing"/>
              <w:numPr>
                <w:ilvl w:val="0"/>
                <w:numId w:val="19"/>
              </w:numPr>
              <w:rPr>
                <w:rFonts w:ascii="Calibri" w:hAnsi="Calibri" w:cs="Calibri"/>
                <w:sz w:val="22"/>
                <w:szCs w:val="22"/>
              </w:rPr>
            </w:pPr>
            <w:r>
              <w:rPr>
                <w:rFonts w:ascii="Calibri" w:hAnsi="Calibri" w:cs="Calibri"/>
                <w:sz w:val="22"/>
                <w:szCs w:val="22"/>
                <w:lang w:val="ro"/>
              </w:rPr>
              <w:t>Întâlniri față în față sau la distanță</w:t>
            </w:r>
          </w:p>
          <w:p w14:paraId="2B9CC756" w14:textId="77777777" w:rsidR="00E4397E" w:rsidRPr="00571600" w:rsidRDefault="00E4397E" w:rsidP="00B9011D">
            <w:pPr>
              <w:pStyle w:val="NoSpacing"/>
              <w:numPr>
                <w:ilvl w:val="0"/>
                <w:numId w:val="19"/>
              </w:numPr>
              <w:rPr>
                <w:rFonts w:ascii="Calibri" w:hAnsi="Calibri" w:cs="Calibri"/>
                <w:sz w:val="22"/>
                <w:szCs w:val="22"/>
              </w:rPr>
            </w:pPr>
            <w:r>
              <w:rPr>
                <w:rFonts w:ascii="Calibri" w:hAnsi="Calibri" w:cs="Calibri"/>
                <w:sz w:val="22"/>
                <w:szCs w:val="22"/>
                <w:lang w:val="ro"/>
              </w:rPr>
              <w:t>Discuții în format focus-grup și interviuri online cu părțile interesate</w:t>
            </w:r>
          </w:p>
          <w:p w14:paraId="3897ED7C" w14:textId="77777777" w:rsidR="00E4397E" w:rsidRPr="00571600" w:rsidRDefault="00E4397E" w:rsidP="00B9011D">
            <w:pPr>
              <w:pStyle w:val="NoSpacing"/>
              <w:numPr>
                <w:ilvl w:val="0"/>
                <w:numId w:val="19"/>
              </w:numPr>
              <w:rPr>
                <w:rFonts w:ascii="Calibri" w:hAnsi="Calibri" w:cs="Calibri"/>
                <w:sz w:val="22"/>
                <w:szCs w:val="22"/>
              </w:rPr>
            </w:pPr>
            <w:r>
              <w:rPr>
                <w:rFonts w:cstheme="minorHAnsi"/>
                <w:sz w:val="22"/>
                <w:szCs w:val="22"/>
                <w:lang w:val="ro"/>
              </w:rPr>
              <w:t>Întâlniri și discuții în format focus-grup online</w:t>
            </w:r>
          </w:p>
        </w:tc>
        <w:tc>
          <w:tcPr>
            <w:tcW w:w="1843" w:type="dxa"/>
          </w:tcPr>
          <w:p w14:paraId="377E6D36" w14:textId="77777777" w:rsidR="00E4397E" w:rsidRPr="00571600" w:rsidRDefault="00E4397E" w:rsidP="00B9011D">
            <w:pPr>
              <w:pStyle w:val="NoSpacing"/>
              <w:numPr>
                <w:ilvl w:val="0"/>
                <w:numId w:val="19"/>
              </w:numPr>
              <w:rPr>
                <w:rFonts w:cstheme="minorHAnsi"/>
                <w:sz w:val="22"/>
                <w:szCs w:val="22"/>
              </w:rPr>
            </w:pPr>
            <w:r>
              <w:rPr>
                <w:rFonts w:cstheme="minorHAnsi"/>
                <w:sz w:val="22"/>
                <w:szCs w:val="22"/>
                <w:lang w:val="ro"/>
              </w:rPr>
              <w:t>Pe parcursul proiectului</w:t>
            </w:r>
          </w:p>
          <w:p w14:paraId="08308F2E" w14:textId="77777777" w:rsidR="00E4397E" w:rsidRPr="00571600" w:rsidRDefault="00E4397E" w:rsidP="00B9011D">
            <w:pPr>
              <w:pStyle w:val="NoSpacing"/>
              <w:rPr>
                <w:rFonts w:cstheme="minorHAnsi"/>
                <w:sz w:val="22"/>
                <w:szCs w:val="22"/>
              </w:rPr>
            </w:pPr>
          </w:p>
          <w:p w14:paraId="49F19407" w14:textId="77777777" w:rsidR="00E4397E" w:rsidRPr="00571600" w:rsidRDefault="00E4397E" w:rsidP="00B9011D">
            <w:pPr>
              <w:pStyle w:val="NoSpacing"/>
              <w:numPr>
                <w:ilvl w:val="0"/>
                <w:numId w:val="19"/>
              </w:numPr>
              <w:rPr>
                <w:rFonts w:ascii="Calibri" w:hAnsi="Calibri" w:cs="Calibri"/>
                <w:sz w:val="22"/>
                <w:szCs w:val="22"/>
              </w:rPr>
            </w:pPr>
            <w:r>
              <w:rPr>
                <w:rFonts w:cstheme="minorHAnsi"/>
                <w:sz w:val="22"/>
                <w:szCs w:val="22"/>
                <w:lang w:val="ro"/>
              </w:rPr>
              <w:t>După identificarea școlilor beneficiare</w:t>
            </w:r>
          </w:p>
        </w:tc>
        <w:tc>
          <w:tcPr>
            <w:tcW w:w="1911" w:type="dxa"/>
          </w:tcPr>
          <w:p w14:paraId="53C8B2D9"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Specialistul în dezvoltare socială din cadrul </w:t>
            </w:r>
            <w:proofErr w:type="spellStart"/>
            <w:r>
              <w:rPr>
                <w:rFonts w:ascii="Calibri" w:hAnsi="Calibri" w:cs="Calibri"/>
                <w:sz w:val="22"/>
                <w:szCs w:val="22"/>
                <w:lang w:val="ro"/>
              </w:rPr>
              <w:t>MEC</w:t>
            </w:r>
            <w:proofErr w:type="spellEnd"/>
            <w:r>
              <w:rPr>
                <w:rFonts w:ascii="Calibri" w:hAnsi="Calibri" w:cs="Calibri"/>
                <w:sz w:val="22"/>
                <w:szCs w:val="22"/>
                <w:lang w:val="ro"/>
              </w:rPr>
              <w:t xml:space="preserve"> și Specialistul în implicarea comunității</w:t>
            </w:r>
          </w:p>
        </w:tc>
      </w:tr>
      <w:tr w:rsidR="00E4397E" w:rsidRPr="00571600" w14:paraId="50B7C273" w14:textId="77777777" w:rsidTr="00B9011D">
        <w:trPr>
          <w:trHeight w:val="798"/>
        </w:trPr>
        <w:tc>
          <w:tcPr>
            <w:tcW w:w="2263" w:type="dxa"/>
          </w:tcPr>
          <w:p w14:paraId="7A5F6B76"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Comunități locale </w:t>
            </w:r>
          </w:p>
        </w:tc>
        <w:tc>
          <w:tcPr>
            <w:tcW w:w="4253" w:type="dxa"/>
          </w:tcPr>
          <w:p w14:paraId="39AA866D"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Anunțarea activităților planificate</w:t>
            </w:r>
          </w:p>
        </w:tc>
        <w:tc>
          <w:tcPr>
            <w:tcW w:w="3260" w:type="dxa"/>
          </w:tcPr>
          <w:p w14:paraId="5DF3E77A" w14:textId="77777777" w:rsidR="00E4397E" w:rsidRPr="00571600" w:rsidRDefault="00E4397E" w:rsidP="00B9011D">
            <w:pPr>
              <w:pStyle w:val="NoSpacing"/>
              <w:numPr>
                <w:ilvl w:val="0"/>
                <w:numId w:val="25"/>
              </w:numPr>
              <w:rPr>
                <w:rFonts w:ascii="Calibri" w:hAnsi="Calibri" w:cs="Calibri"/>
                <w:sz w:val="22"/>
                <w:szCs w:val="22"/>
              </w:rPr>
            </w:pPr>
            <w:r>
              <w:rPr>
                <w:rFonts w:ascii="Calibri" w:hAnsi="Calibri" w:cs="Calibri"/>
                <w:sz w:val="22"/>
                <w:szCs w:val="22"/>
                <w:lang w:val="ro"/>
              </w:rPr>
              <w:t>Buletine informative, buletine, scrisori</w:t>
            </w:r>
          </w:p>
          <w:p w14:paraId="71041207" w14:textId="77777777" w:rsidR="00E4397E" w:rsidRPr="00571600" w:rsidRDefault="00E4397E" w:rsidP="00B9011D">
            <w:pPr>
              <w:pStyle w:val="NoSpacing"/>
              <w:numPr>
                <w:ilvl w:val="0"/>
                <w:numId w:val="25"/>
              </w:numPr>
              <w:rPr>
                <w:rFonts w:ascii="Calibri" w:hAnsi="Calibri" w:cs="Calibri"/>
                <w:sz w:val="22"/>
                <w:szCs w:val="22"/>
              </w:rPr>
            </w:pPr>
            <w:r>
              <w:rPr>
                <w:rFonts w:cstheme="minorHAnsi"/>
                <w:sz w:val="22"/>
                <w:szCs w:val="22"/>
                <w:lang w:val="ro"/>
              </w:rPr>
              <w:t>Broșuri, fluturași</w:t>
            </w:r>
          </w:p>
        </w:tc>
        <w:tc>
          <w:tcPr>
            <w:tcW w:w="1843" w:type="dxa"/>
          </w:tcPr>
          <w:p w14:paraId="44348729" w14:textId="77777777" w:rsidR="00E4397E" w:rsidRPr="00571600" w:rsidRDefault="00E4397E" w:rsidP="00B9011D">
            <w:pPr>
              <w:pStyle w:val="NoSpacing"/>
              <w:rPr>
                <w:rFonts w:ascii="Calibri" w:hAnsi="Calibri" w:cs="Calibri"/>
                <w:sz w:val="22"/>
                <w:szCs w:val="22"/>
              </w:rPr>
            </w:pPr>
          </w:p>
        </w:tc>
        <w:tc>
          <w:tcPr>
            <w:tcW w:w="1911" w:type="dxa"/>
          </w:tcPr>
          <w:p w14:paraId="2E320A09"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 Specialistul în dezvoltare socială din cadrul </w:t>
            </w:r>
            <w:proofErr w:type="spellStart"/>
            <w:r>
              <w:rPr>
                <w:rFonts w:ascii="Calibri" w:hAnsi="Calibri" w:cs="Calibri"/>
                <w:sz w:val="22"/>
                <w:szCs w:val="22"/>
                <w:lang w:val="ro"/>
              </w:rPr>
              <w:t>MEC</w:t>
            </w:r>
            <w:proofErr w:type="spellEnd"/>
            <w:r>
              <w:rPr>
                <w:rFonts w:ascii="Calibri" w:hAnsi="Calibri" w:cs="Calibri"/>
                <w:sz w:val="22"/>
                <w:szCs w:val="22"/>
                <w:lang w:val="ro"/>
              </w:rPr>
              <w:t xml:space="preserve"> și Specialistul în implicarea comunității</w:t>
            </w:r>
          </w:p>
        </w:tc>
      </w:tr>
      <w:tr w:rsidR="00E4397E" w:rsidRPr="00571600" w14:paraId="53819C66" w14:textId="77777777" w:rsidTr="00B9011D">
        <w:trPr>
          <w:trHeight w:val="1342"/>
        </w:trPr>
        <w:tc>
          <w:tcPr>
            <w:tcW w:w="2263" w:type="dxa"/>
          </w:tcPr>
          <w:p w14:paraId="34ABA50C"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lastRenderedPageBreak/>
              <w:t>Lucrătorii din cadrul proiectului</w:t>
            </w:r>
          </w:p>
        </w:tc>
        <w:tc>
          <w:tcPr>
            <w:tcW w:w="4253" w:type="dxa"/>
          </w:tcPr>
          <w:p w14:paraId="37E78D15" w14:textId="77777777" w:rsidR="00E4397E" w:rsidRPr="00571600" w:rsidRDefault="00E4397E" w:rsidP="00B9011D">
            <w:pPr>
              <w:pStyle w:val="NoSpacing"/>
              <w:numPr>
                <w:ilvl w:val="0"/>
                <w:numId w:val="25"/>
              </w:numPr>
              <w:rPr>
                <w:rFonts w:ascii="Calibri" w:hAnsi="Calibri" w:cs="Calibri"/>
                <w:sz w:val="22"/>
                <w:szCs w:val="22"/>
              </w:rPr>
            </w:pPr>
            <w:r>
              <w:rPr>
                <w:rFonts w:ascii="Calibri" w:hAnsi="Calibri" w:cs="Calibri"/>
                <w:sz w:val="22"/>
                <w:szCs w:val="22"/>
                <w:lang w:val="ro"/>
              </w:rPr>
              <w:t>Țintele solicitate pentru participarea femeilor în firmele de proiectare contractate în cadrul Proiectului</w:t>
            </w:r>
          </w:p>
          <w:p w14:paraId="491C42A8" w14:textId="77777777" w:rsidR="00E4397E" w:rsidRPr="00571600" w:rsidRDefault="00E4397E" w:rsidP="00B9011D">
            <w:pPr>
              <w:pStyle w:val="NoSpacing"/>
              <w:numPr>
                <w:ilvl w:val="0"/>
                <w:numId w:val="25"/>
              </w:numPr>
              <w:rPr>
                <w:rFonts w:ascii="Calibri" w:hAnsi="Calibri" w:cs="Calibri"/>
                <w:sz w:val="22"/>
                <w:szCs w:val="22"/>
              </w:rPr>
            </w:pPr>
            <w:r>
              <w:rPr>
                <w:rFonts w:ascii="Calibri" w:hAnsi="Calibri" w:cs="Calibri"/>
                <w:sz w:val="22"/>
                <w:szCs w:val="22"/>
                <w:lang w:val="ro"/>
              </w:rPr>
              <w:t>Sănătate și securitate ocupațională</w:t>
            </w:r>
          </w:p>
          <w:p w14:paraId="5C3613AD" w14:textId="77777777" w:rsidR="00E4397E" w:rsidRPr="00571600" w:rsidRDefault="00E4397E" w:rsidP="00B9011D">
            <w:pPr>
              <w:pStyle w:val="NoSpacing"/>
              <w:numPr>
                <w:ilvl w:val="0"/>
                <w:numId w:val="25"/>
              </w:numPr>
              <w:rPr>
                <w:rFonts w:ascii="Calibri" w:hAnsi="Calibri" w:cs="Calibri"/>
                <w:sz w:val="22"/>
                <w:szCs w:val="22"/>
              </w:rPr>
            </w:pPr>
            <w:r>
              <w:rPr>
                <w:rFonts w:ascii="Calibri" w:hAnsi="Calibri" w:cs="Calibri"/>
                <w:sz w:val="22"/>
                <w:szCs w:val="22"/>
                <w:lang w:val="ro"/>
              </w:rPr>
              <w:t>Inacceptabilitatea exploatării și abuzului sexual/hărțuirii sexuale și a violenței bazate pe gen</w:t>
            </w:r>
          </w:p>
          <w:p w14:paraId="219DBC3A" w14:textId="77777777" w:rsidR="00E4397E" w:rsidRPr="00571600" w:rsidRDefault="00E4397E" w:rsidP="00B9011D">
            <w:pPr>
              <w:pStyle w:val="NoSpacing"/>
              <w:numPr>
                <w:ilvl w:val="0"/>
                <w:numId w:val="25"/>
              </w:numPr>
              <w:rPr>
                <w:rFonts w:ascii="Calibri" w:hAnsi="Calibri" w:cs="Calibri"/>
                <w:sz w:val="22"/>
                <w:szCs w:val="22"/>
              </w:rPr>
            </w:pPr>
            <w:proofErr w:type="spellStart"/>
            <w:r>
              <w:rPr>
                <w:rFonts w:ascii="Calibri" w:hAnsi="Calibri" w:cs="Calibri"/>
                <w:sz w:val="22"/>
                <w:szCs w:val="22"/>
                <w:lang w:val="ro"/>
              </w:rPr>
              <w:t>MSR</w:t>
            </w:r>
            <w:proofErr w:type="spellEnd"/>
            <w:r>
              <w:rPr>
                <w:rFonts w:ascii="Calibri" w:hAnsi="Calibri" w:cs="Calibri"/>
                <w:sz w:val="22"/>
                <w:szCs w:val="22"/>
                <w:lang w:val="ro"/>
              </w:rPr>
              <w:t xml:space="preserve"> pentru lucrători</w:t>
            </w:r>
          </w:p>
        </w:tc>
        <w:tc>
          <w:tcPr>
            <w:tcW w:w="3260" w:type="dxa"/>
          </w:tcPr>
          <w:p w14:paraId="3B4AB185" w14:textId="77777777" w:rsidR="00E4397E" w:rsidRPr="00571600" w:rsidRDefault="00E4397E" w:rsidP="00B9011D">
            <w:pPr>
              <w:pStyle w:val="NoSpacing"/>
              <w:numPr>
                <w:ilvl w:val="0"/>
                <w:numId w:val="25"/>
              </w:numPr>
              <w:rPr>
                <w:rFonts w:ascii="Calibri" w:hAnsi="Calibri" w:cs="Calibri"/>
                <w:sz w:val="22"/>
                <w:szCs w:val="22"/>
              </w:rPr>
            </w:pPr>
            <w:r>
              <w:rPr>
                <w:rFonts w:ascii="Calibri" w:hAnsi="Calibri" w:cs="Calibri"/>
                <w:sz w:val="22"/>
                <w:szCs w:val="22"/>
                <w:lang w:val="ro"/>
              </w:rPr>
              <w:t>Documente de achiziții</w:t>
            </w:r>
          </w:p>
          <w:p w14:paraId="3B891ADA" w14:textId="77777777" w:rsidR="00E4397E" w:rsidRPr="00571600" w:rsidRDefault="00E4397E" w:rsidP="00B9011D">
            <w:pPr>
              <w:pStyle w:val="NoSpacing"/>
              <w:numPr>
                <w:ilvl w:val="0"/>
                <w:numId w:val="25"/>
              </w:numPr>
              <w:rPr>
                <w:rFonts w:ascii="Calibri" w:hAnsi="Calibri" w:cs="Calibri"/>
                <w:sz w:val="22"/>
                <w:szCs w:val="22"/>
              </w:rPr>
            </w:pPr>
            <w:r>
              <w:rPr>
                <w:rFonts w:ascii="Calibri" w:hAnsi="Calibri" w:cs="Calibri"/>
                <w:sz w:val="22"/>
                <w:szCs w:val="22"/>
                <w:lang w:val="ro"/>
              </w:rPr>
              <w:t>Sesiuni obligatorii de instruire și sensibilizare</w:t>
            </w:r>
          </w:p>
        </w:tc>
        <w:tc>
          <w:tcPr>
            <w:tcW w:w="1843" w:type="dxa"/>
          </w:tcPr>
          <w:p w14:paraId="15D7E761" w14:textId="77777777" w:rsidR="00E4397E" w:rsidRPr="00571600" w:rsidRDefault="00E4397E" w:rsidP="00B9011D">
            <w:pPr>
              <w:pStyle w:val="NoSpacing"/>
              <w:rPr>
                <w:rFonts w:ascii="Calibri" w:hAnsi="Calibri" w:cs="Calibri"/>
                <w:sz w:val="22"/>
                <w:szCs w:val="22"/>
              </w:rPr>
            </w:pPr>
          </w:p>
        </w:tc>
        <w:tc>
          <w:tcPr>
            <w:tcW w:w="1911" w:type="dxa"/>
          </w:tcPr>
          <w:p w14:paraId="16D420F9" w14:textId="77777777" w:rsidR="00E4397E" w:rsidRPr="00571600" w:rsidRDefault="00E4397E" w:rsidP="00B9011D">
            <w:pPr>
              <w:pStyle w:val="NoSpacing"/>
              <w:rPr>
                <w:rFonts w:ascii="Calibri" w:hAnsi="Calibri" w:cs="Calibri"/>
                <w:sz w:val="22"/>
                <w:szCs w:val="22"/>
              </w:rPr>
            </w:pPr>
            <w:proofErr w:type="spellStart"/>
            <w:r>
              <w:rPr>
                <w:rFonts w:ascii="Calibri" w:hAnsi="Calibri" w:cs="Calibri"/>
                <w:sz w:val="22"/>
                <w:szCs w:val="22"/>
                <w:lang w:val="ro"/>
              </w:rPr>
              <w:t>MEC</w:t>
            </w:r>
            <w:proofErr w:type="spellEnd"/>
          </w:p>
          <w:p w14:paraId="6301B4CA"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Antreprenori</w:t>
            </w:r>
          </w:p>
        </w:tc>
      </w:tr>
      <w:tr w:rsidR="00E4397E" w:rsidRPr="00571600" w14:paraId="4557A4E4" w14:textId="77777777" w:rsidTr="00B9011D">
        <w:trPr>
          <w:trHeight w:val="266"/>
        </w:trPr>
        <w:tc>
          <w:tcPr>
            <w:tcW w:w="13530" w:type="dxa"/>
            <w:gridSpan w:val="5"/>
            <w:shd w:val="clear" w:color="auto" w:fill="E5DFEC" w:themeFill="accent4" w:themeFillTint="33"/>
          </w:tcPr>
          <w:p w14:paraId="2E59C7ED" w14:textId="77777777" w:rsidR="00E4397E" w:rsidRPr="00571600" w:rsidRDefault="00E4397E" w:rsidP="00B9011D">
            <w:pPr>
              <w:pStyle w:val="NoSpacing"/>
              <w:rPr>
                <w:rFonts w:ascii="Calibri" w:hAnsi="Calibri" w:cs="Calibri"/>
                <w:b/>
                <w:bCs/>
                <w:i/>
                <w:iCs/>
                <w:sz w:val="22"/>
                <w:szCs w:val="22"/>
              </w:rPr>
            </w:pPr>
            <w:r>
              <w:rPr>
                <w:rFonts w:ascii="Calibri" w:hAnsi="Calibri" w:cs="Calibri"/>
                <w:b/>
                <w:bCs/>
                <w:i/>
                <w:iCs/>
                <w:sz w:val="22"/>
                <w:szCs w:val="22"/>
                <w:lang w:val="ro"/>
              </w:rPr>
              <w:t>Faza de construcție (mobilizare, construcție)</w:t>
            </w:r>
          </w:p>
        </w:tc>
      </w:tr>
      <w:tr w:rsidR="00E4397E" w:rsidRPr="00571600" w14:paraId="5122D0A3" w14:textId="77777777" w:rsidTr="00B9011D">
        <w:trPr>
          <w:trHeight w:val="1874"/>
        </w:trPr>
        <w:tc>
          <w:tcPr>
            <w:tcW w:w="2263" w:type="dxa"/>
          </w:tcPr>
          <w:p w14:paraId="4E5D97D8" w14:textId="77777777" w:rsidR="00E4397E" w:rsidRPr="00571600" w:rsidRDefault="00E4397E" w:rsidP="00B9011D">
            <w:pPr>
              <w:pStyle w:val="NoSpacing"/>
              <w:rPr>
                <w:rStyle w:val="normaltextrun"/>
                <w:rFonts w:ascii="Calibri" w:hAnsi="Calibri" w:cs="Calibri"/>
                <w:sz w:val="22"/>
                <w:szCs w:val="22"/>
              </w:rPr>
            </w:pPr>
            <w:r>
              <w:rPr>
                <w:rStyle w:val="normaltextrun"/>
                <w:rFonts w:ascii="Calibri" w:hAnsi="Calibri" w:cs="Calibri"/>
                <w:sz w:val="22"/>
                <w:szCs w:val="22"/>
                <w:lang w:val="ro"/>
              </w:rPr>
              <w:t xml:space="preserve">Comunități școlare (autoritățile școlare și </w:t>
            </w:r>
            <w:r>
              <w:rPr>
                <w:rStyle w:val="normaltextrun"/>
                <w:sz w:val="22"/>
                <w:szCs w:val="22"/>
                <w:lang w:val="ro"/>
              </w:rPr>
              <w:t>personal administrativ</w:t>
            </w:r>
            <w:r>
              <w:rPr>
                <w:rStyle w:val="normaltextrun"/>
                <w:rFonts w:ascii="Calibri" w:hAnsi="Calibri" w:cs="Calibri"/>
                <w:sz w:val="22"/>
                <w:szCs w:val="22"/>
                <w:lang w:val="ro"/>
              </w:rPr>
              <w:t>, cadre didactice, elevi, asociații de părinți)</w:t>
            </w:r>
          </w:p>
          <w:p w14:paraId="77970B36"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Comunități </w:t>
            </w:r>
            <w:r>
              <w:rPr>
                <w:rStyle w:val="normaltextrun"/>
                <w:sz w:val="22"/>
                <w:szCs w:val="22"/>
                <w:lang w:val="ro"/>
              </w:rPr>
              <w:t xml:space="preserve">locale </w:t>
            </w:r>
          </w:p>
        </w:tc>
        <w:tc>
          <w:tcPr>
            <w:tcW w:w="4253" w:type="dxa"/>
          </w:tcPr>
          <w:p w14:paraId="78961D56"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 xml:space="preserve">Actualizări cu privire la progres </w:t>
            </w:r>
          </w:p>
          <w:p w14:paraId="31F05CDC"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Preocupări legate de proiect</w:t>
            </w:r>
          </w:p>
          <w:p w14:paraId="6D273E0F"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Realizări în cadrul proiectului</w:t>
            </w:r>
          </w:p>
          <w:p w14:paraId="1584B2FF"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Modificări posibile</w:t>
            </w:r>
          </w:p>
          <w:p w14:paraId="1ED3A9B2"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Sprijin în ceea ce privește structurile temporare și transportul</w:t>
            </w:r>
          </w:p>
        </w:tc>
        <w:tc>
          <w:tcPr>
            <w:tcW w:w="3260" w:type="dxa"/>
          </w:tcPr>
          <w:p w14:paraId="3921C8F6"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 xml:space="preserve">Întâlniri de consultare privind progresul/urmărirea </w:t>
            </w:r>
          </w:p>
          <w:p w14:paraId="60276127"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Site-ul web al proiectului</w:t>
            </w:r>
          </w:p>
          <w:p w14:paraId="61C70290" w14:textId="77777777" w:rsidR="00E4397E" w:rsidRPr="00571600" w:rsidRDefault="00E4397E" w:rsidP="00B9011D">
            <w:pPr>
              <w:pStyle w:val="NoSpacing"/>
              <w:numPr>
                <w:ilvl w:val="0"/>
                <w:numId w:val="20"/>
              </w:numPr>
              <w:rPr>
                <w:rStyle w:val="normaltextrun"/>
                <w:rFonts w:ascii="Calibri" w:hAnsi="Calibri" w:cs="Calibri"/>
                <w:sz w:val="22"/>
                <w:szCs w:val="22"/>
              </w:rPr>
            </w:pPr>
            <w:r>
              <w:rPr>
                <w:rStyle w:val="normaltextrun"/>
                <w:rFonts w:ascii="Calibri" w:hAnsi="Calibri" w:cs="Calibri"/>
                <w:sz w:val="22"/>
                <w:szCs w:val="22"/>
                <w:lang w:val="ro"/>
              </w:rPr>
              <w:t>Activități de comunicare și informare, inclusiv prin intermediul rețelelor sociale</w:t>
            </w:r>
          </w:p>
          <w:p w14:paraId="2ABA2FA5" w14:textId="77777777" w:rsidR="00E4397E" w:rsidRPr="00571600" w:rsidRDefault="00E4397E" w:rsidP="00B9011D">
            <w:pPr>
              <w:pStyle w:val="NoSpacing"/>
              <w:numPr>
                <w:ilvl w:val="0"/>
                <w:numId w:val="20"/>
              </w:numPr>
              <w:rPr>
                <w:rFonts w:ascii="Calibri" w:hAnsi="Calibri" w:cs="Calibri"/>
                <w:sz w:val="22"/>
                <w:szCs w:val="22"/>
              </w:rPr>
            </w:pPr>
            <w:proofErr w:type="spellStart"/>
            <w:r>
              <w:rPr>
                <w:rStyle w:val="normaltextrun"/>
                <w:sz w:val="22"/>
                <w:szCs w:val="22"/>
                <w:lang w:val="ro"/>
              </w:rPr>
              <w:t>MSR</w:t>
            </w:r>
            <w:proofErr w:type="spellEnd"/>
          </w:p>
        </w:tc>
        <w:tc>
          <w:tcPr>
            <w:tcW w:w="1843" w:type="dxa"/>
          </w:tcPr>
          <w:p w14:paraId="43C2A4E8" w14:textId="77777777" w:rsidR="00E4397E" w:rsidRPr="00571600" w:rsidRDefault="00E4397E" w:rsidP="00B9011D">
            <w:pPr>
              <w:pStyle w:val="NoSpacing"/>
              <w:numPr>
                <w:ilvl w:val="0"/>
                <w:numId w:val="20"/>
              </w:numPr>
              <w:rPr>
                <w:rFonts w:ascii="Calibri" w:hAnsi="Calibri" w:cs="Calibri"/>
                <w:sz w:val="22"/>
                <w:szCs w:val="22"/>
              </w:rPr>
            </w:pPr>
            <w:r>
              <w:rPr>
                <w:rFonts w:ascii="Calibri" w:hAnsi="Calibri" w:cs="Calibri"/>
                <w:sz w:val="22"/>
                <w:szCs w:val="22"/>
                <w:lang w:val="ro"/>
              </w:rPr>
              <w:t>Bianual</w:t>
            </w:r>
          </w:p>
        </w:tc>
        <w:tc>
          <w:tcPr>
            <w:tcW w:w="1911" w:type="dxa"/>
          </w:tcPr>
          <w:p w14:paraId="1D3D3B90"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Specialistul în dezvoltare socială din cadrul </w:t>
            </w:r>
            <w:proofErr w:type="spellStart"/>
            <w:r>
              <w:rPr>
                <w:rFonts w:ascii="Calibri" w:hAnsi="Calibri" w:cs="Calibri"/>
                <w:sz w:val="22"/>
                <w:szCs w:val="22"/>
                <w:lang w:val="ro"/>
              </w:rPr>
              <w:t>MEC</w:t>
            </w:r>
            <w:proofErr w:type="spellEnd"/>
            <w:r>
              <w:rPr>
                <w:rFonts w:ascii="Calibri" w:hAnsi="Calibri" w:cs="Calibri"/>
                <w:sz w:val="22"/>
                <w:szCs w:val="22"/>
                <w:lang w:val="ro"/>
              </w:rPr>
              <w:t xml:space="preserve"> și Specialistul în implicarea comunității</w:t>
            </w:r>
          </w:p>
        </w:tc>
      </w:tr>
      <w:tr w:rsidR="00E4397E" w:rsidRPr="00571600" w14:paraId="1AA3E7C2" w14:textId="77777777" w:rsidTr="00B9011D">
        <w:trPr>
          <w:trHeight w:val="266"/>
        </w:trPr>
        <w:tc>
          <w:tcPr>
            <w:tcW w:w="13530" w:type="dxa"/>
            <w:gridSpan w:val="5"/>
            <w:shd w:val="clear" w:color="auto" w:fill="E5DFEC" w:themeFill="accent4" w:themeFillTint="33"/>
          </w:tcPr>
          <w:p w14:paraId="3FAAE870" w14:textId="77777777" w:rsidR="00E4397E" w:rsidRPr="00571600" w:rsidRDefault="00E4397E" w:rsidP="00B9011D">
            <w:pPr>
              <w:pStyle w:val="NoSpacing"/>
              <w:rPr>
                <w:rFonts w:ascii="Calibri" w:hAnsi="Calibri" w:cs="Calibri"/>
                <w:b/>
                <w:bCs/>
                <w:i/>
                <w:iCs/>
                <w:sz w:val="22"/>
                <w:szCs w:val="22"/>
              </w:rPr>
            </w:pPr>
            <w:r>
              <w:rPr>
                <w:rFonts w:ascii="Calibri" w:hAnsi="Calibri" w:cs="Calibri"/>
                <w:b/>
                <w:bCs/>
                <w:i/>
                <w:iCs/>
                <w:sz w:val="22"/>
                <w:szCs w:val="22"/>
                <w:lang w:val="ro"/>
              </w:rPr>
              <w:t>Faza ulterioară construcției și mobilizării</w:t>
            </w:r>
          </w:p>
        </w:tc>
      </w:tr>
      <w:tr w:rsidR="00E4397E" w:rsidRPr="00571600" w14:paraId="2B4A6588" w14:textId="77777777" w:rsidTr="00B9011D">
        <w:trPr>
          <w:trHeight w:val="809"/>
        </w:trPr>
        <w:tc>
          <w:tcPr>
            <w:tcW w:w="2263" w:type="dxa"/>
            <w:vMerge w:val="restart"/>
          </w:tcPr>
          <w:p w14:paraId="1CFEB381" w14:textId="77777777" w:rsidR="00E4397E" w:rsidRPr="00571600" w:rsidRDefault="00E4397E" w:rsidP="00B9011D">
            <w:pPr>
              <w:pStyle w:val="NoSpacing"/>
              <w:rPr>
                <w:rFonts w:ascii="Calibri" w:hAnsi="Calibri" w:cs="Calibri"/>
                <w:sz w:val="22"/>
                <w:szCs w:val="22"/>
              </w:rPr>
            </w:pPr>
            <w:r>
              <w:rPr>
                <w:rStyle w:val="normaltextrun"/>
                <w:rFonts w:ascii="Calibri" w:hAnsi="Calibri" w:cs="Calibri"/>
                <w:sz w:val="22"/>
                <w:szCs w:val="22"/>
                <w:lang w:val="ro"/>
              </w:rPr>
              <w:t xml:space="preserve">Comunități școlare (autoritățile școlare și </w:t>
            </w:r>
            <w:r>
              <w:rPr>
                <w:rStyle w:val="normaltextrun"/>
                <w:sz w:val="22"/>
                <w:szCs w:val="22"/>
                <w:lang w:val="ro"/>
              </w:rPr>
              <w:t>personal administrativ</w:t>
            </w:r>
            <w:r>
              <w:rPr>
                <w:rStyle w:val="normaltextrun"/>
                <w:rFonts w:ascii="Calibri" w:hAnsi="Calibri" w:cs="Calibri"/>
                <w:sz w:val="22"/>
                <w:szCs w:val="22"/>
                <w:lang w:val="ro"/>
              </w:rPr>
              <w:t>, cadre didactice, elevi, asociații de părinți)</w:t>
            </w:r>
          </w:p>
        </w:tc>
        <w:tc>
          <w:tcPr>
            <w:tcW w:w="4253" w:type="dxa"/>
          </w:tcPr>
          <w:p w14:paraId="72390DEA" w14:textId="77777777" w:rsidR="00E4397E" w:rsidRPr="00571600" w:rsidRDefault="00E4397E" w:rsidP="00B9011D">
            <w:pPr>
              <w:pStyle w:val="NoSpacing"/>
              <w:numPr>
                <w:ilvl w:val="0"/>
                <w:numId w:val="21"/>
              </w:numPr>
              <w:rPr>
                <w:rFonts w:ascii="Calibri" w:hAnsi="Calibri" w:cs="Calibri"/>
                <w:sz w:val="22"/>
                <w:szCs w:val="22"/>
              </w:rPr>
            </w:pPr>
            <w:r>
              <w:rPr>
                <w:rFonts w:ascii="Calibri" w:hAnsi="Calibri" w:cs="Calibri"/>
                <w:sz w:val="22"/>
                <w:szCs w:val="22"/>
                <w:lang w:val="ro"/>
              </w:rPr>
              <w:t xml:space="preserve">Sondaj asupra beneficiarilor clădirilor </w:t>
            </w:r>
            <w:r>
              <w:rPr>
                <w:rFonts w:ascii="Calibri" w:hAnsi="Calibri" w:cs="Calibri"/>
                <w:i/>
                <w:iCs/>
                <w:sz w:val="22"/>
                <w:szCs w:val="22"/>
                <w:lang w:val="ro"/>
              </w:rPr>
              <w:t>după</w:t>
            </w:r>
            <w:r>
              <w:rPr>
                <w:rFonts w:ascii="Calibri" w:hAnsi="Calibri" w:cs="Calibri"/>
                <w:sz w:val="22"/>
                <w:szCs w:val="22"/>
                <w:lang w:val="ro"/>
              </w:rPr>
              <w:t xml:space="preserve"> reconstrucție</w:t>
            </w:r>
          </w:p>
        </w:tc>
        <w:tc>
          <w:tcPr>
            <w:tcW w:w="3260" w:type="dxa"/>
          </w:tcPr>
          <w:p w14:paraId="11D7B0BD" w14:textId="77777777" w:rsidR="00E4397E" w:rsidRPr="00571600" w:rsidRDefault="00E4397E" w:rsidP="00B9011D">
            <w:pPr>
              <w:pStyle w:val="NoSpacing"/>
              <w:numPr>
                <w:ilvl w:val="0"/>
                <w:numId w:val="21"/>
              </w:numPr>
              <w:rPr>
                <w:rFonts w:ascii="Calibri" w:hAnsi="Calibri" w:cs="Calibri"/>
                <w:sz w:val="22"/>
                <w:szCs w:val="22"/>
              </w:rPr>
            </w:pPr>
            <w:r>
              <w:rPr>
                <w:rFonts w:ascii="Calibri" w:hAnsi="Calibri" w:cs="Calibri"/>
                <w:sz w:val="22"/>
                <w:szCs w:val="22"/>
                <w:lang w:val="ro"/>
              </w:rPr>
              <w:t xml:space="preserve">Sondaj privind percepțiile </w:t>
            </w:r>
            <w:r>
              <w:rPr>
                <w:rFonts w:ascii="Calibri" w:hAnsi="Calibri" w:cs="Calibri"/>
                <w:i/>
                <w:iCs/>
                <w:sz w:val="22"/>
                <w:szCs w:val="22"/>
                <w:lang w:val="ro"/>
              </w:rPr>
              <w:t>după</w:t>
            </w:r>
            <w:r>
              <w:rPr>
                <w:rFonts w:ascii="Calibri" w:hAnsi="Calibri" w:cs="Calibri"/>
                <w:sz w:val="22"/>
                <w:szCs w:val="22"/>
                <w:lang w:val="ro"/>
              </w:rPr>
              <w:t xml:space="preserve"> lucrările de reconstrucție</w:t>
            </w:r>
          </w:p>
        </w:tc>
        <w:tc>
          <w:tcPr>
            <w:tcW w:w="1843" w:type="dxa"/>
          </w:tcPr>
          <w:p w14:paraId="1AA3F756" w14:textId="77777777" w:rsidR="00E4397E" w:rsidRPr="00571600" w:rsidRDefault="00E4397E" w:rsidP="00B9011D">
            <w:pPr>
              <w:pStyle w:val="NoSpacing"/>
              <w:numPr>
                <w:ilvl w:val="0"/>
                <w:numId w:val="21"/>
              </w:numPr>
              <w:rPr>
                <w:rFonts w:ascii="Calibri" w:hAnsi="Calibri" w:cs="Calibri"/>
                <w:sz w:val="22"/>
                <w:szCs w:val="22"/>
              </w:rPr>
            </w:pPr>
            <w:r>
              <w:rPr>
                <w:rFonts w:ascii="Calibri" w:hAnsi="Calibri" w:cs="Calibri"/>
                <w:sz w:val="22"/>
                <w:szCs w:val="22"/>
                <w:lang w:val="ro"/>
              </w:rPr>
              <w:t>În termen de o lună de la încheierea lucrărilor de construcție</w:t>
            </w:r>
          </w:p>
        </w:tc>
        <w:tc>
          <w:tcPr>
            <w:tcW w:w="1911" w:type="dxa"/>
          </w:tcPr>
          <w:p w14:paraId="1F546C52"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Firma de sondaje contractată</w:t>
            </w:r>
          </w:p>
          <w:p w14:paraId="04CC439C"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Specialistul în dezvoltare socială din cadrul </w:t>
            </w:r>
            <w:proofErr w:type="spellStart"/>
            <w:r>
              <w:rPr>
                <w:rFonts w:ascii="Calibri" w:hAnsi="Calibri" w:cs="Calibri"/>
                <w:sz w:val="22"/>
                <w:szCs w:val="22"/>
                <w:lang w:val="ro"/>
              </w:rPr>
              <w:t>MEC</w:t>
            </w:r>
            <w:proofErr w:type="spellEnd"/>
            <w:r>
              <w:rPr>
                <w:rFonts w:ascii="Calibri" w:hAnsi="Calibri" w:cs="Calibri"/>
                <w:sz w:val="22"/>
                <w:szCs w:val="22"/>
                <w:lang w:val="ro"/>
              </w:rPr>
              <w:t xml:space="preserve"> și Specialistul în implicarea comunității</w:t>
            </w:r>
          </w:p>
        </w:tc>
      </w:tr>
      <w:tr w:rsidR="00E4397E" w:rsidRPr="00571600" w14:paraId="701C9EC6" w14:textId="77777777" w:rsidTr="00B9011D">
        <w:trPr>
          <w:trHeight w:val="809"/>
        </w:trPr>
        <w:tc>
          <w:tcPr>
            <w:tcW w:w="2263" w:type="dxa"/>
            <w:vMerge/>
          </w:tcPr>
          <w:p w14:paraId="6025CC2D" w14:textId="77777777" w:rsidR="00E4397E" w:rsidRPr="00571600" w:rsidRDefault="00E4397E" w:rsidP="00B9011D">
            <w:pPr>
              <w:pStyle w:val="NoSpacing"/>
              <w:rPr>
                <w:rFonts w:ascii="Calibri" w:hAnsi="Calibri" w:cs="Calibri"/>
                <w:sz w:val="22"/>
                <w:szCs w:val="22"/>
              </w:rPr>
            </w:pPr>
          </w:p>
        </w:tc>
        <w:tc>
          <w:tcPr>
            <w:tcW w:w="4253" w:type="dxa"/>
          </w:tcPr>
          <w:p w14:paraId="2516B5E9" w14:textId="77777777" w:rsidR="00E4397E" w:rsidRPr="00571600" w:rsidRDefault="00E4397E" w:rsidP="00B9011D">
            <w:pPr>
              <w:pStyle w:val="NoSpacing"/>
              <w:numPr>
                <w:ilvl w:val="0"/>
                <w:numId w:val="21"/>
              </w:numPr>
              <w:rPr>
                <w:rFonts w:ascii="Calibri" w:hAnsi="Calibri" w:cs="Calibri"/>
                <w:sz w:val="22"/>
                <w:szCs w:val="22"/>
              </w:rPr>
            </w:pPr>
            <w:r>
              <w:rPr>
                <w:rFonts w:ascii="Calibri" w:hAnsi="Calibri" w:cs="Calibri"/>
                <w:sz w:val="22"/>
                <w:szCs w:val="22"/>
                <w:lang w:val="ro"/>
              </w:rPr>
              <w:t>Rezultatele obținute</w:t>
            </w:r>
          </w:p>
        </w:tc>
        <w:tc>
          <w:tcPr>
            <w:tcW w:w="3260" w:type="dxa"/>
          </w:tcPr>
          <w:p w14:paraId="734D8422" w14:textId="77777777" w:rsidR="00E4397E" w:rsidRPr="00571600" w:rsidRDefault="00E4397E" w:rsidP="00B9011D">
            <w:pPr>
              <w:pStyle w:val="NoSpacing"/>
              <w:numPr>
                <w:ilvl w:val="0"/>
                <w:numId w:val="21"/>
              </w:numPr>
              <w:rPr>
                <w:rFonts w:ascii="Calibri" w:hAnsi="Calibri" w:cs="Calibri"/>
                <w:sz w:val="22"/>
                <w:szCs w:val="22"/>
              </w:rPr>
            </w:pPr>
            <w:r>
              <w:rPr>
                <w:rFonts w:ascii="Calibri" w:hAnsi="Calibri" w:cs="Calibri"/>
                <w:sz w:val="22"/>
                <w:szCs w:val="22"/>
                <w:lang w:val="ro"/>
              </w:rPr>
              <w:t>Întâlniri de finalizare</w:t>
            </w:r>
          </w:p>
          <w:p w14:paraId="7FD2FA0B" w14:textId="77777777" w:rsidR="00E4397E" w:rsidRPr="00571600" w:rsidRDefault="00E4397E" w:rsidP="00B9011D">
            <w:pPr>
              <w:pStyle w:val="NoSpacing"/>
              <w:numPr>
                <w:ilvl w:val="0"/>
                <w:numId w:val="21"/>
              </w:numPr>
              <w:rPr>
                <w:rFonts w:ascii="Calibri" w:hAnsi="Calibri" w:cs="Calibri"/>
                <w:sz w:val="22"/>
                <w:szCs w:val="22"/>
              </w:rPr>
            </w:pPr>
            <w:r>
              <w:rPr>
                <w:rFonts w:ascii="Calibri" w:hAnsi="Calibri" w:cs="Calibri"/>
                <w:sz w:val="22"/>
                <w:szCs w:val="22"/>
                <w:lang w:val="ro"/>
              </w:rPr>
              <w:t>Site-ul web al proiectului</w:t>
            </w:r>
          </w:p>
          <w:p w14:paraId="5BCF7533" w14:textId="77777777" w:rsidR="00E4397E" w:rsidRPr="00571600" w:rsidRDefault="00E4397E" w:rsidP="00B9011D">
            <w:pPr>
              <w:pStyle w:val="NoSpacing"/>
              <w:numPr>
                <w:ilvl w:val="0"/>
                <w:numId w:val="21"/>
              </w:numPr>
              <w:rPr>
                <w:rFonts w:ascii="Calibri" w:hAnsi="Calibri" w:cs="Calibri"/>
                <w:sz w:val="22"/>
                <w:szCs w:val="22"/>
              </w:rPr>
            </w:pPr>
            <w:r>
              <w:rPr>
                <w:rFonts w:ascii="Calibri" w:hAnsi="Calibri" w:cs="Calibri"/>
                <w:sz w:val="22"/>
                <w:szCs w:val="22"/>
                <w:lang w:val="ro"/>
              </w:rPr>
              <w:t>Raportul final al proiectului</w:t>
            </w:r>
          </w:p>
          <w:p w14:paraId="40D01373" w14:textId="77777777" w:rsidR="00E4397E" w:rsidRPr="00571600" w:rsidRDefault="00E4397E" w:rsidP="00B9011D">
            <w:pPr>
              <w:pStyle w:val="NoSpacing"/>
              <w:numPr>
                <w:ilvl w:val="0"/>
                <w:numId w:val="21"/>
              </w:numPr>
              <w:rPr>
                <w:rFonts w:ascii="Calibri" w:hAnsi="Calibri" w:cs="Calibri"/>
                <w:sz w:val="22"/>
                <w:szCs w:val="22"/>
              </w:rPr>
            </w:pPr>
            <w:r>
              <w:rPr>
                <w:rFonts w:ascii="Calibri" w:hAnsi="Calibri" w:cs="Calibri"/>
                <w:sz w:val="22"/>
                <w:szCs w:val="22"/>
                <w:lang w:val="ro"/>
              </w:rPr>
              <w:t xml:space="preserve">Atelier/prezentare de închidere public(ă) </w:t>
            </w:r>
          </w:p>
        </w:tc>
        <w:tc>
          <w:tcPr>
            <w:tcW w:w="1843" w:type="dxa"/>
          </w:tcPr>
          <w:p w14:paraId="0986E82A" w14:textId="77777777" w:rsidR="00E4397E" w:rsidRPr="00571600" w:rsidRDefault="00E4397E" w:rsidP="00B9011D">
            <w:pPr>
              <w:pStyle w:val="NoSpacing"/>
              <w:rPr>
                <w:rFonts w:ascii="Calibri" w:hAnsi="Calibri" w:cs="Calibri"/>
                <w:sz w:val="22"/>
                <w:szCs w:val="22"/>
              </w:rPr>
            </w:pPr>
          </w:p>
        </w:tc>
        <w:tc>
          <w:tcPr>
            <w:tcW w:w="1911" w:type="dxa"/>
          </w:tcPr>
          <w:p w14:paraId="17854E61"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Specialistul în dezvoltare socială din cadrul </w:t>
            </w:r>
            <w:proofErr w:type="spellStart"/>
            <w:r>
              <w:rPr>
                <w:rFonts w:ascii="Calibri" w:hAnsi="Calibri" w:cs="Calibri"/>
                <w:sz w:val="22"/>
                <w:szCs w:val="22"/>
                <w:lang w:val="ro"/>
              </w:rPr>
              <w:t>MEC</w:t>
            </w:r>
            <w:proofErr w:type="spellEnd"/>
            <w:r>
              <w:rPr>
                <w:rFonts w:ascii="Calibri" w:hAnsi="Calibri" w:cs="Calibri"/>
                <w:sz w:val="22"/>
                <w:szCs w:val="22"/>
                <w:lang w:val="ro"/>
              </w:rPr>
              <w:t xml:space="preserve"> și Specialistul în implicarea comunității</w:t>
            </w:r>
          </w:p>
        </w:tc>
      </w:tr>
      <w:tr w:rsidR="00E4397E" w:rsidRPr="00571600" w14:paraId="58667207" w14:textId="77777777" w:rsidTr="00B9011D">
        <w:trPr>
          <w:trHeight w:val="276"/>
        </w:trPr>
        <w:tc>
          <w:tcPr>
            <w:tcW w:w="13530" w:type="dxa"/>
            <w:gridSpan w:val="5"/>
            <w:shd w:val="clear" w:color="auto" w:fill="DAEEF3" w:themeFill="accent5" w:themeFillTint="33"/>
          </w:tcPr>
          <w:p w14:paraId="15041355" w14:textId="77777777" w:rsidR="00E4397E" w:rsidRPr="00571600" w:rsidRDefault="00E4397E" w:rsidP="00B9011D">
            <w:pPr>
              <w:rPr>
                <w:sz w:val="22"/>
                <w:szCs w:val="22"/>
              </w:rPr>
            </w:pPr>
            <w:r>
              <w:rPr>
                <w:rStyle w:val="normaltextrun"/>
                <w:rFonts w:eastAsia="Open Sans"/>
                <w:b/>
                <w:bCs/>
                <w:sz w:val="22"/>
                <w:szCs w:val="22"/>
                <w:lang w:val="ro"/>
              </w:rPr>
              <w:lastRenderedPageBreak/>
              <w:t>Componenta 2: Investiții în săli de clasă inteligente</w:t>
            </w:r>
          </w:p>
        </w:tc>
      </w:tr>
      <w:tr w:rsidR="00E4397E" w:rsidRPr="00571600" w14:paraId="03A093C1" w14:textId="77777777" w:rsidTr="00B9011D">
        <w:trPr>
          <w:trHeight w:val="1065"/>
        </w:trPr>
        <w:tc>
          <w:tcPr>
            <w:tcW w:w="2263" w:type="dxa"/>
          </w:tcPr>
          <w:p w14:paraId="6D3161B0" w14:textId="77777777" w:rsidR="00E4397E" w:rsidRPr="00571600" w:rsidRDefault="00E4397E" w:rsidP="00B9011D">
            <w:pPr>
              <w:pStyle w:val="NoSpacing"/>
              <w:rPr>
                <w:rFonts w:ascii="Calibri" w:hAnsi="Calibri" w:cs="Calibri"/>
                <w:sz w:val="22"/>
                <w:szCs w:val="22"/>
              </w:rPr>
            </w:pPr>
            <w:r>
              <w:rPr>
                <w:rStyle w:val="normaltextrun"/>
                <w:rFonts w:ascii="Calibri" w:hAnsi="Calibri" w:cs="Calibri"/>
                <w:sz w:val="22"/>
                <w:szCs w:val="22"/>
                <w:lang w:val="ro"/>
              </w:rPr>
              <w:t>Comunități școlare (cadre didactice, elevi, consilii școlare)</w:t>
            </w:r>
          </w:p>
        </w:tc>
        <w:tc>
          <w:tcPr>
            <w:tcW w:w="4253" w:type="dxa"/>
          </w:tcPr>
          <w:p w14:paraId="1A7D9367" w14:textId="77777777" w:rsidR="00E4397E" w:rsidRPr="00571600" w:rsidRDefault="00E4397E" w:rsidP="00B9011D">
            <w:pPr>
              <w:pStyle w:val="NoSpacing"/>
              <w:numPr>
                <w:ilvl w:val="0"/>
                <w:numId w:val="22"/>
              </w:numPr>
              <w:rPr>
                <w:rFonts w:ascii="Calibri" w:hAnsi="Calibri" w:cs="Calibri"/>
                <w:sz w:val="22"/>
                <w:szCs w:val="22"/>
              </w:rPr>
            </w:pPr>
            <w:r>
              <w:rPr>
                <w:rFonts w:ascii="Calibri" w:hAnsi="Calibri" w:cs="Calibri"/>
                <w:sz w:val="22"/>
                <w:szCs w:val="22"/>
                <w:lang w:val="ro"/>
              </w:rPr>
              <w:t>Echipament educațional dorit</w:t>
            </w:r>
          </w:p>
          <w:p w14:paraId="5E8C90A3" w14:textId="77777777" w:rsidR="00E4397E" w:rsidRPr="00571600" w:rsidRDefault="00E4397E" w:rsidP="00B9011D">
            <w:pPr>
              <w:pStyle w:val="NoSpacing"/>
              <w:numPr>
                <w:ilvl w:val="0"/>
                <w:numId w:val="22"/>
              </w:numPr>
              <w:rPr>
                <w:rFonts w:ascii="Calibri" w:hAnsi="Calibri" w:cs="Calibri"/>
                <w:sz w:val="22"/>
                <w:szCs w:val="22"/>
              </w:rPr>
            </w:pPr>
            <w:r>
              <w:rPr>
                <w:rFonts w:ascii="Calibri" w:hAnsi="Calibri" w:cs="Calibri"/>
                <w:sz w:val="22"/>
                <w:szCs w:val="22"/>
                <w:lang w:val="ro"/>
              </w:rPr>
              <w:t>Dezvoltarea conținutului sesiunilor de instruire</w:t>
            </w:r>
          </w:p>
        </w:tc>
        <w:tc>
          <w:tcPr>
            <w:tcW w:w="3260" w:type="dxa"/>
          </w:tcPr>
          <w:p w14:paraId="51959C39" w14:textId="77777777" w:rsidR="00E4397E" w:rsidRPr="00571600" w:rsidRDefault="00E4397E" w:rsidP="00B9011D">
            <w:pPr>
              <w:pStyle w:val="NoSpacing"/>
              <w:numPr>
                <w:ilvl w:val="0"/>
                <w:numId w:val="22"/>
              </w:numPr>
              <w:rPr>
                <w:rFonts w:ascii="Calibri" w:hAnsi="Calibri" w:cs="Calibri"/>
                <w:sz w:val="22"/>
                <w:szCs w:val="22"/>
              </w:rPr>
            </w:pPr>
            <w:r>
              <w:rPr>
                <w:rFonts w:ascii="Calibri" w:hAnsi="Calibri" w:cs="Calibri"/>
                <w:sz w:val="22"/>
                <w:szCs w:val="22"/>
                <w:lang w:val="ro"/>
              </w:rPr>
              <w:t>Consultări</w:t>
            </w:r>
          </w:p>
          <w:p w14:paraId="73971CD5" w14:textId="77777777" w:rsidR="00E4397E" w:rsidRPr="00571600" w:rsidRDefault="00E4397E" w:rsidP="00B9011D">
            <w:pPr>
              <w:pStyle w:val="NoSpacing"/>
              <w:numPr>
                <w:ilvl w:val="0"/>
                <w:numId w:val="22"/>
              </w:numPr>
              <w:rPr>
                <w:rFonts w:ascii="Calibri" w:hAnsi="Calibri" w:cs="Calibri"/>
                <w:sz w:val="22"/>
                <w:szCs w:val="22"/>
              </w:rPr>
            </w:pPr>
            <w:r>
              <w:rPr>
                <w:rFonts w:ascii="Calibri" w:hAnsi="Calibri" w:cs="Calibri"/>
                <w:sz w:val="22"/>
                <w:szCs w:val="22"/>
                <w:lang w:val="ro"/>
              </w:rPr>
              <w:t>Întâlniri online</w:t>
            </w:r>
          </w:p>
          <w:p w14:paraId="073A0753" w14:textId="77777777" w:rsidR="00E4397E" w:rsidRPr="00571600" w:rsidRDefault="00E4397E" w:rsidP="00B9011D">
            <w:pPr>
              <w:pStyle w:val="NoSpacing"/>
              <w:numPr>
                <w:ilvl w:val="0"/>
                <w:numId w:val="22"/>
              </w:numPr>
              <w:rPr>
                <w:rFonts w:ascii="Calibri" w:hAnsi="Calibri" w:cs="Calibri"/>
                <w:sz w:val="22"/>
                <w:szCs w:val="22"/>
              </w:rPr>
            </w:pPr>
            <w:r>
              <w:rPr>
                <w:rFonts w:ascii="Calibri" w:hAnsi="Calibri" w:cs="Calibri"/>
                <w:sz w:val="22"/>
                <w:szCs w:val="22"/>
                <w:lang w:val="ro"/>
              </w:rPr>
              <w:t>Sondaj</w:t>
            </w:r>
          </w:p>
          <w:p w14:paraId="5837BD03" w14:textId="77777777" w:rsidR="00E4397E" w:rsidRPr="00571600" w:rsidRDefault="00E4397E" w:rsidP="00B9011D">
            <w:pPr>
              <w:pStyle w:val="NoSpacing"/>
              <w:numPr>
                <w:ilvl w:val="0"/>
                <w:numId w:val="22"/>
              </w:numPr>
              <w:rPr>
                <w:rFonts w:ascii="Calibri" w:hAnsi="Calibri" w:cs="Calibri"/>
                <w:sz w:val="22"/>
                <w:szCs w:val="22"/>
              </w:rPr>
            </w:pPr>
            <w:r>
              <w:rPr>
                <w:rFonts w:ascii="Calibri" w:hAnsi="Calibri" w:cs="Calibri"/>
                <w:sz w:val="22"/>
                <w:szCs w:val="22"/>
                <w:lang w:val="ro"/>
              </w:rPr>
              <w:t>Interviuri și întâlniri</w:t>
            </w:r>
          </w:p>
        </w:tc>
        <w:tc>
          <w:tcPr>
            <w:tcW w:w="1843" w:type="dxa"/>
          </w:tcPr>
          <w:p w14:paraId="6D5B0F54" w14:textId="77777777" w:rsidR="00E4397E" w:rsidRPr="00571600" w:rsidRDefault="00E4397E" w:rsidP="00B9011D">
            <w:pPr>
              <w:pStyle w:val="NoSpacing"/>
              <w:numPr>
                <w:ilvl w:val="0"/>
                <w:numId w:val="22"/>
              </w:numPr>
              <w:rPr>
                <w:rFonts w:ascii="Calibri" w:hAnsi="Calibri" w:cs="Calibri"/>
                <w:sz w:val="22"/>
                <w:szCs w:val="22"/>
              </w:rPr>
            </w:pPr>
            <w:r>
              <w:rPr>
                <w:rFonts w:cstheme="minorHAnsi"/>
                <w:sz w:val="22"/>
                <w:szCs w:val="22"/>
                <w:lang w:val="ro"/>
              </w:rPr>
              <w:t>Pe parcursul proiectului</w:t>
            </w:r>
          </w:p>
        </w:tc>
        <w:tc>
          <w:tcPr>
            <w:tcW w:w="1911" w:type="dxa"/>
          </w:tcPr>
          <w:p w14:paraId="5967F14A"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Specialistul în dezvoltare socială din cadrul </w:t>
            </w:r>
            <w:proofErr w:type="spellStart"/>
            <w:r>
              <w:rPr>
                <w:rFonts w:ascii="Calibri" w:hAnsi="Calibri" w:cs="Calibri"/>
                <w:sz w:val="22"/>
                <w:szCs w:val="22"/>
                <w:lang w:val="ro"/>
              </w:rPr>
              <w:t>MEC</w:t>
            </w:r>
            <w:proofErr w:type="spellEnd"/>
            <w:r>
              <w:rPr>
                <w:rFonts w:ascii="Calibri" w:hAnsi="Calibri" w:cs="Calibri"/>
                <w:sz w:val="22"/>
                <w:szCs w:val="22"/>
                <w:lang w:val="ro"/>
              </w:rPr>
              <w:t xml:space="preserve"> și Specialistul în implicarea comunității</w:t>
            </w:r>
          </w:p>
        </w:tc>
      </w:tr>
      <w:tr w:rsidR="00E4397E" w:rsidRPr="00571600" w14:paraId="3A8D73FC" w14:textId="77777777" w:rsidTr="00B9011D">
        <w:trPr>
          <w:trHeight w:val="266"/>
        </w:trPr>
        <w:tc>
          <w:tcPr>
            <w:tcW w:w="13530" w:type="dxa"/>
            <w:gridSpan w:val="5"/>
            <w:shd w:val="clear" w:color="auto" w:fill="DAEEF3" w:themeFill="accent5" w:themeFillTint="33"/>
          </w:tcPr>
          <w:p w14:paraId="42510DDB" w14:textId="77777777" w:rsidR="00E4397E" w:rsidRPr="00571600" w:rsidRDefault="00E4397E" w:rsidP="00B9011D">
            <w:pPr>
              <w:rPr>
                <w:rFonts w:eastAsia="Open Sans"/>
                <w:b/>
                <w:bCs/>
                <w:sz w:val="22"/>
                <w:szCs w:val="22"/>
              </w:rPr>
            </w:pPr>
            <w:r>
              <w:rPr>
                <w:rStyle w:val="normaltextrun"/>
                <w:rFonts w:eastAsia="Open Sans"/>
                <w:b/>
                <w:bCs/>
                <w:sz w:val="22"/>
                <w:szCs w:val="22"/>
                <w:lang w:val="ro"/>
              </w:rPr>
              <w:t>Componenta 3: Baza pentru investiții viitoare în infrastructură școlară sustenabilă și modernă</w:t>
            </w:r>
          </w:p>
        </w:tc>
      </w:tr>
      <w:tr w:rsidR="00E4397E" w:rsidRPr="00571600" w14:paraId="1A9DAE86" w14:textId="77777777" w:rsidTr="00B9011D">
        <w:trPr>
          <w:trHeight w:val="1342"/>
        </w:trPr>
        <w:tc>
          <w:tcPr>
            <w:tcW w:w="2263" w:type="dxa"/>
          </w:tcPr>
          <w:p w14:paraId="5FA753D3" w14:textId="77777777" w:rsidR="00E4397E" w:rsidRPr="00571600" w:rsidRDefault="00E4397E" w:rsidP="00B9011D">
            <w:pPr>
              <w:pStyle w:val="NoSpacing"/>
              <w:rPr>
                <w:rFonts w:ascii="Calibri" w:hAnsi="Calibri" w:cs="Calibri"/>
                <w:sz w:val="22"/>
                <w:szCs w:val="22"/>
              </w:rPr>
            </w:pPr>
            <w:r>
              <w:rPr>
                <w:rStyle w:val="normaltextrun"/>
                <w:rFonts w:ascii="Calibri" w:hAnsi="Calibri" w:cs="Calibri"/>
                <w:sz w:val="22"/>
                <w:szCs w:val="22"/>
                <w:lang w:val="ro"/>
              </w:rPr>
              <w:t>Comunități școlare (cadre didactice, elevi, consilii școlare)</w:t>
            </w:r>
          </w:p>
        </w:tc>
        <w:tc>
          <w:tcPr>
            <w:tcW w:w="4253" w:type="dxa"/>
          </w:tcPr>
          <w:p w14:paraId="3147B838" w14:textId="569FADFA" w:rsidR="00E4397E" w:rsidRPr="00571600" w:rsidRDefault="00E4397E" w:rsidP="00B9011D">
            <w:pPr>
              <w:pStyle w:val="NoSpacing"/>
              <w:numPr>
                <w:ilvl w:val="0"/>
                <w:numId w:val="23"/>
              </w:numPr>
              <w:rPr>
                <w:rFonts w:ascii="Calibri" w:hAnsi="Calibri" w:cs="Calibri"/>
                <w:sz w:val="22"/>
                <w:szCs w:val="22"/>
              </w:rPr>
            </w:pPr>
            <w:r>
              <w:rPr>
                <w:rFonts w:ascii="Calibri" w:hAnsi="Calibri" w:cs="Calibri"/>
                <w:sz w:val="22"/>
                <w:szCs w:val="22"/>
                <w:lang w:val="ro"/>
              </w:rPr>
              <w:t>Modelele de proiect</w:t>
            </w:r>
            <w:r w:rsidR="00657AE2">
              <w:rPr>
                <w:rFonts w:ascii="Calibri" w:hAnsi="Calibri" w:cs="Calibri"/>
                <w:sz w:val="22"/>
                <w:szCs w:val="22"/>
                <w:lang w:val="ro"/>
              </w:rPr>
              <w:t>ar</w:t>
            </w:r>
            <w:r>
              <w:rPr>
                <w:rFonts w:ascii="Calibri" w:hAnsi="Calibri" w:cs="Calibri"/>
                <w:sz w:val="22"/>
                <w:szCs w:val="22"/>
                <w:lang w:val="ro"/>
              </w:rPr>
              <w:t>e pentru viitoarele școli</w:t>
            </w:r>
          </w:p>
          <w:p w14:paraId="27730BC5" w14:textId="77777777" w:rsidR="00E4397E" w:rsidRPr="00571600" w:rsidRDefault="00E4397E" w:rsidP="00B9011D">
            <w:pPr>
              <w:pStyle w:val="NoSpacing"/>
              <w:numPr>
                <w:ilvl w:val="0"/>
                <w:numId w:val="23"/>
              </w:numPr>
              <w:rPr>
                <w:rFonts w:ascii="Calibri" w:hAnsi="Calibri" w:cs="Calibri"/>
                <w:sz w:val="22"/>
                <w:szCs w:val="22"/>
              </w:rPr>
            </w:pPr>
            <w:r>
              <w:rPr>
                <w:rFonts w:ascii="Calibri" w:hAnsi="Calibri" w:cs="Calibri"/>
                <w:sz w:val="22"/>
                <w:szCs w:val="22"/>
                <w:lang w:val="ro"/>
              </w:rPr>
              <w:t xml:space="preserve">Elaborarea și testarea, în mod </w:t>
            </w:r>
            <w:proofErr w:type="spellStart"/>
            <w:r>
              <w:rPr>
                <w:rFonts w:ascii="Calibri" w:hAnsi="Calibri" w:cs="Calibri"/>
                <w:sz w:val="22"/>
                <w:szCs w:val="22"/>
                <w:lang w:val="ro"/>
              </w:rPr>
              <w:t>colaborativ</w:t>
            </w:r>
            <w:proofErr w:type="spellEnd"/>
            <w:r>
              <w:rPr>
                <w:rFonts w:ascii="Calibri" w:hAnsi="Calibri" w:cs="Calibri"/>
                <w:sz w:val="22"/>
                <w:szCs w:val="22"/>
                <w:lang w:val="ro"/>
              </w:rPr>
              <w:t>, de materiale educaționale care să fie interesante și atrăgătoare pentru elevi (de exemplu, jocuri de rol etc.)</w:t>
            </w:r>
          </w:p>
        </w:tc>
        <w:tc>
          <w:tcPr>
            <w:tcW w:w="3260" w:type="dxa"/>
          </w:tcPr>
          <w:p w14:paraId="03974CBA" w14:textId="77777777" w:rsidR="00E4397E" w:rsidRPr="00571600" w:rsidRDefault="00E4397E" w:rsidP="00B9011D">
            <w:pPr>
              <w:pStyle w:val="NoSpacing"/>
              <w:numPr>
                <w:ilvl w:val="0"/>
                <w:numId w:val="24"/>
              </w:numPr>
              <w:rPr>
                <w:rFonts w:ascii="Calibri" w:hAnsi="Calibri" w:cs="Calibri"/>
                <w:sz w:val="22"/>
                <w:szCs w:val="22"/>
              </w:rPr>
            </w:pPr>
            <w:r>
              <w:rPr>
                <w:rFonts w:ascii="Calibri" w:hAnsi="Calibri" w:cs="Calibri"/>
                <w:sz w:val="22"/>
                <w:szCs w:val="22"/>
                <w:lang w:val="ro"/>
              </w:rPr>
              <w:t>Întâlniri de consultare, discuții în format focus-grup</w:t>
            </w:r>
          </w:p>
          <w:p w14:paraId="5E672BF9" w14:textId="77777777" w:rsidR="00E4397E" w:rsidRPr="00571600" w:rsidRDefault="00E4397E" w:rsidP="00B9011D">
            <w:pPr>
              <w:pStyle w:val="NoSpacing"/>
              <w:numPr>
                <w:ilvl w:val="0"/>
                <w:numId w:val="24"/>
              </w:numPr>
              <w:rPr>
                <w:rFonts w:ascii="Calibri" w:hAnsi="Calibri" w:cs="Calibri"/>
                <w:sz w:val="22"/>
                <w:szCs w:val="22"/>
              </w:rPr>
            </w:pPr>
            <w:r>
              <w:rPr>
                <w:rFonts w:ascii="Calibri" w:hAnsi="Calibri" w:cs="Calibri"/>
                <w:sz w:val="22"/>
                <w:szCs w:val="22"/>
                <w:lang w:val="ro"/>
              </w:rPr>
              <w:t>Ateliere de gândire specifică designului (</w:t>
            </w:r>
            <w:r w:rsidRPr="00644924">
              <w:rPr>
                <w:rFonts w:ascii="Calibri" w:hAnsi="Calibri" w:cs="Calibri"/>
                <w:i/>
                <w:sz w:val="22"/>
                <w:szCs w:val="22"/>
                <w:lang w:val="ro"/>
              </w:rPr>
              <w:t xml:space="preserve">design </w:t>
            </w:r>
            <w:proofErr w:type="spellStart"/>
            <w:r w:rsidRPr="00644924">
              <w:rPr>
                <w:rFonts w:ascii="Calibri" w:hAnsi="Calibri" w:cs="Calibri"/>
                <w:i/>
                <w:sz w:val="22"/>
                <w:szCs w:val="22"/>
                <w:lang w:val="ro"/>
              </w:rPr>
              <w:t>thinking</w:t>
            </w:r>
            <w:proofErr w:type="spellEnd"/>
            <w:r>
              <w:rPr>
                <w:rFonts w:ascii="Calibri" w:hAnsi="Calibri" w:cs="Calibri"/>
                <w:sz w:val="22"/>
                <w:szCs w:val="22"/>
                <w:lang w:val="ro"/>
              </w:rPr>
              <w:t>, în lb. engleză)</w:t>
            </w:r>
          </w:p>
        </w:tc>
        <w:tc>
          <w:tcPr>
            <w:tcW w:w="1843" w:type="dxa"/>
          </w:tcPr>
          <w:p w14:paraId="370ED656"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După identificarea școlilor</w:t>
            </w:r>
          </w:p>
        </w:tc>
        <w:tc>
          <w:tcPr>
            <w:tcW w:w="1911" w:type="dxa"/>
          </w:tcPr>
          <w:p w14:paraId="4F4163C7"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Specialistul în dezvoltare socială din cadrul </w:t>
            </w:r>
            <w:proofErr w:type="spellStart"/>
            <w:r>
              <w:rPr>
                <w:rFonts w:ascii="Calibri" w:hAnsi="Calibri" w:cs="Calibri"/>
                <w:sz w:val="22"/>
                <w:szCs w:val="22"/>
                <w:lang w:val="ro"/>
              </w:rPr>
              <w:t>MEC</w:t>
            </w:r>
            <w:proofErr w:type="spellEnd"/>
            <w:r>
              <w:rPr>
                <w:rFonts w:ascii="Calibri" w:hAnsi="Calibri" w:cs="Calibri"/>
                <w:sz w:val="22"/>
                <w:szCs w:val="22"/>
                <w:lang w:val="ro"/>
              </w:rPr>
              <w:t xml:space="preserve"> și Specialistul în implicarea comunității</w:t>
            </w:r>
          </w:p>
        </w:tc>
      </w:tr>
      <w:tr w:rsidR="00E4397E" w:rsidRPr="00571600" w14:paraId="59D152DD" w14:textId="77777777" w:rsidTr="00B9011D">
        <w:trPr>
          <w:trHeight w:val="1342"/>
        </w:trPr>
        <w:tc>
          <w:tcPr>
            <w:tcW w:w="2263" w:type="dxa"/>
          </w:tcPr>
          <w:p w14:paraId="2E3D0D5E"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OSC-uri </w:t>
            </w:r>
          </w:p>
          <w:p w14:paraId="77369BF2"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Inspectorate școlare județene</w:t>
            </w:r>
          </w:p>
        </w:tc>
        <w:tc>
          <w:tcPr>
            <w:tcW w:w="4253" w:type="dxa"/>
          </w:tcPr>
          <w:p w14:paraId="05099A17" w14:textId="77777777" w:rsidR="00E4397E" w:rsidRPr="00571600" w:rsidRDefault="00E4397E" w:rsidP="00B9011D">
            <w:pPr>
              <w:pStyle w:val="NoSpacing"/>
              <w:numPr>
                <w:ilvl w:val="0"/>
                <w:numId w:val="23"/>
              </w:numPr>
              <w:rPr>
                <w:rFonts w:ascii="Calibri" w:hAnsi="Calibri" w:cs="Calibri"/>
                <w:sz w:val="22"/>
                <w:szCs w:val="22"/>
              </w:rPr>
            </w:pPr>
            <w:r>
              <w:rPr>
                <w:rFonts w:ascii="Calibri" w:hAnsi="Calibri" w:cs="Calibri"/>
                <w:sz w:val="22"/>
                <w:szCs w:val="22"/>
                <w:lang w:val="ro"/>
              </w:rPr>
              <w:t xml:space="preserve">Îndrumări privind pregătirea materialelor educaționale destinate elevilor, pe teme legate de prevenirea dezastrelor și reziliența la schimbările climatice </w:t>
            </w:r>
          </w:p>
          <w:p w14:paraId="5C690B8B" w14:textId="1643BD2C" w:rsidR="00E4397E" w:rsidRPr="00571600" w:rsidRDefault="00E4397E" w:rsidP="00B9011D">
            <w:pPr>
              <w:pStyle w:val="NoSpacing"/>
              <w:numPr>
                <w:ilvl w:val="0"/>
                <w:numId w:val="23"/>
              </w:numPr>
              <w:rPr>
                <w:rFonts w:ascii="Calibri" w:hAnsi="Calibri" w:cs="Calibri"/>
                <w:sz w:val="22"/>
                <w:szCs w:val="22"/>
              </w:rPr>
            </w:pPr>
            <w:r>
              <w:rPr>
                <w:rFonts w:ascii="Calibri" w:hAnsi="Calibri" w:cs="Calibri"/>
                <w:sz w:val="22"/>
                <w:szCs w:val="22"/>
                <w:lang w:val="ro"/>
              </w:rPr>
              <w:t>Modelele de proiect</w:t>
            </w:r>
            <w:r w:rsidR="00FF014A">
              <w:rPr>
                <w:rFonts w:ascii="Calibri" w:hAnsi="Calibri" w:cs="Calibri"/>
                <w:sz w:val="22"/>
                <w:szCs w:val="22"/>
                <w:lang w:val="ro"/>
              </w:rPr>
              <w:t>are</w:t>
            </w:r>
            <w:r>
              <w:rPr>
                <w:rFonts w:ascii="Calibri" w:hAnsi="Calibri" w:cs="Calibri"/>
                <w:sz w:val="22"/>
                <w:szCs w:val="22"/>
                <w:lang w:val="ro"/>
              </w:rPr>
              <w:t xml:space="preserve"> pentru viitoarele școli</w:t>
            </w:r>
          </w:p>
        </w:tc>
        <w:tc>
          <w:tcPr>
            <w:tcW w:w="3260" w:type="dxa"/>
          </w:tcPr>
          <w:p w14:paraId="44ECAD43" w14:textId="77777777" w:rsidR="00E4397E" w:rsidRPr="00571600" w:rsidRDefault="00E4397E" w:rsidP="00B9011D">
            <w:pPr>
              <w:pStyle w:val="NoSpacing"/>
              <w:numPr>
                <w:ilvl w:val="0"/>
                <w:numId w:val="24"/>
              </w:numPr>
              <w:rPr>
                <w:rFonts w:ascii="Calibri" w:hAnsi="Calibri" w:cs="Calibri"/>
                <w:sz w:val="22"/>
                <w:szCs w:val="22"/>
              </w:rPr>
            </w:pPr>
            <w:r>
              <w:rPr>
                <w:rFonts w:ascii="Calibri" w:hAnsi="Calibri" w:cs="Calibri"/>
                <w:sz w:val="22"/>
                <w:szCs w:val="22"/>
                <w:lang w:val="ro"/>
              </w:rPr>
              <w:t>Întâlniri</w:t>
            </w:r>
          </w:p>
          <w:p w14:paraId="46BFAE0B" w14:textId="77777777" w:rsidR="00E4397E" w:rsidRPr="00571600" w:rsidRDefault="00E4397E" w:rsidP="00B9011D">
            <w:pPr>
              <w:pStyle w:val="NoSpacing"/>
              <w:numPr>
                <w:ilvl w:val="0"/>
                <w:numId w:val="24"/>
              </w:numPr>
              <w:rPr>
                <w:rFonts w:ascii="Calibri" w:hAnsi="Calibri" w:cs="Calibri"/>
                <w:sz w:val="22"/>
                <w:szCs w:val="22"/>
              </w:rPr>
            </w:pPr>
            <w:r>
              <w:rPr>
                <w:rFonts w:ascii="Calibri" w:hAnsi="Calibri" w:cs="Calibri"/>
                <w:sz w:val="22"/>
                <w:szCs w:val="22"/>
                <w:lang w:val="ro"/>
              </w:rPr>
              <w:t>Discuții în format focus-grup</w:t>
            </w:r>
          </w:p>
          <w:p w14:paraId="4284B982" w14:textId="77777777" w:rsidR="00E4397E" w:rsidRPr="00571600" w:rsidRDefault="00E4397E" w:rsidP="00B9011D">
            <w:pPr>
              <w:pStyle w:val="NoSpacing"/>
              <w:numPr>
                <w:ilvl w:val="0"/>
                <w:numId w:val="24"/>
              </w:numPr>
              <w:rPr>
                <w:rFonts w:ascii="Calibri" w:hAnsi="Calibri" w:cs="Calibri"/>
                <w:sz w:val="22"/>
                <w:szCs w:val="22"/>
              </w:rPr>
            </w:pPr>
            <w:r>
              <w:rPr>
                <w:rFonts w:ascii="Calibri" w:hAnsi="Calibri" w:cs="Calibri"/>
                <w:sz w:val="22"/>
                <w:szCs w:val="22"/>
                <w:lang w:val="ro"/>
              </w:rPr>
              <w:t>Interviuri</w:t>
            </w:r>
          </w:p>
        </w:tc>
        <w:tc>
          <w:tcPr>
            <w:tcW w:w="1843" w:type="dxa"/>
          </w:tcPr>
          <w:p w14:paraId="78CD7E13"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După identificarea școlilor</w:t>
            </w:r>
          </w:p>
        </w:tc>
        <w:tc>
          <w:tcPr>
            <w:tcW w:w="1911" w:type="dxa"/>
          </w:tcPr>
          <w:p w14:paraId="7E6A9489"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Specialistul în dezvoltare socială din cadrul </w:t>
            </w:r>
            <w:proofErr w:type="spellStart"/>
            <w:r>
              <w:rPr>
                <w:rFonts w:ascii="Calibri" w:hAnsi="Calibri" w:cs="Calibri"/>
                <w:sz w:val="22"/>
                <w:szCs w:val="22"/>
                <w:lang w:val="ro"/>
              </w:rPr>
              <w:t>MEC</w:t>
            </w:r>
            <w:proofErr w:type="spellEnd"/>
            <w:r>
              <w:rPr>
                <w:rFonts w:ascii="Calibri" w:hAnsi="Calibri" w:cs="Calibri"/>
                <w:sz w:val="22"/>
                <w:szCs w:val="22"/>
                <w:lang w:val="ro"/>
              </w:rPr>
              <w:t xml:space="preserve"> și Specialistul în implicarea comunității</w:t>
            </w:r>
          </w:p>
        </w:tc>
      </w:tr>
      <w:tr w:rsidR="00E4397E" w:rsidRPr="00571600" w14:paraId="5E39E2C7" w14:textId="77777777" w:rsidTr="00B9011D">
        <w:trPr>
          <w:trHeight w:val="80"/>
        </w:trPr>
        <w:tc>
          <w:tcPr>
            <w:tcW w:w="2263" w:type="dxa"/>
          </w:tcPr>
          <w:p w14:paraId="4E64D54E"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Comunități locale</w:t>
            </w:r>
          </w:p>
        </w:tc>
        <w:tc>
          <w:tcPr>
            <w:tcW w:w="4253" w:type="dxa"/>
          </w:tcPr>
          <w:p w14:paraId="0D57F631" w14:textId="77777777" w:rsidR="00E4397E" w:rsidRPr="00571600" w:rsidRDefault="00E4397E" w:rsidP="00B9011D">
            <w:pPr>
              <w:pStyle w:val="NoSpacing"/>
              <w:numPr>
                <w:ilvl w:val="0"/>
                <w:numId w:val="23"/>
              </w:numPr>
              <w:rPr>
                <w:rFonts w:ascii="Calibri" w:hAnsi="Calibri" w:cs="Calibri"/>
                <w:sz w:val="22"/>
                <w:szCs w:val="22"/>
              </w:rPr>
            </w:pPr>
            <w:r>
              <w:rPr>
                <w:rFonts w:ascii="Calibri" w:hAnsi="Calibri" w:cs="Calibri"/>
                <w:sz w:val="22"/>
                <w:szCs w:val="22"/>
                <w:lang w:val="ro"/>
              </w:rPr>
              <w:t xml:space="preserve">Cum să consolidăm reziliența la dezastre și schimbări climatice, cum să ne pregătim și să reacționăm în caz de dezastre, oportunități de creștere a durabilității </w:t>
            </w:r>
          </w:p>
          <w:p w14:paraId="028C7C03" w14:textId="77777777" w:rsidR="00E4397E" w:rsidRPr="00571600" w:rsidRDefault="00E4397E" w:rsidP="00B9011D">
            <w:pPr>
              <w:pStyle w:val="NoSpacing"/>
              <w:numPr>
                <w:ilvl w:val="0"/>
                <w:numId w:val="23"/>
              </w:numPr>
              <w:rPr>
                <w:rFonts w:ascii="Calibri" w:hAnsi="Calibri" w:cs="Calibri"/>
                <w:sz w:val="22"/>
                <w:szCs w:val="22"/>
              </w:rPr>
            </w:pPr>
            <w:r>
              <w:rPr>
                <w:rFonts w:ascii="Calibri" w:hAnsi="Calibri" w:cs="Calibri"/>
                <w:sz w:val="22"/>
                <w:szCs w:val="22"/>
                <w:lang w:val="ro"/>
              </w:rPr>
              <w:t>Conștientizarea aspectelor legate de dezastre și schimbări climatice</w:t>
            </w:r>
          </w:p>
          <w:p w14:paraId="627E3A22" w14:textId="77777777" w:rsidR="00E4397E" w:rsidRPr="00571600" w:rsidRDefault="00E4397E" w:rsidP="00B9011D">
            <w:pPr>
              <w:pStyle w:val="NoSpacing"/>
              <w:numPr>
                <w:ilvl w:val="0"/>
                <w:numId w:val="23"/>
              </w:numPr>
              <w:rPr>
                <w:rFonts w:ascii="Calibri" w:hAnsi="Calibri" w:cs="Calibri"/>
                <w:sz w:val="22"/>
                <w:szCs w:val="22"/>
              </w:rPr>
            </w:pPr>
            <w:r>
              <w:rPr>
                <w:rFonts w:ascii="Calibri" w:hAnsi="Calibri" w:cs="Calibri"/>
                <w:sz w:val="22"/>
                <w:szCs w:val="22"/>
                <w:lang w:val="ro"/>
              </w:rPr>
              <w:t>Creșterea conștientizării privind riscurile seismice</w:t>
            </w:r>
          </w:p>
        </w:tc>
        <w:tc>
          <w:tcPr>
            <w:tcW w:w="3260" w:type="dxa"/>
          </w:tcPr>
          <w:p w14:paraId="1F89094A" w14:textId="77777777" w:rsidR="00E4397E" w:rsidRPr="00571600" w:rsidRDefault="00E4397E" w:rsidP="00B9011D">
            <w:pPr>
              <w:pStyle w:val="NoSpacing"/>
              <w:numPr>
                <w:ilvl w:val="0"/>
                <w:numId w:val="24"/>
              </w:numPr>
              <w:rPr>
                <w:rFonts w:ascii="Calibri" w:hAnsi="Calibri" w:cs="Calibri"/>
                <w:sz w:val="22"/>
                <w:szCs w:val="22"/>
              </w:rPr>
            </w:pPr>
            <w:r>
              <w:rPr>
                <w:rFonts w:ascii="Calibri" w:hAnsi="Calibri" w:cs="Calibri"/>
                <w:sz w:val="22"/>
                <w:szCs w:val="22"/>
                <w:lang w:val="ro"/>
              </w:rPr>
              <w:t>Instruire și informarea comunității</w:t>
            </w:r>
          </w:p>
        </w:tc>
        <w:tc>
          <w:tcPr>
            <w:tcW w:w="1843" w:type="dxa"/>
          </w:tcPr>
          <w:p w14:paraId="67362BAE"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După identificarea școlilor</w:t>
            </w:r>
          </w:p>
        </w:tc>
        <w:tc>
          <w:tcPr>
            <w:tcW w:w="1911" w:type="dxa"/>
          </w:tcPr>
          <w:p w14:paraId="24369D36"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Specialistul în dezvoltare socială din cadrul </w:t>
            </w:r>
            <w:proofErr w:type="spellStart"/>
            <w:r>
              <w:rPr>
                <w:rFonts w:ascii="Calibri" w:hAnsi="Calibri" w:cs="Calibri"/>
                <w:sz w:val="22"/>
                <w:szCs w:val="22"/>
                <w:lang w:val="ro"/>
              </w:rPr>
              <w:t>MEC</w:t>
            </w:r>
            <w:proofErr w:type="spellEnd"/>
            <w:r>
              <w:rPr>
                <w:rFonts w:ascii="Calibri" w:hAnsi="Calibri" w:cs="Calibri"/>
                <w:sz w:val="22"/>
                <w:szCs w:val="22"/>
                <w:lang w:val="ro"/>
              </w:rPr>
              <w:t xml:space="preserve"> și Specialistul în implicarea comunității</w:t>
            </w:r>
          </w:p>
        </w:tc>
      </w:tr>
      <w:tr w:rsidR="00E4397E" w:rsidRPr="00571600" w14:paraId="3F9A561E" w14:textId="77777777" w:rsidTr="00B9011D">
        <w:trPr>
          <w:trHeight w:val="80"/>
        </w:trPr>
        <w:tc>
          <w:tcPr>
            <w:tcW w:w="2263" w:type="dxa"/>
          </w:tcPr>
          <w:p w14:paraId="6DBDD50A" w14:textId="77777777" w:rsidR="00E4397E" w:rsidRPr="00571600" w:rsidRDefault="00E4397E" w:rsidP="00B9011D">
            <w:pPr>
              <w:pStyle w:val="NoSpacing"/>
              <w:rPr>
                <w:rFonts w:ascii="Calibri" w:hAnsi="Calibri" w:cs="Calibri"/>
                <w:sz w:val="22"/>
                <w:szCs w:val="22"/>
              </w:rPr>
            </w:pPr>
            <w:proofErr w:type="spellStart"/>
            <w:r>
              <w:rPr>
                <w:rFonts w:ascii="Calibri" w:hAnsi="Calibri" w:cs="Calibri"/>
                <w:sz w:val="22"/>
                <w:szCs w:val="22"/>
                <w:lang w:val="ro"/>
              </w:rPr>
              <w:lastRenderedPageBreak/>
              <w:t>MEC</w:t>
            </w:r>
            <w:proofErr w:type="spellEnd"/>
          </w:p>
          <w:p w14:paraId="26A2DE4A"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Autorități locale</w:t>
            </w:r>
          </w:p>
          <w:p w14:paraId="513687E3" w14:textId="77777777" w:rsidR="00E4397E" w:rsidRPr="00571600" w:rsidRDefault="00E4397E" w:rsidP="00B9011D">
            <w:pPr>
              <w:pStyle w:val="NoSpacing"/>
              <w:rPr>
                <w:rFonts w:ascii="Calibri" w:hAnsi="Calibri" w:cs="Calibri"/>
                <w:sz w:val="22"/>
                <w:szCs w:val="22"/>
              </w:rPr>
            </w:pPr>
            <w:proofErr w:type="spellStart"/>
            <w:r>
              <w:rPr>
                <w:rFonts w:ascii="Calibri" w:hAnsi="Calibri" w:cs="Calibri"/>
                <w:sz w:val="22"/>
                <w:szCs w:val="22"/>
                <w:lang w:val="ro"/>
              </w:rPr>
              <w:t>ADR</w:t>
            </w:r>
            <w:proofErr w:type="spellEnd"/>
            <w:r>
              <w:rPr>
                <w:rFonts w:ascii="Calibri" w:hAnsi="Calibri" w:cs="Calibri"/>
                <w:sz w:val="22"/>
                <w:szCs w:val="22"/>
                <w:lang w:val="ro"/>
              </w:rPr>
              <w:t>-uri</w:t>
            </w:r>
          </w:p>
          <w:p w14:paraId="3407E27D"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Ministerul Lucrărilor Publice, Dezvoltării și Administrației</w:t>
            </w:r>
          </w:p>
        </w:tc>
        <w:tc>
          <w:tcPr>
            <w:tcW w:w="4253" w:type="dxa"/>
          </w:tcPr>
          <w:p w14:paraId="2D8892C7" w14:textId="77777777" w:rsidR="00E4397E" w:rsidRPr="00571600" w:rsidRDefault="00E4397E" w:rsidP="00B9011D">
            <w:pPr>
              <w:pStyle w:val="NoSpacing"/>
              <w:numPr>
                <w:ilvl w:val="0"/>
                <w:numId w:val="23"/>
              </w:numPr>
              <w:rPr>
                <w:rFonts w:ascii="Calibri" w:hAnsi="Calibri" w:cs="Calibri"/>
                <w:sz w:val="22"/>
                <w:szCs w:val="22"/>
              </w:rPr>
            </w:pPr>
            <w:r>
              <w:rPr>
                <w:rFonts w:ascii="Calibri" w:hAnsi="Calibri" w:cs="Calibri"/>
                <w:sz w:val="22"/>
                <w:szCs w:val="22"/>
                <w:lang w:val="ro"/>
              </w:rPr>
              <w:t xml:space="preserve">Planificarea investițiilor: </w:t>
            </w:r>
          </w:p>
          <w:p w14:paraId="6B73AD10" w14:textId="77777777" w:rsidR="00E4397E" w:rsidRPr="00571600" w:rsidRDefault="00E4397E" w:rsidP="00B9011D">
            <w:pPr>
              <w:pStyle w:val="NoSpacing"/>
              <w:numPr>
                <w:ilvl w:val="0"/>
                <w:numId w:val="23"/>
              </w:numPr>
              <w:rPr>
                <w:rFonts w:ascii="Calibri" w:hAnsi="Calibri" w:cs="Calibri"/>
                <w:sz w:val="22"/>
                <w:szCs w:val="22"/>
              </w:rPr>
            </w:pPr>
            <w:r>
              <w:rPr>
                <w:rFonts w:ascii="Calibri" w:hAnsi="Calibri" w:cs="Calibri"/>
                <w:sz w:val="22"/>
                <w:szCs w:val="22"/>
                <w:lang w:val="ro"/>
              </w:rPr>
              <w:t>Lista școlilor Rapoarte de date</w:t>
            </w:r>
          </w:p>
          <w:p w14:paraId="4FC337AC" w14:textId="77777777" w:rsidR="00E4397E" w:rsidRPr="00571600" w:rsidRDefault="00E4397E" w:rsidP="00B9011D">
            <w:pPr>
              <w:pStyle w:val="NoSpacing"/>
              <w:numPr>
                <w:ilvl w:val="0"/>
                <w:numId w:val="23"/>
              </w:numPr>
              <w:rPr>
                <w:rFonts w:ascii="Calibri" w:hAnsi="Calibri" w:cs="Calibri"/>
                <w:sz w:val="22"/>
                <w:szCs w:val="22"/>
              </w:rPr>
            </w:pPr>
            <w:r>
              <w:rPr>
                <w:rFonts w:ascii="Calibri" w:hAnsi="Calibri" w:cs="Calibri"/>
                <w:sz w:val="22"/>
                <w:szCs w:val="22"/>
                <w:lang w:val="ro"/>
              </w:rPr>
              <w:t>Ghidul solicitantului pentru fondurile UE</w:t>
            </w:r>
          </w:p>
        </w:tc>
        <w:tc>
          <w:tcPr>
            <w:tcW w:w="3260" w:type="dxa"/>
          </w:tcPr>
          <w:p w14:paraId="0F3B9AE1" w14:textId="77777777" w:rsidR="00E4397E" w:rsidRPr="00571600" w:rsidRDefault="00E4397E" w:rsidP="00B9011D">
            <w:pPr>
              <w:pStyle w:val="NoSpacing"/>
              <w:numPr>
                <w:ilvl w:val="0"/>
                <w:numId w:val="24"/>
              </w:numPr>
              <w:rPr>
                <w:rFonts w:ascii="Calibri" w:hAnsi="Calibri" w:cs="Calibri"/>
                <w:sz w:val="22"/>
                <w:szCs w:val="22"/>
              </w:rPr>
            </w:pPr>
            <w:r>
              <w:rPr>
                <w:rFonts w:ascii="Calibri" w:hAnsi="Calibri" w:cs="Calibri"/>
                <w:sz w:val="22"/>
                <w:szCs w:val="22"/>
                <w:lang w:val="ro"/>
              </w:rPr>
              <w:t>Întâlniri online</w:t>
            </w:r>
          </w:p>
          <w:p w14:paraId="7CB15199" w14:textId="77777777" w:rsidR="00E4397E" w:rsidRPr="00571600" w:rsidRDefault="00E4397E" w:rsidP="00B9011D">
            <w:pPr>
              <w:pStyle w:val="NoSpacing"/>
              <w:numPr>
                <w:ilvl w:val="0"/>
                <w:numId w:val="24"/>
              </w:numPr>
              <w:rPr>
                <w:rFonts w:ascii="Calibri" w:hAnsi="Calibri" w:cs="Calibri"/>
                <w:sz w:val="22"/>
                <w:szCs w:val="22"/>
              </w:rPr>
            </w:pPr>
            <w:r>
              <w:rPr>
                <w:rFonts w:ascii="Calibri" w:hAnsi="Calibri" w:cs="Calibri"/>
                <w:sz w:val="22"/>
                <w:szCs w:val="22"/>
                <w:lang w:val="ro"/>
              </w:rPr>
              <w:t>Focus-grupuri</w:t>
            </w:r>
          </w:p>
        </w:tc>
        <w:tc>
          <w:tcPr>
            <w:tcW w:w="1843" w:type="dxa"/>
          </w:tcPr>
          <w:p w14:paraId="39944CB3"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După identificarea școlilor</w:t>
            </w:r>
          </w:p>
        </w:tc>
        <w:tc>
          <w:tcPr>
            <w:tcW w:w="1911" w:type="dxa"/>
          </w:tcPr>
          <w:p w14:paraId="094F3B15"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Specialistul în dezvoltare socială din cadrul </w:t>
            </w:r>
            <w:proofErr w:type="spellStart"/>
            <w:r>
              <w:rPr>
                <w:rFonts w:ascii="Calibri" w:hAnsi="Calibri" w:cs="Calibri"/>
                <w:sz w:val="22"/>
                <w:szCs w:val="22"/>
                <w:lang w:val="ro"/>
              </w:rPr>
              <w:t>MEC</w:t>
            </w:r>
            <w:proofErr w:type="spellEnd"/>
            <w:r>
              <w:rPr>
                <w:rFonts w:ascii="Calibri" w:hAnsi="Calibri" w:cs="Calibri"/>
                <w:sz w:val="22"/>
                <w:szCs w:val="22"/>
                <w:lang w:val="ro"/>
              </w:rPr>
              <w:t xml:space="preserve"> și Specialistul în implicarea comunității</w:t>
            </w:r>
          </w:p>
        </w:tc>
      </w:tr>
      <w:tr w:rsidR="00E4397E" w:rsidRPr="00571600" w14:paraId="0DC772A1" w14:textId="77777777" w:rsidTr="00B9011D">
        <w:trPr>
          <w:trHeight w:val="80"/>
        </w:trPr>
        <w:tc>
          <w:tcPr>
            <w:tcW w:w="13530" w:type="dxa"/>
            <w:gridSpan w:val="5"/>
            <w:shd w:val="clear" w:color="auto" w:fill="DAEEF3" w:themeFill="accent5" w:themeFillTint="33"/>
          </w:tcPr>
          <w:p w14:paraId="1EE68D4D" w14:textId="77777777" w:rsidR="00E4397E" w:rsidRPr="00571600" w:rsidRDefault="00E4397E" w:rsidP="00B9011D">
            <w:pPr>
              <w:rPr>
                <w:rStyle w:val="normaltextrun"/>
                <w:rFonts w:eastAsia="Open Sans"/>
                <w:b/>
                <w:sz w:val="22"/>
                <w:szCs w:val="22"/>
              </w:rPr>
            </w:pPr>
            <w:r>
              <w:rPr>
                <w:rStyle w:val="normaltextrun"/>
                <w:rFonts w:eastAsia="Open Sans"/>
                <w:b/>
                <w:bCs/>
                <w:sz w:val="22"/>
                <w:szCs w:val="22"/>
                <w:lang w:val="ro"/>
              </w:rPr>
              <w:t>Componenta 4: Managementul proiectului</w:t>
            </w:r>
          </w:p>
        </w:tc>
      </w:tr>
      <w:tr w:rsidR="00E4397E" w:rsidRPr="00571600" w14:paraId="393AEEC3" w14:textId="77777777" w:rsidTr="00B9011D">
        <w:trPr>
          <w:trHeight w:val="80"/>
        </w:trPr>
        <w:tc>
          <w:tcPr>
            <w:tcW w:w="2263" w:type="dxa"/>
          </w:tcPr>
          <w:p w14:paraId="3785520C" w14:textId="77777777" w:rsidR="00E4397E" w:rsidRPr="00571600" w:rsidRDefault="00E4397E" w:rsidP="00B9011D">
            <w:pPr>
              <w:jc w:val="both"/>
              <w:rPr>
                <w:rFonts w:cstheme="minorHAnsi"/>
                <w:sz w:val="22"/>
                <w:szCs w:val="22"/>
              </w:rPr>
            </w:pPr>
            <w:r>
              <w:rPr>
                <w:rFonts w:cstheme="minorHAnsi"/>
                <w:sz w:val="22"/>
                <w:szCs w:val="22"/>
                <w:lang w:val="ro"/>
              </w:rPr>
              <w:t>Reprezentanți ai guvernului</w:t>
            </w:r>
          </w:p>
          <w:p w14:paraId="10A95BBF" w14:textId="77777777" w:rsidR="00E4397E" w:rsidRPr="00571600" w:rsidRDefault="00E4397E" w:rsidP="00B9011D">
            <w:pPr>
              <w:pStyle w:val="NoSpacing"/>
              <w:rPr>
                <w:rFonts w:ascii="Calibri" w:hAnsi="Calibri" w:cs="Calibri"/>
                <w:sz w:val="22"/>
                <w:szCs w:val="22"/>
              </w:rPr>
            </w:pPr>
          </w:p>
        </w:tc>
        <w:tc>
          <w:tcPr>
            <w:tcW w:w="4253" w:type="dxa"/>
          </w:tcPr>
          <w:p w14:paraId="4C316981" w14:textId="77777777" w:rsidR="00E4397E" w:rsidRPr="00571600" w:rsidRDefault="00E4397E" w:rsidP="00B9011D">
            <w:pPr>
              <w:pStyle w:val="NoSpacing"/>
              <w:numPr>
                <w:ilvl w:val="0"/>
                <w:numId w:val="23"/>
              </w:numPr>
              <w:rPr>
                <w:rFonts w:ascii="Calibri" w:hAnsi="Calibri" w:cs="Calibri"/>
                <w:sz w:val="22"/>
                <w:szCs w:val="22"/>
              </w:rPr>
            </w:pPr>
            <w:r>
              <w:rPr>
                <w:rFonts w:cstheme="minorHAnsi"/>
                <w:sz w:val="22"/>
                <w:szCs w:val="22"/>
                <w:lang w:val="ro"/>
              </w:rPr>
              <w:t>Performanțele proiectului și cadrul de rezultate al proiectului</w:t>
            </w:r>
          </w:p>
        </w:tc>
        <w:tc>
          <w:tcPr>
            <w:tcW w:w="3260" w:type="dxa"/>
          </w:tcPr>
          <w:p w14:paraId="1EA95FC5" w14:textId="77777777" w:rsidR="00E4397E" w:rsidRPr="00571600" w:rsidRDefault="00E4397E" w:rsidP="00B9011D">
            <w:pPr>
              <w:pStyle w:val="NoSpacing"/>
              <w:numPr>
                <w:ilvl w:val="0"/>
                <w:numId w:val="24"/>
              </w:numPr>
              <w:rPr>
                <w:rFonts w:ascii="Calibri" w:hAnsi="Calibri" w:cs="Calibri"/>
                <w:sz w:val="22"/>
                <w:szCs w:val="22"/>
              </w:rPr>
            </w:pPr>
            <w:r>
              <w:rPr>
                <w:rFonts w:cstheme="minorHAnsi"/>
                <w:sz w:val="22"/>
                <w:szCs w:val="22"/>
                <w:lang w:val="ro"/>
              </w:rPr>
              <w:t>Întâlniri</w:t>
            </w:r>
          </w:p>
        </w:tc>
        <w:tc>
          <w:tcPr>
            <w:tcW w:w="1843" w:type="dxa"/>
          </w:tcPr>
          <w:p w14:paraId="62CBBD3D" w14:textId="77777777" w:rsidR="00E4397E" w:rsidRPr="00571600" w:rsidRDefault="00E4397E" w:rsidP="00B9011D">
            <w:pPr>
              <w:pStyle w:val="NoSpacing"/>
              <w:numPr>
                <w:ilvl w:val="0"/>
                <w:numId w:val="24"/>
              </w:numPr>
              <w:rPr>
                <w:rFonts w:ascii="Calibri" w:hAnsi="Calibri" w:cs="Calibri"/>
                <w:sz w:val="22"/>
                <w:szCs w:val="22"/>
              </w:rPr>
            </w:pPr>
            <w:r>
              <w:rPr>
                <w:rFonts w:cstheme="minorHAnsi"/>
                <w:sz w:val="22"/>
                <w:szCs w:val="22"/>
                <w:lang w:val="ro"/>
              </w:rPr>
              <w:t>Bianual</w:t>
            </w:r>
          </w:p>
        </w:tc>
        <w:tc>
          <w:tcPr>
            <w:tcW w:w="1911" w:type="dxa"/>
          </w:tcPr>
          <w:p w14:paraId="3D27C199" w14:textId="77777777" w:rsidR="00E4397E" w:rsidRPr="00571600" w:rsidRDefault="00E4397E" w:rsidP="00B9011D">
            <w:pPr>
              <w:pStyle w:val="NoSpacing"/>
              <w:rPr>
                <w:rFonts w:ascii="Calibri" w:hAnsi="Calibri" w:cs="Calibri"/>
                <w:sz w:val="22"/>
                <w:szCs w:val="22"/>
              </w:rPr>
            </w:pPr>
            <w:r>
              <w:rPr>
                <w:rFonts w:ascii="Calibri" w:hAnsi="Calibri" w:cs="Calibri"/>
                <w:sz w:val="22"/>
                <w:szCs w:val="22"/>
                <w:lang w:val="ro"/>
              </w:rPr>
              <w:t xml:space="preserve">Managerul de proiect din cadrul </w:t>
            </w:r>
            <w:proofErr w:type="spellStart"/>
            <w:r>
              <w:rPr>
                <w:rFonts w:ascii="Calibri" w:hAnsi="Calibri" w:cs="Calibri"/>
                <w:sz w:val="22"/>
                <w:szCs w:val="22"/>
                <w:lang w:val="ro"/>
              </w:rPr>
              <w:t>MEC</w:t>
            </w:r>
            <w:proofErr w:type="spellEnd"/>
          </w:p>
        </w:tc>
      </w:tr>
    </w:tbl>
    <w:p w14:paraId="24E68310" w14:textId="77777777" w:rsidR="00E4397E" w:rsidRPr="00571600" w:rsidRDefault="00E4397E" w:rsidP="00E4397E">
      <w:pPr>
        <w:pStyle w:val="BodyText"/>
        <w:spacing w:before="240"/>
        <w:ind w:left="0"/>
        <w:rPr>
          <w:i/>
          <w:sz w:val="24"/>
          <w:szCs w:val="24"/>
        </w:rPr>
      </w:pPr>
    </w:p>
    <w:p w14:paraId="3A3EB695" w14:textId="77777777" w:rsidR="00E4397E" w:rsidRPr="00571600" w:rsidRDefault="00E4397E" w:rsidP="00E4397E">
      <w:pPr>
        <w:rPr>
          <w:i/>
          <w:sz w:val="24"/>
          <w:szCs w:val="24"/>
        </w:rPr>
      </w:pPr>
      <w:r>
        <w:rPr>
          <w:i/>
          <w:iCs/>
          <w:sz w:val="24"/>
          <w:szCs w:val="24"/>
          <w:lang w:val="ro"/>
        </w:rPr>
        <w:br w:type="page"/>
      </w:r>
    </w:p>
    <w:p w14:paraId="12EF4DB2" w14:textId="77777777" w:rsidR="00E4397E" w:rsidRPr="00571600" w:rsidRDefault="00E4397E" w:rsidP="00E4397E">
      <w:pPr>
        <w:pStyle w:val="BodyText"/>
        <w:spacing w:before="240"/>
        <w:ind w:left="0"/>
        <w:rPr>
          <w:i/>
          <w:sz w:val="24"/>
          <w:szCs w:val="24"/>
        </w:rPr>
        <w:sectPr w:rsidR="00E4397E" w:rsidRPr="00571600" w:rsidSect="00EA453F">
          <w:pgSz w:w="15840" w:h="12240" w:orient="landscape"/>
          <w:pgMar w:top="1321" w:right="1202" w:bottom="1338" w:left="1622" w:header="765" w:footer="1009" w:gutter="0"/>
          <w:cols w:space="720"/>
        </w:sectPr>
      </w:pPr>
    </w:p>
    <w:p w14:paraId="018457CC" w14:textId="77777777" w:rsidR="00E4397E" w:rsidRPr="00571600" w:rsidRDefault="00E4397E" w:rsidP="00E4397E">
      <w:pPr>
        <w:pStyle w:val="Heading2"/>
      </w:pPr>
      <w:bookmarkStart w:id="17" w:name="_Toc61911749"/>
      <w:r>
        <w:rPr>
          <w:iCs/>
          <w:lang w:val="ro"/>
        </w:rPr>
        <w:lastRenderedPageBreak/>
        <w:t>4.4. Strategie propusă pentru a încorpora opiniile grupurilor vulnerabile</w:t>
      </w:r>
      <w:bookmarkEnd w:id="17"/>
    </w:p>
    <w:p w14:paraId="4D28CE14" w14:textId="77777777" w:rsidR="00E4397E" w:rsidRPr="00571600" w:rsidRDefault="00E4397E" w:rsidP="00E4397E">
      <w:pPr>
        <w:jc w:val="both"/>
        <w:rPr>
          <w:rFonts w:cstheme="minorHAnsi"/>
          <w:sz w:val="24"/>
          <w:szCs w:val="24"/>
        </w:rPr>
      </w:pPr>
      <w:proofErr w:type="spellStart"/>
      <w:r>
        <w:rPr>
          <w:rFonts w:cstheme="minorHAnsi"/>
          <w:sz w:val="24"/>
          <w:szCs w:val="24"/>
          <w:lang w:val="ro"/>
        </w:rPr>
        <w:t>MEC</w:t>
      </w:r>
      <w:proofErr w:type="spellEnd"/>
      <w:r>
        <w:rPr>
          <w:rFonts w:cstheme="minorHAnsi"/>
          <w:sz w:val="24"/>
          <w:szCs w:val="24"/>
          <w:lang w:val="ro"/>
        </w:rPr>
        <w:t xml:space="preserve"> este responsabil pentru asigurarea incluziunii și reprezentării, inclusiv pentru grupurile vulnerabile. Proiectul a delaborat o strategie care are ca scop eliminarea obstacolelor din calea participării unor astfel de grupuri (a se vedea tabelul 7). </w:t>
      </w:r>
    </w:p>
    <w:p w14:paraId="3176AC1C" w14:textId="77777777" w:rsidR="00E4397E" w:rsidRPr="00571600" w:rsidRDefault="00E4397E" w:rsidP="00E4397E">
      <w:pPr>
        <w:jc w:val="both"/>
        <w:rPr>
          <w:b/>
          <w:bCs/>
          <w:i/>
          <w:iCs/>
        </w:rPr>
      </w:pPr>
    </w:p>
    <w:p w14:paraId="30B5811E" w14:textId="77777777" w:rsidR="00E4397E" w:rsidRPr="00571600" w:rsidRDefault="00E4397E" w:rsidP="00E4397E">
      <w:pPr>
        <w:jc w:val="both"/>
        <w:rPr>
          <w:sz w:val="24"/>
          <w:szCs w:val="24"/>
        </w:rPr>
      </w:pPr>
      <w:r>
        <w:rPr>
          <w:b/>
          <w:bCs/>
          <w:i/>
          <w:iCs/>
          <w:sz w:val="24"/>
          <w:szCs w:val="24"/>
          <w:lang w:val="ro"/>
        </w:rPr>
        <w:t>În linii mari, pentru a interacționa eficient cu elevii/ adolescenții afectați, vor fi necesare următoarele:</w:t>
      </w:r>
      <w:r>
        <w:rPr>
          <w:sz w:val="24"/>
          <w:szCs w:val="24"/>
          <w:lang w:val="ro"/>
        </w:rPr>
        <w:t xml:space="preserve"> </w:t>
      </w:r>
    </w:p>
    <w:p w14:paraId="3E2738A9" w14:textId="77777777" w:rsidR="00E4397E" w:rsidRPr="00571600" w:rsidRDefault="00E4397E" w:rsidP="00E4397E">
      <w:pPr>
        <w:pStyle w:val="ListParagraph"/>
        <w:widowControl/>
        <w:numPr>
          <w:ilvl w:val="0"/>
          <w:numId w:val="12"/>
        </w:numPr>
        <w:autoSpaceDE/>
        <w:autoSpaceDN/>
        <w:spacing w:before="0"/>
        <w:contextualSpacing/>
        <w:jc w:val="both"/>
        <w:rPr>
          <w:i/>
          <w:iCs/>
          <w:sz w:val="24"/>
          <w:szCs w:val="24"/>
        </w:rPr>
      </w:pPr>
      <w:r>
        <w:rPr>
          <w:sz w:val="24"/>
          <w:szCs w:val="24"/>
          <w:lang w:val="ro"/>
        </w:rPr>
        <w:t xml:space="preserve">Consultări prietenoase copiilor, efectuate de facilitatori cu experiența necesară </w:t>
      </w:r>
    </w:p>
    <w:p w14:paraId="01B5804B" w14:textId="77777777" w:rsidR="00E4397E" w:rsidRPr="00571600" w:rsidRDefault="00E4397E" w:rsidP="00E4397E">
      <w:pPr>
        <w:pStyle w:val="ListParagraph"/>
        <w:widowControl/>
        <w:numPr>
          <w:ilvl w:val="0"/>
          <w:numId w:val="12"/>
        </w:numPr>
        <w:autoSpaceDE/>
        <w:autoSpaceDN/>
        <w:spacing w:before="0"/>
        <w:contextualSpacing/>
        <w:jc w:val="both"/>
        <w:rPr>
          <w:i/>
          <w:iCs/>
          <w:sz w:val="24"/>
          <w:szCs w:val="24"/>
        </w:rPr>
      </w:pPr>
      <w:r>
        <w:rPr>
          <w:sz w:val="24"/>
          <w:szCs w:val="24"/>
          <w:lang w:val="ro"/>
        </w:rPr>
        <w:t>Materiale de comunicare adaptate, cu ilustrații și limbaj simplu pentru a explica obiectivele proiectului, tipurile de impact etc.</w:t>
      </w:r>
    </w:p>
    <w:p w14:paraId="2B076901" w14:textId="77777777" w:rsidR="00E4397E" w:rsidRPr="00571600" w:rsidRDefault="00E4397E" w:rsidP="00E4397E">
      <w:pPr>
        <w:rPr>
          <w:sz w:val="24"/>
          <w:szCs w:val="24"/>
        </w:rPr>
      </w:pPr>
    </w:p>
    <w:p w14:paraId="56542833" w14:textId="77777777" w:rsidR="00E4397E" w:rsidRPr="00571600" w:rsidRDefault="00E4397E" w:rsidP="00E4397E">
      <w:pPr>
        <w:jc w:val="both"/>
        <w:rPr>
          <w:sz w:val="24"/>
          <w:szCs w:val="24"/>
        </w:rPr>
      </w:pPr>
      <w:r>
        <w:rPr>
          <w:b/>
          <w:bCs/>
          <w:i/>
          <w:iCs/>
          <w:sz w:val="24"/>
          <w:szCs w:val="24"/>
          <w:lang w:val="ro"/>
        </w:rPr>
        <w:t>Pentru a interacționa eficient cu grupurile vulnerabile din cadrul comunităților locale, vor fi necesare următoarele:</w:t>
      </w:r>
      <w:r>
        <w:rPr>
          <w:sz w:val="24"/>
          <w:szCs w:val="24"/>
          <w:lang w:val="ro"/>
        </w:rPr>
        <w:t xml:space="preserve"> </w:t>
      </w:r>
    </w:p>
    <w:p w14:paraId="75971F64" w14:textId="77777777" w:rsidR="00E4397E" w:rsidRPr="00571600" w:rsidRDefault="00E4397E" w:rsidP="00E4397E">
      <w:pPr>
        <w:pStyle w:val="ListParagraph"/>
        <w:widowControl/>
        <w:numPr>
          <w:ilvl w:val="0"/>
          <w:numId w:val="12"/>
        </w:numPr>
        <w:autoSpaceDE/>
        <w:autoSpaceDN/>
        <w:spacing w:before="0"/>
        <w:contextualSpacing/>
        <w:jc w:val="both"/>
        <w:rPr>
          <w:i/>
          <w:iCs/>
          <w:sz w:val="24"/>
          <w:szCs w:val="24"/>
        </w:rPr>
      </w:pPr>
      <w:r>
        <w:rPr>
          <w:sz w:val="24"/>
          <w:szCs w:val="24"/>
          <w:lang w:val="ro"/>
        </w:rPr>
        <w:t>Consultări desfășurate în locații ușor accesibile</w:t>
      </w:r>
    </w:p>
    <w:p w14:paraId="419C2AA0" w14:textId="77777777" w:rsidR="00E4397E" w:rsidRPr="00571600" w:rsidRDefault="00E4397E" w:rsidP="00E4397E">
      <w:pPr>
        <w:pStyle w:val="ListParagraph"/>
        <w:widowControl/>
        <w:numPr>
          <w:ilvl w:val="0"/>
          <w:numId w:val="12"/>
        </w:numPr>
        <w:autoSpaceDE/>
        <w:autoSpaceDN/>
        <w:spacing w:before="0"/>
        <w:contextualSpacing/>
        <w:jc w:val="both"/>
        <w:rPr>
          <w:i/>
          <w:iCs/>
          <w:sz w:val="24"/>
          <w:szCs w:val="24"/>
        </w:rPr>
      </w:pPr>
      <w:r>
        <w:rPr>
          <w:sz w:val="24"/>
          <w:szCs w:val="24"/>
          <w:lang w:val="ro"/>
        </w:rPr>
        <w:t>Discuții în grupuri mici, după caz, pentru a elimina posibilele inhibiții de participare</w:t>
      </w:r>
    </w:p>
    <w:p w14:paraId="1F1C1A2A" w14:textId="77777777" w:rsidR="00E4397E" w:rsidRPr="00571600" w:rsidRDefault="00E4397E" w:rsidP="00E4397E">
      <w:pPr>
        <w:pStyle w:val="ListParagraph"/>
        <w:widowControl/>
        <w:numPr>
          <w:ilvl w:val="0"/>
          <w:numId w:val="12"/>
        </w:numPr>
        <w:autoSpaceDE/>
        <w:autoSpaceDN/>
        <w:spacing w:before="0"/>
        <w:contextualSpacing/>
        <w:jc w:val="both"/>
        <w:rPr>
          <w:i/>
          <w:iCs/>
          <w:sz w:val="24"/>
          <w:szCs w:val="24"/>
        </w:rPr>
      </w:pPr>
      <w:r>
        <w:rPr>
          <w:sz w:val="24"/>
          <w:szCs w:val="24"/>
          <w:lang w:val="ro"/>
        </w:rPr>
        <w:t>O gamă largă de materiale de comunicare care răspund nevoilor diferitelor grupuri vulnerabile.</w:t>
      </w:r>
    </w:p>
    <w:p w14:paraId="14246F2A" w14:textId="77777777" w:rsidR="00E4397E" w:rsidRPr="00571600" w:rsidRDefault="00E4397E" w:rsidP="00E4397E">
      <w:pPr>
        <w:pStyle w:val="ListParagraph"/>
        <w:widowControl/>
        <w:autoSpaceDE/>
        <w:autoSpaceDN/>
        <w:spacing w:before="0"/>
        <w:ind w:left="360" w:firstLine="0"/>
        <w:contextualSpacing/>
        <w:jc w:val="both"/>
        <w:rPr>
          <w:i/>
          <w:iCs/>
          <w:sz w:val="24"/>
          <w:szCs w:val="24"/>
        </w:rPr>
      </w:pPr>
    </w:p>
    <w:p w14:paraId="54C950AF" w14:textId="77777777" w:rsidR="00E4397E" w:rsidRPr="00571600" w:rsidRDefault="00E4397E" w:rsidP="00E4397E">
      <w:r>
        <w:rPr>
          <w:sz w:val="24"/>
          <w:szCs w:val="24"/>
          <w:lang w:val="ro"/>
        </w:rPr>
        <w:t>În plus, vor fi necesare următoarele ajustări specifice pentru a încorpora punctele de vedere ale grupurilor vulnerabile:</w:t>
      </w:r>
    </w:p>
    <w:p w14:paraId="4A292CC7" w14:textId="77777777" w:rsidR="00E4397E" w:rsidRPr="00571600" w:rsidRDefault="00E4397E" w:rsidP="00E4397E">
      <w:pPr>
        <w:rPr>
          <w:b/>
          <w:bCs/>
        </w:rPr>
      </w:pPr>
    </w:p>
    <w:p w14:paraId="28A7BB04" w14:textId="77777777" w:rsidR="00E4397E" w:rsidRPr="00571600" w:rsidRDefault="00E4397E" w:rsidP="00E4397E">
      <w:pPr>
        <w:pStyle w:val="Caption"/>
        <w:jc w:val="center"/>
        <w:rPr>
          <w:rFonts w:cstheme="minorHAnsi"/>
          <w:sz w:val="24"/>
          <w:szCs w:val="24"/>
        </w:rPr>
      </w:pPr>
      <w:bookmarkStart w:id="18" w:name="_Toc61911774"/>
      <w:r>
        <w:rPr>
          <w:sz w:val="24"/>
          <w:szCs w:val="24"/>
          <w:lang w:val="ro"/>
        </w:rPr>
        <w:t xml:space="preserve">Tabelul </w:t>
      </w:r>
      <w:r>
        <w:rPr>
          <w:sz w:val="24"/>
          <w:szCs w:val="24"/>
          <w:lang w:val="ro"/>
        </w:rPr>
        <w:fldChar w:fldCharType="begin"/>
      </w:r>
      <w:r>
        <w:rPr>
          <w:sz w:val="24"/>
          <w:szCs w:val="24"/>
          <w:lang w:val="ro"/>
        </w:rPr>
        <w:instrText xml:space="preserve"> SEQ Table \* ARABIC </w:instrText>
      </w:r>
      <w:r>
        <w:rPr>
          <w:sz w:val="24"/>
          <w:szCs w:val="24"/>
          <w:lang w:val="ro"/>
        </w:rPr>
        <w:fldChar w:fldCharType="separate"/>
      </w:r>
      <w:r>
        <w:rPr>
          <w:noProof/>
          <w:sz w:val="24"/>
          <w:szCs w:val="24"/>
          <w:lang w:val="ro"/>
        </w:rPr>
        <w:t>7</w:t>
      </w:r>
      <w:r>
        <w:rPr>
          <w:sz w:val="24"/>
          <w:szCs w:val="24"/>
          <w:lang w:val="ro"/>
        </w:rPr>
        <w:fldChar w:fldCharType="end"/>
      </w:r>
      <w:r>
        <w:rPr>
          <w:sz w:val="24"/>
          <w:szCs w:val="24"/>
          <w:lang w:val="ro"/>
        </w:rPr>
        <w:t xml:space="preserve"> Strategie de încorporare a opiniilor grupurilor vulnerabile</w:t>
      </w:r>
      <w:bookmarkEnd w:id="18"/>
    </w:p>
    <w:tbl>
      <w:tblPr>
        <w:tblStyle w:val="PlainTable1"/>
        <w:tblW w:w="9351" w:type="dxa"/>
        <w:tblLayout w:type="fixed"/>
        <w:tblLook w:val="04A0" w:firstRow="1" w:lastRow="0" w:firstColumn="1" w:lastColumn="0" w:noHBand="0" w:noVBand="1"/>
      </w:tblPr>
      <w:tblGrid>
        <w:gridCol w:w="1696"/>
        <w:gridCol w:w="3261"/>
        <w:gridCol w:w="4394"/>
      </w:tblGrid>
      <w:tr w:rsidR="00E4397E" w:rsidRPr="00571600" w14:paraId="3146E604" w14:textId="77777777" w:rsidTr="00B90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3"/>
          </w:tcPr>
          <w:p w14:paraId="45BE516F" w14:textId="77777777" w:rsidR="00E4397E" w:rsidRPr="00571600" w:rsidRDefault="00E4397E" w:rsidP="00B9011D">
            <w:pPr>
              <w:jc w:val="both"/>
              <w:rPr>
                <w:b w:val="0"/>
                <w:bCs w:val="0"/>
                <w:i/>
                <w:iCs/>
                <w:sz w:val="24"/>
                <w:szCs w:val="24"/>
              </w:rPr>
            </w:pPr>
            <w:r>
              <w:rPr>
                <w:i/>
                <w:iCs/>
                <w:sz w:val="24"/>
                <w:szCs w:val="24"/>
                <w:lang w:val="ro"/>
              </w:rPr>
              <w:t xml:space="preserve"> Elevi/adolescenți afectați</w:t>
            </w:r>
          </w:p>
        </w:tc>
      </w:tr>
      <w:tr w:rsidR="00E4397E" w:rsidRPr="00571600" w14:paraId="76E53A7C" w14:textId="77777777" w:rsidTr="00B90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7F3075D" w14:textId="77777777" w:rsidR="00E4397E" w:rsidRPr="00571600" w:rsidRDefault="00E4397E" w:rsidP="00B9011D">
            <w:pPr>
              <w:rPr>
                <w:b w:val="0"/>
                <w:bCs w:val="0"/>
                <w:sz w:val="24"/>
                <w:szCs w:val="24"/>
              </w:rPr>
            </w:pPr>
            <w:r>
              <w:rPr>
                <w:sz w:val="24"/>
                <w:szCs w:val="24"/>
                <w:lang w:val="ro"/>
              </w:rPr>
              <w:t>Grup dezavantajat/vulnerabil</w:t>
            </w:r>
          </w:p>
        </w:tc>
        <w:tc>
          <w:tcPr>
            <w:tcW w:w="3261" w:type="dxa"/>
          </w:tcPr>
          <w:p w14:paraId="116E4172" w14:textId="77777777" w:rsidR="00E4397E" w:rsidRPr="00571600" w:rsidRDefault="00E4397E" w:rsidP="00B9011D">
            <w:pPr>
              <w:jc w:val="both"/>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lang w:val="ro"/>
              </w:rPr>
              <w:t xml:space="preserve">Ce ar putea împiedica aceste persoane sau grupuri să participe la procesul planificat? </w:t>
            </w:r>
          </w:p>
        </w:tc>
        <w:tc>
          <w:tcPr>
            <w:tcW w:w="4394" w:type="dxa"/>
          </w:tcPr>
          <w:p w14:paraId="4DD170E7" w14:textId="77777777" w:rsidR="00E4397E" w:rsidRPr="00571600" w:rsidRDefault="00E4397E" w:rsidP="00B9011D">
            <w:pPr>
              <w:jc w:val="both"/>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lang w:val="ro"/>
              </w:rPr>
              <w:t xml:space="preserve">Cum pot fi incluși în activitățile de implicare a părților interesate? </w:t>
            </w:r>
          </w:p>
        </w:tc>
      </w:tr>
      <w:tr w:rsidR="00E4397E" w:rsidRPr="00571600" w14:paraId="6E01A91A" w14:textId="77777777" w:rsidTr="00B9011D">
        <w:tc>
          <w:tcPr>
            <w:cnfStyle w:val="001000000000" w:firstRow="0" w:lastRow="0" w:firstColumn="1" w:lastColumn="0" w:oddVBand="0" w:evenVBand="0" w:oddHBand="0" w:evenHBand="0" w:firstRowFirstColumn="0" w:firstRowLastColumn="0" w:lastRowFirstColumn="0" w:lastRowLastColumn="0"/>
            <w:tcW w:w="1696" w:type="dxa"/>
          </w:tcPr>
          <w:p w14:paraId="5301AED1" w14:textId="77777777" w:rsidR="00E4397E" w:rsidRPr="00571600" w:rsidRDefault="00E4397E" w:rsidP="00B9011D">
            <w:pPr>
              <w:rPr>
                <w:sz w:val="24"/>
                <w:szCs w:val="24"/>
              </w:rPr>
            </w:pPr>
            <w:r>
              <w:rPr>
                <w:rFonts w:cstheme="minorHAnsi"/>
                <w:sz w:val="24"/>
                <w:szCs w:val="24"/>
                <w:lang w:val="ro"/>
              </w:rPr>
              <w:t>Grupuri etnice (romi, maghiari etc.)</w:t>
            </w:r>
          </w:p>
        </w:tc>
        <w:tc>
          <w:tcPr>
            <w:tcW w:w="3261" w:type="dxa"/>
          </w:tcPr>
          <w:p w14:paraId="029C66DD" w14:textId="77777777" w:rsidR="00E4397E" w:rsidRPr="00571600" w:rsidRDefault="00E4397E" w:rsidP="00B9011D">
            <w:pPr>
              <w:cnfStyle w:val="000000000000" w:firstRow="0" w:lastRow="0" w:firstColumn="0" w:lastColumn="0" w:oddVBand="0" w:evenVBand="0" w:oddHBand="0" w:evenHBand="0" w:firstRowFirstColumn="0" w:firstRowLastColumn="0" w:lastRowFirstColumn="0" w:lastRowLastColumn="0"/>
              <w:rPr>
                <w:sz w:val="24"/>
                <w:szCs w:val="24"/>
              </w:rPr>
            </w:pPr>
            <w:r>
              <w:rPr>
                <w:rFonts w:cstheme="minorHAnsi"/>
                <w:sz w:val="24"/>
                <w:szCs w:val="24"/>
                <w:lang w:val="ro"/>
              </w:rPr>
              <w:t>Bariere lingvistice, lipsa abilităților de citire</w:t>
            </w:r>
          </w:p>
        </w:tc>
        <w:tc>
          <w:tcPr>
            <w:tcW w:w="4394" w:type="dxa"/>
          </w:tcPr>
          <w:p w14:paraId="4522E515" w14:textId="77777777" w:rsidR="00E4397E" w:rsidRPr="00571600" w:rsidRDefault="00E4397E" w:rsidP="00B9011D">
            <w:pPr>
              <w:pStyle w:val="ListParagraph"/>
              <w:widowControl/>
              <w:numPr>
                <w:ilvl w:val="0"/>
                <w:numId w:val="17"/>
              </w:numPr>
              <w:autoSpaceDE/>
              <w:autoSpaceDN/>
              <w:spacing w:before="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lang w:val="ro"/>
              </w:rPr>
              <w:t>Întâlniri la nivelul comunității</w:t>
            </w:r>
          </w:p>
          <w:p w14:paraId="66BB2454" w14:textId="77777777" w:rsidR="00E4397E" w:rsidRPr="00571600" w:rsidRDefault="00E4397E" w:rsidP="00B9011D">
            <w:pPr>
              <w:pStyle w:val="ListParagraph"/>
              <w:widowControl/>
              <w:numPr>
                <w:ilvl w:val="0"/>
                <w:numId w:val="17"/>
              </w:numPr>
              <w:autoSpaceDE/>
              <w:autoSpaceDN/>
              <w:spacing w:before="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lang w:val="ro"/>
              </w:rPr>
              <w:t xml:space="preserve">Materiale de proiect adaptate </w:t>
            </w:r>
          </w:p>
          <w:p w14:paraId="346DA938" w14:textId="77777777" w:rsidR="00E4397E" w:rsidRPr="00571600" w:rsidRDefault="00E4397E" w:rsidP="00B9011D">
            <w:pPr>
              <w:pStyle w:val="ListParagraph"/>
              <w:widowControl/>
              <w:numPr>
                <w:ilvl w:val="0"/>
                <w:numId w:val="17"/>
              </w:numPr>
              <w:autoSpaceDE/>
              <w:autoSpaceDN/>
              <w:spacing w:before="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lang w:val="ro"/>
              </w:rPr>
              <w:t>Traducerea materialelor și punerea la dispoziție a serviciilor de interpretare în timpul întâlnirilor</w:t>
            </w:r>
          </w:p>
        </w:tc>
      </w:tr>
      <w:tr w:rsidR="00E4397E" w:rsidRPr="00571600" w14:paraId="62E62174" w14:textId="77777777" w:rsidTr="00B90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0C12987" w14:textId="77777777" w:rsidR="00E4397E" w:rsidRPr="00571600" w:rsidRDefault="00E4397E" w:rsidP="00B9011D">
            <w:pPr>
              <w:rPr>
                <w:sz w:val="24"/>
                <w:szCs w:val="24"/>
              </w:rPr>
            </w:pPr>
            <w:r>
              <w:rPr>
                <w:sz w:val="24"/>
                <w:szCs w:val="24"/>
                <w:lang w:val="ro"/>
              </w:rPr>
              <w:t>Copii cu dizabilități fizice (fie de mobilitate, fie deficiențe de vedere sau auz)</w:t>
            </w:r>
          </w:p>
        </w:tc>
        <w:tc>
          <w:tcPr>
            <w:tcW w:w="3261" w:type="dxa"/>
          </w:tcPr>
          <w:p w14:paraId="1D630D37" w14:textId="77777777" w:rsidR="00E4397E" w:rsidRPr="00571600" w:rsidRDefault="00E4397E" w:rsidP="00B9011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lang w:val="ro"/>
              </w:rPr>
              <w:t>Lipsa de accesibilitate a clădirilor în care au loc întâlnirile de consultare</w:t>
            </w:r>
          </w:p>
          <w:p w14:paraId="7BFEC367" w14:textId="77777777" w:rsidR="00E4397E" w:rsidRPr="00571600" w:rsidRDefault="00E4397E" w:rsidP="00B9011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lang w:val="ro"/>
              </w:rPr>
              <w:t>Lipsa mijloacelor de transport</w:t>
            </w:r>
          </w:p>
          <w:p w14:paraId="779B511B" w14:textId="77777777" w:rsidR="00E4397E" w:rsidRPr="00571600" w:rsidRDefault="00E4397E" w:rsidP="00B9011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lang w:val="ro"/>
              </w:rPr>
              <w:t>Dificultatea de a accesa cu ușurință informațiile despre proiect</w:t>
            </w:r>
          </w:p>
        </w:tc>
        <w:tc>
          <w:tcPr>
            <w:tcW w:w="4394" w:type="dxa"/>
          </w:tcPr>
          <w:p w14:paraId="1C838168" w14:textId="77777777" w:rsidR="00E4397E" w:rsidRPr="00571600" w:rsidRDefault="00E4397E" w:rsidP="00B9011D">
            <w:pPr>
              <w:pStyle w:val="ListParagraph"/>
              <w:widowControl/>
              <w:numPr>
                <w:ilvl w:val="0"/>
                <w:numId w:val="17"/>
              </w:numPr>
              <w:autoSpaceDE/>
              <w:autoSpaceDN/>
              <w:spacing w:before="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lang w:val="ro"/>
              </w:rPr>
              <w:t>Aranjamente speciale pentru a garanta accesibilitatea ședințelor de consultare (de exemplu, consultații individuale prin telefon, atunci când întâlnirile față în față nu sunt posibile, utilizarea clădirilor accesibile, acoperirea costurilor de transport pentru a permite participarea)</w:t>
            </w:r>
          </w:p>
          <w:p w14:paraId="7C082B59" w14:textId="77777777" w:rsidR="00E4397E" w:rsidRPr="00571600" w:rsidRDefault="00E4397E" w:rsidP="00B9011D">
            <w:pPr>
              <w:pStyle w:val="ListParagraph"/>
              <w:widowControl/>
              <w:numPr>
                <w:ilvl w:val="0"/>
                <w:numId w:val="17"/>
              </w:numPr>
              <w:autoSpaceDE/>
              <w:autoSpaceDN/>
              <w:spacing w:before="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lang w:val="ro"/>
              </w:rPr>
              <w:lastRenderedPageBreak/>
              <w:t xml:space="preserve">Colaborarea cu organizații (organisme publice sau ONG-uri) care reprezintă interesele acestora  </w:t>
            </w:r>
          </w:p>
          <w:p w14:paraId="6073FADA" w14:textId="77777777" w:rsidR="00E4397E" w:rsidRPr="00571600" w:rsidRDefault="00E4397E" w:rsidP="00B9011D">
            <w:pPr>
              <w:pStyle w:val="ListParagraph"/>
              <w:widowControl/>
              <w:numPr>
                <w:ilvl w:val="0"/>
                <w:numId w:val="17"/>
              </w:numPr>
              <w:autoSpaceDE/>
              <w:autoSpaceDN/>
              <w:spacing w:before="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lang w:val="ro"/>
              </w:rPr>
              <w:t>Notificări/consultări în școli și în comunitatea locală</w:t>
            </w:r>
          </w:p>
          <w:p w14:paraId="5C6B7168" w14:textId="77777777" w:rsidR="00E4397E" w:rsidRPr="00571600" w:rsidRDefault="00E4397E" w:rsidP="00B9011D">
            <w:pPr>
              <w:pStyle w:val="ListParagraph"/>
              <w:widowControl/>
              <w:numPr>
                <w:ilvl w:val="0"/>
                <w:numId w:val="17"/>
              </w:numPr>
              <w:autoSpaceDE/>
              <w:autoSpaceDN/>
              <w:spacing w:before="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lang w:val="ro"/>
              </w:rPr>
              <w:t>Metode de comunicare adaptate, includerea utilizării limbajului Braille sau a limbajului semnelor, facilitatori speciali de instruire și utilizarea de dispozitive audio și imagini/</w:t>
            </w:r>
            <w:proofErr w:type="spellStart"/>
            <w:r>
              <w:rPr>
                <w:rFonts w:cstheme="minorHAnsi"/>
                <w:sz w:val="24"/>
                <w:szCs w:val="24"/>
                <w:lang w:val="ro"/>
              </w:rPr>
              <w:t>infografice</w:t>
            </w:r>
            <w:proofErr w:type="spellEnd"/>
          </w:p>
          <w:p w14:paraId="20EA986C" w14:textId="77777777" w:rsidR="00E4397E" w:rsidRPr="00571600" w:rsidRDefault="00E4397E" w:rsidP="00B9011D">
            <w:pPr>
              <w:pStyle w:val="ListParagraph"/>
              <w:widowControl/>
              <w:numPr>
                <w:ilvl w:val="0"/>
                <w:numId w:val="17"/>
              </w:numPr>
              <w:autoSpaceDE/>
              <w:autoSpaceDN/>
              <w:spacing w:before="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lang w:val="ro"/>
              </w:rPr>
              <w:t>Utilizarea canalelor de presă locale</w:t>
            </w:r>
          </w:p>
        </w:tc>
      </w:tr>
      <w:tr w:rsidR="00E4397E" w:rsidRPr="00571600" w14:paraId="77D911EB" w14:textId="77777777" w:rsidTr="00B9011D">
        <w:tc>
          <w:tcPr>
            <w:cnfStyle w:val="001000000000" w:firstRow="0" w:lastRow="0" w:firstColumn="1" w:lastColumn="0" w:oddVBand="0" w:evenVBand="0" w:oddHBand="0" w:evenHBand="0" w:firstRowFirstColumn="0" w:firstRowLastColumn="0" w:lastRowFirstColumn="0" w:lastRowLastColumn="0"/>
            <w:tcW w:w="1696" w:type="dxa"/>
          </w:tcPr>
          <w:p w14:paraId="319E3E27" w14:textId="77777777" w:rsidR="00E4397E" w:rsidRPr="00571600" w:rsidRDefault="00E4397E" w:rsidP="00B9011D">
            <w:pPr>
              <w:rPr>
                <w:sz w:val="24"/>
                <w:szCs w:val="24"/>
              </w:rPr>
            </w:pPr>
            <w:r>
              <w:rPr>
                <w:sz w:val="24"/>
                <w:szCs w:val="24"/>
                <w:lang w:val="ro"/>
              </w:rPr>
              <w:lastRenderedPageBreak/>
              <w:t>Copii cu nevoi educaționale speciale</w:t>
            </w:r>
          </w:p>
        </w:tc>
        <w:tc>
          <w:tcPr>
            <w:tcW w:w="3261" w:type="dxa"/>
          </w:tcPr>
          <w:p w14:paraId="1EC31DEF" w14:textId="77777777" w:rsidR="00E4397E" w:rsidRPr="00571600" w:rsidRDefault="00E4397E" w:rsidP="00B9011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lang w:val="ro"/>
              </w:rPr>
              <w:t>Posibile dificultăți de a înțelege aspectele tehnice ale proiectului și de a-și exprima nevoile</w:t>
            </w:r>
          </w:p>
          <w:p w14:paraId="3E602367" w14:textId="77777777" w:rsidR="00E4397E" w:rsidRPr="00571600" w:rsidRDefault="00E4397E" w:rsidP="00B9011D">
            <w:pPr>
              <w:cnfStyle w:val="000000000000" w:firstRow="0" w:lastRow="0" w:firstColumn="0" w:lastColumn="0" w:oddVBand="0" w:evenVBand="0" w:oddHBand="0" w:evenHBand="0" w:firstRowFirstColumn="0" w:firstRowLastColumn="0" w:lastRowFirstColumn="0" w:lastRowLastColumn="0"/>
              <w:rPr>
                <w:sz w:val="24"/>
                <w:szCs w:val="24"/>
              </w:rPr>
            </w:pPr>
          </w:p>
        </w:tc>
        <w:tc>
          <w:tcPr>
            <w:tcW w:w="4394" w:type="dxa"/>
          </w:tcPr>
          <w:p w14:paraId="093B0E7F" w14:textId="77777777" w:rsidR="00E4397E" w:rsidRPr="00571600" w:rsidRDefault="00E4397E" w:rsidP="00B9011D">
            <w:pPr>
              <w:pStyle w:val="ListParagraph"/>
              <w:widowControl/>
              <w:numPr>
                <w:ilvl w:val="0"/>
                <w:numId w:val="17"/>
              </w:numPr>
              <w:autoSpaceDE/>
              <w:autoSpaceDN/>
              <w:spacing w:before="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lang w:val="ro"/>
              </w:rPr>
              <w:t>Consultările vor include părinți sau personal specializat cu experiență în acest domeniu</w:t>
            </w:r>
          </w:p>
          <w:p w14:paraId="39A7DD14" w14:textId="77777777" w:rsidR="00E4397E" w:rsidRPr="00571600" w:rsidRDefault="00E4397E" w:rsidP="00B9011D">
            <w:pPr>
              <w:pStyle w:val="ListParagraph"/>
              <w:widowControl/>
              <w:numPr>
                <w:ilvl w:val="0"/>
                <w:numId w:val="17"/>
              </w:numPr>
              <w:autoSpaceDE/>
              <w:autoSpaceDN/>
              <w:spacing w:before="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lang w:val="ro"/>
              </w:rPr>
              <w:t>Consultări separate, specifice, după caz</w:t>
            </w:r>
          </w:p>
        </w:tc>
      </w:tr>
      <w:tr w:rsidR="00E4397E" w:rsidRPr="00571600" w14:paraId="4C58ED0B" w14:textId="77777777" w:rsidTr="00B9011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696" w:type="dxa"/>
          </w:tcPr>
          <w:p w14:paraId="5D91536A" w14:textId="77777777" w:rsidR="00E4397E" w:rsidRPr="00571600" w:rsidRDefault="00E4397E" w:rsidP="00B9011D">
            <w:pPr>
              <w:rPr>
                <w:sz w:val="24"/>
                <w:szCs w:val="24"/>
              </w:rPr>
            </w:pPr>
            <w:r>
              <w:rPr>
                <w:sz w:val="24"/>
                <w:szCs w:val="24"/>
                <w:lang w:val="ro"/>
              </w:rPr>
              <w:t>Băieți de etnie romă</w:t>
            </w:r>
          </w:p>
          <w:p w14:paraId="2B39EAD7" w14:textId="77777777" w:rsidR="00E4397E" w:rsidRPr="00571600" w:rsidRDefault="00E4397E" w:rsidP="00B9011D">
            <w:pPr>
              <w:rPr>
                <w:sz w:val="24"/>
                <w:szCs w:val="24"/>
              </w:rPr>
            </w:pPr>
            <w:r>
              <w:rPr>
                <w:sz w:val="24"/>
                <w:szCs w:val="24"/>
                <w:lang w:val="ro"/>
              </w:rPr>
              <w:t>Fete de etnie romă</w:t>
            </w:r>
          </w:p>
        </w:tc>
        <w:tc>
          <w:tcPr>
            <w:tcW w:w="3261" w:type="dxa"/>
          </w:tcPr>
          <w:p w14:paraId="67F31212" w14:textId="77777777" w:rsidR="00E4397E" w:rsidRPr="00571600" w:rsidRDefault="00E4397E" w:rsidP="00B9011D">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lang w:val="ro"/>
              </w:rPr>
              <w:t xml:space="preserve">Posibile dificultăți de a înțelege aspectele tehnice ale proiectului și de a-și exprima nevoile </w:t>
            </w:r>
          </w:p>
          <w:p w14:paraId="73091FD1" w14:textId="77777777" w:rsidR="00E4397E" w:rsidRPr="00571600" w:rsidRDefault="00E4397E" w:rsidP="00B9011D">
            <w:pPr>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lang w:val="ro"/>
              </w:rPr>
              <w:t xml:space="preserve">Băieți și fete cu nevoi diferite  </w:t>
            </w:r>
          </w:p>
        </w:tc>
        <w:tc>
          <w:tcPr>
            <w:tcW w:w="4394" w:type="dxa"/>
          </w:tcPr>
          <w:p w14:paraId="4016889E" w14:textId="77777777" w:rsidR="00E4397E" w:rsidRPr="00571600" w:rsidRDefault="00E4397E" w:rsidP="00B9011D">
            <w:pPr>
              <w:pStyle w:val="ListParagraph"/>
              <w:widowControl/>
              <w:numPr>
                <w:ilvl w:val="0"/>
                <w:numId w:val="17"/>
              </w:numPr>
              <w:autoSpaceDE/>
              <w:autoSpaceDN/>
              <w:spacing w:before="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lang w:val="ro"/>
              </w:rPr>
              <w:t>Utilizarea unui limbaj simplu</w:t>
            </w:r>
          </w:p>
          <w:p w14:paraId="3B83DA42" w14:textId="77777777" w:rsidR="00E4397E" w:rsidRPr="00571600" w:rsidRDefault="00E4397E" w:rsidP="00B9011D">
            <w:pPr>
              <w:pStyle w:val="ListParagraph"/>
              <w:widowControl/>
              <w:numPr>
                <w:ilvl w:val="0"/>
                <w:numId w:val="17"/>
              </w:numPr>
              <w:autoSpaceDE/>
              <w:autoSpaceDN/>
              <w:spacing w:before="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lang w:val="ro"/>
              </w:rPr>
              <w:t>Întâlniri separate pentru fete și băieți, dacă este necesar</w:t>
            </w:r>
          </w:p>
        </w:tc>
      </w:tr>
      <w:tr w:rsidR="00E4397E" w:rsidRPr="00571600" w14:paraId="42CE0EAD" w14:textId="77777777" w:rsidTr="00B9011D">
        <w:tc>
          <w:tcPr>
            <w:cnfStyle w:val="001000000000" w:firstRow="0" w:lastRow="0" w:firstColumn="1" w:lastColumn="0" w:oddVBand="0" w:evenVBand="0" w:oddHBand="0" w:evenHBand="0" w:firstRowFirstColumn="0" w:firstRowLastColumn="0" w:lastRowFirstColumn="0" w:lastRowLastColumn="0"/>
            <w:tcW w:w="1696" w:type="dxa"/>
          </w:tcPr>
          <w:p w14:paraId="0A8A9B63" w14:textId="77777777" w:rsidR="00E4397E" w:rsidRPr="00571600" w:rsidRDefault="00E4397E" w:rsidP="00B9011D">
            <w:pPr>
              <w:rPr>
                <w:sz w:val="24"/>
                <w:szCs w:val="24"/>
              </w:rPr>
            </w:pPr>
            <w:r>
              <w:rPr>
                <w:color w:val="000000" w:themeColor="text1"/>
                <w:sz w:val="24"/>
                <w:szCs w:val="24"/>
                <w:lang w:val="ro"/>
              </w:rPr>
              <w:t>Fete însărcinate și tinere mame, tineri aflați în situație de abandon școlar</w:t>
            </w:r>
          </w:p>
        </w:tc>
        <w:tc>
          <w:tcPr>
            <w:tcW w:w="3261" w:type="dxa"/>
          </w:tcPr>
          <w:p w14:paraId="0277D705" w14:textId="77777777" w:rsidR="00E4397E" w:rsidRPr="00571600" w:rsidRDefault="00E4397E" w:rsidP="00B9011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lang w:val="ro"/>
              </w:rPr>
              <w:t>Lipsa de conștientizare a faptului că proiectul se concentrează pe incluziune și a obiectivului de îmbunătățire a retenției elevilor în școală și a prezenței acestora</w:t>
            </w:r>
          </w:p>
        </w:tc>
        <w:tc>
          <w:tcPr>
            <w:tcW w:w="4394" w:type="dxa"/>
          </w:tcPr>
          <w:p w14:paraId="4A809B2E" w14:textId="77777777" w:rsidR="00E4397E" w:rsidRPr="00571600" w:rsidRDefault="00E4397E" w:rsidP="00B9011D">
            <w:pPr>
              <w:pStyle w:val="ListParagraph"/>
              <w:widowControl/>
              <w:numPr>
                <w:ilvl w:val="0"/>
                <w:numId w:val="17"/>
              </w:numPr>
              <w:autoSpaceDE/>
              <w:autoSpaceDN/>
              <w:spacing w:before="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lang w:val="ro"/>
              </w:rPr>
              <w:t xml:space="preserve">Informare specifică bazată pe cooperarea cu administrația școlii </w:t>
            </w:r>
          </w:p>
        </w:tc>
      </w:tr>
    </w:tbl>
    <w:p w14:paraId="7615E0F4" w14:textId="77777777" w:rsidR="00E4397E" w:rsidRPr="00571600" w:rsidRDefault="00E4397E" w:rsidP="00E4397E"/>
    <w:p w14:paraId="4063F63D" w14:textId="77777777" w:rsidR="00E4397E" w:rsidRPr="00571600" w:rsidRDefault="00E4397E" w:rsidP="00E4397E"/>
    <w:tbl>
      <w:tblPr>
        <w:tblStyle w:val="PlainTable1"/>
        <w:tblW w:w="9493" w:type="dxa"/>
        <w:tblLook w:val="04A0" w:firstRow="1" w:lastRow="0" w:firstColumn="1" w:lastColumn="0" w:noHBand="0" w:noVBand="1"/>
      </w:tblPr>
      <w:tblGrid>
        <w:gridCol w:w="2610"/>
        <w:gridCol w:w="2827"/>
        <w:gridCol w:w="4056"/>
      </w:tblGrid>
      <w:tr w:rsidR="00E4397E" w:rsidRPr="00571600" w14:paraId="1A14C678" w14:textId="77777777" w:rsidTr="00B901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3"/>
          </w:tcPr>
          <w:p w14:paraId="55EA56E7" w14:textId="77777777" w:rsidR="00E4397E" w:rsidRPr="00571600" w:rsidRDefault="00E4397E" w:rsidP="00B9011D">
            <w:pPr>
              <w:jc w:val="both"/>
              <w:rPr>
                <w:b w:val="0"/>
                <w:bCs w:val="0"/>
                <w:i/>
                <w:iCs/>
                <w:sz w:val="24"/>
                <w:szCs w:val="24"/>
              </w:rPr>
            </w:pPr>
            <w:r>
              <w:rPr>
                <w:i/>
                <w:iCs/>
                <w:sz w:val="24"/>
                <w:szCs w:val="24"/>
                <w:lang w:val="ro"/>
              </w:rPr>
              <w:t xml:space="preserve"> Comunități locale afectate</w:t>
            </w:r>
          </w:p>
        </w:tc>
      </w:tr>
      <w:tr w:rsidR="00E4397E" w:rsidRPr="00571600" w14:paraId="4FB95B5E" w14:textId="77777777" w:rsidTr="00B90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A0EA84F" w14:textId="77777777" w:rsidR="00E4397E" w:rsidRPr="00571600" w:rsidRDefault="00E4397E" w:rsidP="00B9011D">
            <w:pPr>
              <w:rPr>
                <w:b w:val="0"/>
                <w:bCs w:val="0"/>
                <w:sz w:val="24"/>
                <w:szCs w:val="24"/>
              </w:rPr>
            </w:pPr>
            <w:r>
              <w:rPr>
                <w:sz w:val="24"/>
                <w:szCs w:val="24"/>
                <w:lang w:val="ro"/>
              </w:rPr>
              <w:t>Grup dezavantajat/vulnerabil</w:t>
            </w:r>
          </w:p>
        </w:tc>
        <w:tc>
          <w:tcPr>
            <w:tcW w:w="2977" w:type="dxa"/>
          </w:tcPr>
          <w:p w14:paraId="0F5BB9D1" w14:textId="77777777" w:rsidR="00E4397E" w:rsidRPr="00571600" w:rsidRDefault="00E4397E" w:rsidP="00B9011D">
            <w:pPr>
              <w:jc w:val="both"/>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lang w:val="ro"/>
              </w:rPr>
              <w:t xml:space="preserve">Ce ar putea împiedica aceste persoane sau grupuri să participe la procesul planificat? </w:t>
            </w:r>
          </w:p>
        </w:tc>
        <w:tc>
          <w:tcPr>
            <w:tcW w:w="4253" w:type="dxa"/>
          </w:tcPr>
          <w:p w14:paraId="4CF4359B" w14:textId="77777777" w:rsidR="00E4397E" w:rsidRPr="00571600" w:rsidRDefault="00E4397E" w:rsidP="00B9011D">
            <w:pPr>
              <w:jc w:val="both"/>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lang w:val="ro"/>
              </w:rPr>
              <w:t xml:space="preserve">Cum pot fi incluși în activitățile de implicare a părților interesate? </w:t>
            </w:r>
          </w:p>
        </w:tc>
      </w:tr>
      <w:tr w:rsidR="00E4397E" w:rsidRPr="00571600" w14:paraId="4573626B" w14:textId="77777777" w:rsidTr="00B9011D">
        <w:tc>
          <w:tcPr>
            <w:cnfStyle w:val="001000000000" w:firstRow="0" w:lastRow="0" w:firstColumn="1" w:lastColumn="0" w:oddVBand="0" w:evenVBand="0" w:oddHBand="0" w:evenHBand="0" w:firstRowFirstColumn="0" w:firstRowLastColumn="0" w:lastRowFirstColumn="0" w:lastRowLastColumn="0"/>
            <w:tcW w:w="2263" w:type="dxa"/>
          </w:tcPr>
          <w:p w14:paraId="14F2F9BF" w14:textId="77777777" w:rsidR="00E4397E" w:rsidRPr="00571600" w:rsidRDefault="00E4397E" w:rsidP="00B9011D">
            <w:pPr>
              <w:rPr>
                <w:sz w:val="24"/>
                <w:szCs w:val="24"/>
              </w:rPr>
            </w:pPr>
            <w:r>
              <w:rPr>
                <w:sz w:val="24"/>
                <w:szCs w:val="24"/>
                <w:lang w:val="ro"/>
              </w:rPr>
              <w:t>Persoane cu deficiențe de vedere sau de auz</w:t>
            </w:r>
          </w:p>
        </w:tc>
        <w:tc>
          <w:tcPr>
            <w:tcW w:w="2977" w:type="dxa"/>
          </w:tcPr>
          <w:p w14:paraId="4863CAA2" w14:textId="77777777" w:rsidR="00E4397E" w:rsidRPr="00571600" w:rsidRDefault="00E4397E" w:rsidP="00B9011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lang w:val="ro"/>
              </w:rPr>
              <w:t>Imposibilitatea de a accesa cu ușurință documentația proiectului și de a se informa</w:t>
            </w:r>
          </w:p>
        </w:tc>
        <w:tc>
          <w:tcPr>
            <w:tcW w:w="4253" w:type="dxa"/>
          </w:tcPr>
          <w:p w14:paraId="3761962C" w14:textId="77777777" w:rsidR="00E4397E" w:rsidRPr="00571600" w:rsidRDefault="00E4397E" w:rsidP="00B9011D">
            <w:pPr>
              <w:pStyle w:val="ListParagraph"/>
              <w:widowControl/>
              <w:numPr>
                <w:ilvl w:val="0"/>
                <w:numId w:val="17"/>
              </w:numPr>
              <w:autoSpaceDE/>
              <w:autoSpaceDN/>
              <w:spacing w:before="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lang w:val="ro"/>
              </w:rPr>
              <w:t xml:space="preserve">Utilizarea mai multor tipuri de materiale de comunicare despre proiect, inclusiv în limbaj </w:t>
            </w:r>
            <w:proofErr w:type="spellStart"/>
            <w:r>
              <w:rPr>
                <w:rFonts w:cstheme="minorHAnsi"/>
                <w:sz w:val="24"/>
                <w:szCs w:val="24"/>
                <w:lang w:val="ro"/>
              </w:rPr>
              <w:t>braille</w:t>
            </w:r>
            <w:proofErr w:type="spellEnd"/>
            <w:r>
              <w:rPr>
                <w:rFonts w:cstheme="minorHAnsi"/>
                <w:sz w:val="24"/>
                <w:szCs w:val="24"/>
                <w:lang w:val="ro"/>
              </w:rPr>
              <w:t>, materiale audio și tipărite, precum și limbajul semnelor folosit în videoclipurile proiectului</w:t>
            </w:r>
          </w:p>
          <w:p w14:paraId="35CAF059" w14:textId="77777777" w:rsidR="00E4397E" w:rsidRPr="00571600" w:rsidRDefault="00E4397E" w:rsidP="00B9011D">
            <w:pPr>
              <w:pStyle w:val="ListParagraph"/>
              <w:widowControl/>
              <w:numPr>
                <w:ilvl w:val="0"/>
                <w:numId w:val="17"/>
              </w:numPr>
              <w:autoSpaceDE/>
              <w:autoSpaceDN/>
              <w:spacing w:before="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lang w:val="ro"/>
              </w:rPr>
              <w:lastRenderedPageBreak/>
              <w:t>Colaborarea cu ONG-uri locale care lucrează cu persoane vulnerabile la nivel comunitar, pentru a ajuta la diseminarea informațiilor și organizarea consultărilor</w:t>
            </w:r>
          </w:p>
        </w:tc>
      </w:tr>
      <w:tr w:rsidR="00E4397E" w:rsidRPr="00571600" w14:paraId="28D20161" w14:textId="77777777" w:rsidTr="00B90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69385C6" w14:textId="77777777" w:rsidR="00E4397E" w:rsidRPr="00571600" w:rsidRDefault="00E4397E" w:rsidP="00B9011D">
            <w:pPr>
              <w:rPr>
                <w:sz w:val="24"/>
                <w:szCs w:val="24"/>
              </w:rPr>
            </w:pPr>
            <w:r>
              <w:rPr>
                <w:sz w:val="24"/>
                <w:szCs w:val="24"/>
                <w:lang w:val="ro"/>
              </w:rPr>
              <w:lastRenderedPageBreak/>
              <w:t xml:space="preserve">Membri ai comunității cu un nivel scăzut de alfabetizare sau educație </w:t>
            </w:r>
          </w:p>
        </w:tc>
        <w:tc>
          <w:tcPr>
            <w:tcW w:w="2977" w:type="dxa"/>
          </w:tcPr>
          <w:p w14:paraId="147FF425" w14:textId="77777777" w:rsidR="00E4397E" w:rsidRPr="00571600" w:rsidRDefault="00E4397E" w:rsidP="00B9011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lang w:val="ro"/>
              </w:rPr>
              <w:t>Lipsa de familiaritate cu managementul riscurilor de dezastre sau cu probleme tehnice legate de proiect</w:t>
            </w:r>
          </w:p>
        </w:tc>
        <w:tc>
          <w:tcPr>
            <w:tcW w:w="4253" w:type="dxa"/>
          </w:tcPr>
          <w:p w14:paraId="0BC5E29F" w14:textId="77777777" w:rsidR="00E4397E" w:rsidRPr="00571600" w:rsidRDefault="00E4397E" w:rsidP="00B9011D">
            <w:pPr>
              <w:pStyle w:val="ListParagraph"/>
              <w:widowControl/>
              <w:numPr>
                <w:ilvl w:val="0"/>
                <w:numId w:val="17"/>
              </w:numPr>
              <w:autoSpaceDE/>
              <w:autoSpaceDN/>
              <w:spacing w:before="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lang w:val="ro"/>
              </w:rPr>
              <w:t xml:space="preserve">Întâlniri în format redus, concentrate la nivel de comunitate, pentru ca ei să se simtă confortabil să pună întrebări sau să-și împărtășească preocupările </w:t>
            </w:r>
          </w:p>
          <w:p w14:paraId="4193A38F" w14:textId="77777777" w:rsidR="00E4397E" w:rsidRPr="00571600" w:rsidRDefault="00E4397E" w:rsidP="00B9011D">
            <w:pPr>
              <w:pStyle w:val="ListParagraph"/>
              <w:widowControl/>
              <w:numPr>
                <w:ilvl w:val="0"/>
                <w:numId w:val="17"/>
              </w:numPr>
              <w:autoSpaceDE/>
              <w:autoSpaceDN/>
              <w:spacing w:before="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lang w:val="ro"/>
              </w:rPr>
              <w:t xml:space="preserve">Diseminarea informațiilor prin posturi de radio naționale/regionale, postere, broșuri educaționale sau videoclipuri pentru a sensibiliza comunitatea </w:t>
            </w:r>
          </w:p>
          <w:p w14:paraId="57F68ED2" w14:textId="77777777" w:rsidR="00E4397E" w:rsidRPr="00571600" w:rsidRDefault="00E4397E" w:rsidP="00B9011D">
            <w:pPr>
              <w:pStyle w:val="ListParagraph"/>
              <w:widowControl/>
              <w:numPr>
                <w:ilvl w:val="0"/>
                <w:numId w:val="17"/>
              </w:numPr>
              <w:autoSpaceDE/>
              <w:autoSpaceDN/>
              <w:spacing w:before="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lang w:val="ro"/>
              </w:rPr>
              <w:t>Colaborarea cu ONG-uri locale care lucrează cu persoane vulnerabile la nivel comunitar, pentru a ajuta la diseminarea informațiilor și organizarea consultărilor, precum și cu autoritățile publice care mediază relația cu familiile vulnerabile (asistenți sociali, mediatori romi etc.)</w:t>
            </w:r>
          </w:p>
        </w:tc>
      </w:tr>
      <w:tr w:rsidR="00E4397E" w:rsidRPr="00571600" w14:paraId="4E739BFD" w14:textId="77777777" w:rsidTr="00B9011D">
        <w:tc>
          <w:tcPr>
            <w:cnfStyle w:val="001000000000" w:firstRow="0" w:lastRow="0" w:firstColumn="1" w:lastColumn="0" w:oddVBand="0" w:evenVBand="0" w:oddHBand="0" w:evenHBand="0" w:firstRowFirstColumn="0" w:firstRowLastColumn="0" w:lastRowFirstColumn="0" w:lastRowLastColumn="0"/>
            <w:tcW w:w="2263" w:type="dxa"/>
          </w:tcPr>
          <w:p w14:paraId="1B8BC014" w14:textId="77777777" w:rsidR="00E4397E" w:rsidRPr="00571600" w:rsidRDefault="00E4397E" w:rsidP="00B9011D">
            <w:pPr>
              <w:rPr>
                <w:sz w:val="24"/>
                <w:szCs w:val="24"/>
              </w:rPr>
            </w:pPr>
            <w:r>
              <w:rPr>
                <w:sz w:val="24"/>
                <w:szCs w:val="24"/>
                <w:lang w:val="ro"/>
              </w:rPr>
              <w:t>Părinți care au un loc de muncă</w:t>
            </w:r>
          </w:p>
        </w:tc>
        <w:tc>
          <w:tcPr>
            <w:tcW w:w="2977" w:type="dxa"/>
          </w:tcPr>
          <w:p w14:paraId="5B5490F0" w14:textId="77777777" w:rsidR="00E4397E" w:rsidRPr="00571600" w:rsidRDefault="00E4397E" w:rsidP="00B9011D">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lang w:val="ro"/>
              </w:rPr>
              <w:t>Lipsa disponibilității în timpul programului lor de lucru</w:t>
            </w:r>
          </w:p>
        </w:tc>
        <w:tc>
          <w:tcPr>
            <w:tcW w:w="4253" w:type="dxa"/>
          </w:tcPr>
          <w:p w14:paraId="56492093" w14:textId="77777777" w:rsidR="00E4397E" w:rsidRPr="00571600" w:rsidRDefault="00E4397E" w:rsidP="00B9011D">
            <w:pPr>
              <w:pStyle w:val="ListParagraph"/>
              <w:widowControl/>
              <w:numPr>
                <w:ilvl w:val="0"/>
                <w:numId w:val="17"/>
              </w:numPr>
              <w:autoSpaceDE/>
              <w:autoSpaceDN/>
              <w:spacing w:before="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lang w:val="ro"/>
              </w:rPr>
              <w:t>Consultări organizate la ore convenabile pentru părinții care lucrează</w:t>
            </w:r>
          </w:p>
        </w:tc>
      </w:tr>
      <w:tr w:rsidR="00E4397E" w:rsidRPr="00571600" w14:paraId="6DBD1DD3" w14:textId="77777777" w:rsidTr="00B901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4342B07" w14:textId="77777777" w:rsidR="00E4397E" w:rsidRPr="00571600" w:rsidRDefault="00E4397E" w:rsidP="00B9011D">
            <w:pPr>
              <w:rPr>
                <w:rFonts w:cstheme="minorHAnsi"/>
                <w:sz w:val="24"/>
                <w:szCs w:val="24"/>
              </w:rPr>
            </w:pPr>
            <w:r>
              <w:rPr>
                <w:sz w:val="24"/>
                <w:szCs w:val="24"/>
                <w:lang w:val="ro"/>
              </w:rPr>
              <w:t>Comunități rurale și zone marginalizate</w:t>
            </w:r>
          </w:p>
          <w:p w14:paraId="20637786" w14:textId="77777777" w:rsidR="00E4397E" w:rsidRPr="00571600" w:rsidRDefault="00E4397E" w:rsidP="00B9011D">
            <w:pPr>
              <w:rPr>
                <w:sz w:val="24"/>
                <w:szCs w:val="24"/>
              </w:rPr>
            </w:pPr>
          </w:p>
        </w:tc>
        <w:tc>
          <w:tcPr>
            <w:tcW w:w="2977" w:type="dxa"/>
          </w:tcPr>
          <w:p w14:paraId="22ED0A33" w14:textId="77777777" w:rsidR="00E4397E" w:rsidRPr="00571600" w:rsidRDefault="00E4397E" w:rsidP="00B9011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lang w:val="ro"/>
              </w:rPr>
              <w:t xml:space="preserve">Probleme legate de transport Acces limitat la informații </w:t>
            </w:r>
          </w:p>
          <w:p w14:paraId="7AAD1B0B" w14:textId="77777777" w:rsidR="00E4397E" w:rsidRPr="00571600" w:rsidRDefault="00E4397E" w:rsidP="00B9011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lang w:val="ro"/>
              </w:rPr>
              <w:t>Lipsa accesului la canale de presă</w:t>
            </w:r>
          </w:p>
          <w:p w14:paraId="5DF37100" w14:textId="77777777" w:rsidR="00E4397E" w:rsidRPr="00571600" w:rsidRDefault="00E4397E" w:rsidP="00B9011D">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lang w:val="ro"/>
              </w:rPr>
              <w:t>Lipsa de informații despre proiect</w:t>
            </w:r>
          </w:p>
        </w:tc>
        <w:tc>
          <w:tcPr>
            <w:tcW w:w="4253" w:type="dxa"/>
          </w:tcPr>
          <w:p w14:paraId="5F42FE84" w14:textId="77777777" w:rsidR="00E4397E" w:rsidRPr="00571600" w:rsidRDefault="00E4397E" w:rsidP="00B9011D">
            <w:pPr>
              <w:pStyle w:val="NoSpacing"/>
              <w:numPr>
                <w:ilvl w:val="0"/>
                <w:numId w:val="17"/>
              </w:numPr>
              <w:cnfStyle w:val="000000100000" w:firstRow="0" w:lastRow="0" w:firstColumn="0" w:lastColumn="0" w:oddVBand="0" w:evenVBand="0" w:oddHBand="1" w:evenHBand="0" w:firstRowFirstColumn="0" w:firstRowLastColumn="0" w:lastRowFirstColumn="0" w:lastRowLastColumn="0"/>
              <w:rPr>
                <w:rFonts w:cstheme="minorHAnsi"/>
              </w:rPr>
            </w:pPr>
            <w:r>
              <w:rPr>
                <w:lang w:val="ro"/>
              </w:rPr>
              <w:t>Consultări organizate în locații ușor accesibile (de exemplu, discuții//consultări la nivel de comunitate, mai degrabă decât într-un centru județean/ de sector)</w:t>
            </w:r>
          </w:p>
          <w:p w14:paraId="282AEEEA" w14:textId="77777777" w:rsidR="00E4397E" w:rsidRPr="00571600" w:rsidRDefault="00E4397E" w:rsidP="00B9011D">
            <w:pPr>
              <w:pStyle w:val="ListParagraph"/>
              <w:widowControl/>
              <w:numPr>
                <w:ilvl w:val="0"/>
                <w:numId w:val="17"/>
              </w:numPr>
              <w:autoSpaceDE/>
              <w:autoSpaceDN/>
              <w:spacing w:before="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lang w:val="ro"/>
              </w:rPr>
              <w:t>Colaborare strânsă cu organizațiile locale comunitare și ONG-urile care lucrează cu aceste grupuri</w:t>
            </w:r>
          </w:p>
          <w:p w14:paraId="121C3C23" w14:textId="77777777" w:rsidR="00E4397E" w:rsidRPr="00571600" w:rsidRDefault="00E4397E" w:rsidP="00B9011D">
            <w:pPr>
              <w:pStyle w:val="NoSpacing"/>
              <w:numPr>
                <w:ilvl w:val="0"/>
                <w:numId w:val="17"/>
              </w:numPr>
              <w:cnfStyle w:val="000000100000" w:firstRow="0" w:lastRow="0" w:firstColumn="0" w:lastColumn="0" w:oddVBand="0" w:evenVBand="0" w:oddHBand="1" w:evenHBand="0" w:firstRowFirstColumn="0" w:firstRowLastColumn="0" w:lastRowFirstColumn="0" w:lastRowLastColumn="0"/>
            </w:pPr>
            <w:r>
              <w:rPr>
                <w:lang w:val="ro"/>
              </w:rPr>
              <w:t>Recrutarea de voluntari pentru diseminarea informațiilor în zonele îndepărtate</w:t>
            </w:r>
          </w:p>
          <w:p w14:paraId="603BB5DF" w14:textId="77777777" w:rsidR="00E4397E" w:rsidRPr="00571600" w:rsidRDefault="00E4397E" w:rsidP="00B9011D">
            <w:pPr>
              <w:pStyle w:val="ListParagraph"/>
              <w:widowControl/>
              <w:numPr>
                <w:ilvl w:val="0"/>
                <w:numId w:val="17"/>
              </w:numPr>
              <w:autoSpaceDE/>
              <w:autoSpaceDN/>
              <w:spacing w:before="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lang w:val="ro"/>
              </w:rPr>
              <w:lastRenderedPageBreak/>
              <w:t xml:space="preserve">Punerea la dispoziție a unui mijloc de transport sau acoperirea costului transportului. </w:t>
            </w:r>
          </w:p>
        </w:tc>
      </w:tr>
    </w:tbl>
    <w:p w14:paraId="0B2E247D" w14:textId="77777777" w:rsidR="00E4397E" w:rsidRPr="00571600" w:rsidRDefault="00E4397E" w:rsidP="00E4397E">
      <w:pPr>
        <w:pStyle w:val="Heading2"/>
      </w:pPr>
      <w:bookmarkStart w:id="19" w:name="_Toc61911750"/>
      <w:r>
        <w:rPr>
          <w:iCs/>
          <w:lang w:val="ro"/>
        </w:rPr>
        <w:lastRenderedPageBreak/>
        <w:t>4.5. Calendar</w:t>
      </w:r>
      <w:bookmarkEnd w:id="19"/>
    </w:p>
    <w:p w14:paraId="043A7434" w14:textId="77777777" w:rsidR="00E4397E" w:rsidRPr="00571600" w:rsidRDefault="00E4397E" w:rsidP="00E4397E">
      <w:pPr>
        <w:pStyle w:val="BodyText"/>
        <w:spacing w:before="240"/>
        <w:ind w:left="0"/>
        <w:jc w:val="both"/>
        <w:rPr>
          <w:sz w:val="24"/>
          <w:szCs w:val="24"/>
        </w:rPr>
      </w:pPr>
      <w:proofErr w:type="spellStart"/>
      <w:r>
        <w:rPr>
          <w:sz w:val="24"/>
          <w:szCs w:val="24"/>
          <w:lang w:val="ro"/>
        </w:rPr>
        <w:t>MEC</w:t>
      </w:r>
      <w:proofErr w:type="spellEnd"/>
      <w:r>
        <w:rPr>
          <w:sz w:val="24"/>
          <w:szCs w:val="24"/>
          <w:lang w:val="ro"/>
        </w:rPr>
        <w:t xml:space="preserve"> și </w:t>
      </w:r>
      <w:proofErr w:type="spellStart"/>
      <w:r>
        <w:rPr>
          <w:sz w:val="24"/>
          <w:szCs w:val="24"/>
          <w:lang w:val="ro"/>
        </w:rPr>
        <w:t>UMP</w:t>
      </w:r>
      <w:proofErr w:type="spellEnd"/>
      <w:r>
        <w:rPr>
          <w:sz w:val="24"/>
          <w:szCs w:val="24"/>
          <w:lang w:val="ro"/>
        </w:rPr>
        <w:t xml:space="preserve"> vor furniza informații corespunzătoare și informații tehnice relevante pentru părțile interesate, al căror feedback este solicitat cu privire la diverse aspecte ale proiectului, cu un preaviz suficient (5-10 zile lucrătoare), astfel încât părțile interesate să aibă suficient timp pentru a pregăti un feedback semnificativ. </w:t>
      </w:r>
      <w:proofErr w:type="spellStart"/>
      <w:r>
        <w:rPr>
          <w:sz w:val="24"/>
          <w:szCs w:val="24"/>
          <w:lang w:val="ro"/>
        </w:rPr>
        <w:t>UMP</w:t>
      </w:r>
      <w:proofErr w:type="spellEnd"/>
      <w:r>
        <w:rPr>
          <w:sz w:val="24"/>
          <w:szCs w:val="24"/>
          <w:lang w:val="ro"/>
        </w:rPr>
        <w:t xml:space="preserve"> va colecta, revizui și raporta părților interesate cu privire la modul în care au fost încorporate comentariile sau justificarea neîncorporării acestora în termen de 10 până la 30 de zile lucrătoare de la evenimentul de implicare a părților interesate.</w:t>
      </w:r>
      <w:r>
        <w:rPr>
          <w:sz w:val="24"/>
          <w:szCs w:val="24"/>
          <w:lang w:val="ro"/>
        </w:rPr>
        <w:br w:type="page"/>
      </w:r>
    </w:p>
    <w:p w14:paraId="5188A97C" w14:textId="77777777" w:rsidR="00E4397E" w:rsidRPr="00571600" w:rsidRDefault="00E4397E" w:rsidP="00E4397E">
      <w:pPr>
        <w:pStyle w:val="Heading1"/>
        <w:numPr>
          <w:ilvl w:val="0"/>
          <w:numId w:val="34"/>
        </w:numPr>
      </w:pPr>
      <w:bookmarkStart w:id="20" w:name="_Toc61911751"/>
      <w:r>
        <w:rPr>
          <w:lang w:val="ro"/>
        </w:rPr>
        <w:lastRenderedPageBreak/>
        <w:t>Resurse și responsabilități pentru implementarea activităților de implicare a părților interesate</w:t>
      </w:r>
      <w:bookmarkEnd w:id="20"/>
    </w:p>
    <w:p w14:paraId="02DAD58A" w14:textId="77777777" w:rsidR="00E4397E" w:rsidRPr="00571600" w:rsidRDefault="00E4397E" w:rsidP="00E4397E">
      <w:pPr>
        <w:pStyle w:val="Heading2"/>
      </w:pPr>
      <w:bookmarkStart w:id="21" w:name="_Toc61911752"/>
      <w:r>
        <w:rPr>
          <w:iCs/>
          <w:lang w:val="ro"/>
        </w:rPr>
        <w:t>5.1. Resurse</w:t>
      </w:r>
      <w:bookmarkEnd w:id="21"/>
      <w:r>
        <w:rPr>
          <w:iCs/>
          <w:lang w:val="ro"/>
        </w:rPr>
        <w:t xml:space="preserve"> </w:t>
      </w:r>
    </w:p>
    <w:p w14:paraId="203EBA4B" w14:textId="77777777" w:rsidR="00E4397E" w:rsidRPr="000D252D" w:rsidRDefault="00E4397E" w:rsidP="00E4397E">
      <w:pPr>
        <w:rPr>
          <w:sz w:val="24"/>
          <w:szCs w:val="24"/>
        </w:rPr>
      </w:pPr>
      <w:r w:rsidRPr="000D252D">
        <w:rPr>
          <w:sz w:val="24"/>
          <w:szCs w:val="24"/>
          <w:lang w:val="ro"/>
        </w:rPr>
        <w:t xml:space="preserve">Resursele financiare alocate componentelor 1.3., 2.2. și 3.3. vor fi utilizate pentru finanțarea tuturor activităților de implicare a părților interesate, după cum urmează: </w:t>
      </w:r>
    </w:p>
    <w:p w14:paraId="217D9AB4" w14:textId="77777777" w:rsidR="00E4397E" w:rsidRPr="000D252D" w:rsidRDefault="00E4397E" w:rsidP="00E4397E">
      <w:pPr>
        <w:rPr>
          <w:sz w:val="24"/>
          <w:szCs w:val="24"/>
        </w:rPr>
      </w:pPr>
      <w:r w:rsidRPr="000D252D">
        <w:rPr>
          <w:sz w:val="24"/>
          <w:szCs w:val="24"/>
          <w:lang w:val="ro"/>
        </w:rPr>
        <w:t>- componenta 1.3: aproximativ 575000 euro</w:t>
      </w:r>
    </w:p>
    <w:p w14:paraId="6AA4B27F" w14:textId="77777777" w:rsidR="00E4397E" w:rsidRPr="000D252D" w:rsidRDefault="00E4397E" w:rsidP="00E4397E">
      <w:pPr>
        <w:rPr>
          <w:sz w:val="24"/>
          <w:szCs w:val="24"/>
        </w:rPr>
      </w:pPr>
      <w:r w:rsidRPr="000D252D">
        <w:rPr>
          <w:sz w:val="24"/>
          <w:szCs w:val="24"/>
          <w:lang w:val="ro"/>
        </w:rPr>
        <w:t>- componenta 2.2: aproximativ 1375000 euro</w:t>
      </w:r>
    </w:p>
    <w:p w14:paraId="4B609A70" w14:textId="77777777" w:rsidR="00E4397E" w:rsidRPr="000D252D" w:rsidRDefault="00E4397E" w:rsidP="00E4397E">
      <w:pPr>
        <w:rPr>
          <w:sz w:val="24"/>
          <w:szCs w:val="24"/>
        </w:rPr>
      </w:pPr>
      <w:r w:rsidRPr="000D252D">
        <w:rPr>
          <w:sz w:val="24"/>
          <w:szCs w:val="24"/>
          <w:lang w:val="ro"/>
        </w:rPr>
        <w:t xml:space="preserve">- componenta 3.3: aproximativ 2300000 euro </w:t>
      </w:r>
    </w:p>
    <w:p w14:paraId="54118E88" w14:textId="77777777" w:rsidR="00E4397E" w:rsidRPr="000D252D" w:rsidRDefault="00E4397E" w:rsidP="00E4397E">
      <w:pPr>
        <w:rPr>
          <w:sz w:val="24"/>
          <w:szCs w:val="24"/>
        </w:rPr>
      </w:pPr>
      <w:r w:rsidRPr="000D252D">
        <w:rPr>
          <w:sz w:val="24"/>
          <w:szCs w:val="24"/>
          <w:lang w:val="ro"/>
        </w:rPr>
        <w:t xml:space="preserve">- o parte din fondurile alocare pentru componenta 4 vor fi, de asemenea, utilizate pentru activități de implicare a părților interesate, de exemplu prin angajarea specialiștilor în dezvoltare socială și implicare în comunitate. </w:t>
      </w:r>
    </w:p>
    <w:p w14:paraId="4095DB10" w14:textId="77777777" w:rsidR="00E4397E" w:rsidRPr="00571600" w:rsidRDefault="00E4397E" w:rsidP="00E4397E">
      <w:pPr>
        <w:pStyle w:val="Heading2"/>
      </w:pPr>
      <w:bookmarkStart w:id="22" w:name="_Toc61911753"/>
      <w:r>
        <w:rPr>
          <w:iCs/>
          <w:lang w:val="ro"/>
        </w:rPr>
        <w:t>5.2. Funcțiile și responsabilitățile managementului</w:t>
      </w:r>
      <w:bookmarkEnd w:id="22"/>
    </w:p>
    <w:p w14:paraId="5001BE9E" w14:textId="77777777" w:rsidR="00E4397E" w:rsidRPr="00571600" w:rsidRDefault="00E4397E" w:rsidP="00E4397E">
      <w:pPr>
        <w:pStyle w:val="BodyText"/>
        <w:spacing w:before="240"/>
        <w:ind w:left="0"/>
        <w:jc w:val="both"/>
        <w:rPr>
          <w:sz w:val="24"/>
          <w:szCs w:val="24"/>
        </w:rPr>
      </w:pPr>
      <w:r>
        <w:rPr>
          <w:sz w:val="24"/>
          <w:szCs w:val="24"/>
          <w:lang w:val="ro"/>
        </w:rPr>
        <w:t>Rolul general de coordonare a implementării SEP va fi îndeplinit de </w:t>
      </w:r>
      <w:proofErr w:type="spellStart"/>
      <w:r>
        <w:rPr>
          <w:sz w:val="24"/>
          <w:szCs w:val="24"/>
          <w:lang w:val="ro"/>
        </w:rPr>
        <w:t>MEC</w:t>
      </w:r>
      <w:proofErr w:type="spellEnd"/>
      <w:r>
        <w:rPr>
          <w:sz w:val="24"/>
          <w:szCs w:val="24"/>
          <w:lang w:val="ro"/>
        </w:rPr>
        <w:t xml:space="preserve">. </w:t>
      </w:r>
      <w:proofErr w:type="spellStart"/>
      <w:r>
        <w:rPr>
          <w:sz w:val="24"/>
          <w:szCs w:val="24"/>
          <w:lang w:val="ro"/>
        </w:rPr>
        <w:t>MEC</w:t>
      </w:r>
      <w:proofErr w:type="spellEnd"/>
      <w:r>
        <w:rPr>
          <w:sz w:val="24"/>
          <w:szCs w:val="24"/>
          <w:lang w:val="ro"/>
        </w:rPr>
        <w:t> are experiență în implementarea proiectelor finanțate de către organizațiile de dezvoltare internaționale, inclusiv Banca Mondială.</w:t>
      </w:r>
    </w:p>
    <w:p w14:paraId="6DFA8A03" w14:textId="77777777" w:rsidR="00E4397E" w:rsidRPr="00571600" w:rsidRDefault="00E4397E" w:rsidP="00E4397E">
      <w:pPr>
        <w:pStyle w:val="BodyText"/>
        <w:spacing w:before="240"/>
        <w:ind w:left="0"/>
        <w:jc w:val="both"/>
        <w:rPr>
          <w:sz w:val="24"/>
          <w:szCs w:val="24"/>
        </w:rPr>
      </w:pPr>
      <w:r>
        <w:rPr>
          <w:sz w:val="24"/>
          <w:szCs w:val="24"/>
          <w:lang w:val="ro"/>
        </w:rPr>
        <w:t xml:space="preserve">Un </w:t>
      </w:r>
      <w:proofErr w:type="spellStart"/>
      <w:r>
        <w:rPr>
          <w:sz w:val="24"/>
          <w:szCs w:val="24"/>
          <w:lang w:val="ro"/>
        </w:rPr>
        <w:t>UMP</w:t>
      </w:r>
      <w:proofErr w:type="spellEnd"/>
      <w:r>
        <w:rPr>
          <w:sz w:val="24"/>
          <w:szCs w:val="24"/>
          <w:lang w:val="ro"/>
        </w:rPr>
        <w:t xml:space="preserve"> a fost înființat în cadrul </w:t>
      </w:r>
      <w:proofErr w:type="spellStart"/>
      <w:r>
        <w:rPr>
          <w:sz w:val="24"/>
          <w:szCs w:val="24"/>
          <w:lang w:val="ro"/>
        </w:rPr>
        <w:t>MEC</w:t>
      </w:r>
      <w:proofErr w:type="spellEnd"/>
      <w:r>
        <w:rPr>
          <w:sz w:val="24"/>
          <w:szCs w:val="24"/>
          <w:lang w:val="ro"/>
        </w:rPr>
        <w:t xml:space="preserve">, în vederea gestionării implementării acestui proiect. Acest </w:t>
      </w:r>
      <w:proofErr w:type="spellStart"/>
      <w:r>
        <w:rPr>
          <w:sz w:val="24"/>
          <w:szCs w:val="24"/>
          <w:lang w:val="ro"/>
        </w:rPr>
        <w:t>UMP</w:t>
      </w:r>
      <w:proofErr w:type="spellEnd"/>
      <w:r>
        <w:rPr>
          <w:sz w:val="24"/>
          <w:szCs w:val="24"/>
          <w:lang w:val="ro"/>
        </w:rPr>
        <w:t xml:space="preserve"> are o bună experiență în implementarea de proiecte și asigură conformitatea cu procedurile aplicabile ale Băncii Mondiale. Personalul său este angajat conform legislației române prin detașare din alte instituții publice, inclusiv </w:t>
      </w:r>
      <w:proofErr w:type="spellStart"/>
      <w:r>
        <w:rPr>
          <w:sz w:val="24"/>
          <w:szCs w:val="24"/>
          <w:lang w:val="ro"/>
        </w:rPr>
        <w:t>MEC</w:t>
      </w:r>
      <w:proofErr w:type="spellEnd"/>
      <w:r>
        <w:rPr>
          <w:sz w:val="24"/>
          <w:szCs w:val="24"/>
          <w:lang w:val="ro"/>
        </w:rPr>
        <w:t xml:space="preserve">. Conform necesităților proiectului, vor fi angajați experți în domeniul tehnic (arhitecți, ingineri, auditori energetici, specialiști în probleme de mediu și sociale, specialiști în implicarea comunității, coordonatori județeni etc.) în calitate de consultanți individuali, finanțați prin Proiectul menționat. </w:t>
      </w:r>
    </w:p>
    <w:p w14:paraId="3F8D9465" w14:textId="77777777" w:rsidR="00E4397E" w:rsidRPr="00571600" w:rsidRDefault="00E4397E" w:rsidP="00E4397E">
      <w:pPr>
        <w:pStyle w:val="BodyText"/>
        <w:spacing w:before="240"/>
        <w:ind w:left="0"/>
        <w:jc w:val="both"/>
        <w:rPr>
          <w:sz w:val="24"/>
          <w:szCs w:val="24"/>
        </w:rPr>
      </w:pPr>
      <w:proofErr w:type="spellStart"/>
      <w:r>
        <w:rPr>
          <w:sz w:val="24"/>
          <w:szCs w:val="24"/>
          <w:lang w:val="ro"/>
        </w:rPr>
        <w:t>UMP</w:t>
      </w:r>
      <w:proofErr w:type="spellEnd"/>
      <w:r>
        <w:rPr>
          <w:sz w:val="24"/>
          <w:szCs w:val="24"/>
          <w:lang w:val="ro"/>
        </w:rPr>
        <w:t xml:space="preserve"> include un manager de proiect, doi specialiști în achiziții, un consilier juridic, cinci experți tehnici, un asistent de proiect, doi experți în monitorizare, șase experți financiari. Având în vedere natura pachetului de intervenții propus care urmează să fie finanțat de proiect și noul cadru de mediu și social aplicabil proiectului, </w:t>
      </w:r>
      <w:proofErr w:type="spellStart"/>
      <w:r>
        <w:rPr>
          <w:sz w:val="24"/>
          <w:szCs w:val="24"/>
          <w:lang w:val="ro"/>
        </w:rPr>
        <w:t>UMP</w:t>
      </w:r>
      <w:proofErr w:type="spellEnd"/>
      <w:r>
        <w:rPr>
          <w:sz w:val="24"/>
          <w:szCs w:val="24"/>
          <w:lang w:val="ro"/>
        </w:rPr>
        <w:t xml:space="preserve"> va include un specialist în probleme de mediu, un specialist probleme sociale și un specialist în implicarea comunității, care vor asigura conformitatea cu lumea orientările din Cadrul de mediu și social al Băncii Mondiale și implementarea acestui SEP. </w:t>
      </w:r>
      <w:proofErr w:type="spellStart"/>
      <w:r>
        <w:rPr>
          <w:sz w:val="24"/>
          <w:szCs w:val="24"/>
          <w:lang w:val="ro"/>
        </w:rPr>
        <w:t>UMP</w:t>
      </w:r>
      <w:proofErr w:type="spellEnd"/>
      <w:r>
        <w:rPr>
          <w:sz w:val="24"/>
          <w:szCs w:val="24"/>
          <w:lang w:val="ro"/>
        </w:rPr>
        <w:t xml:space="preserve"> a dezvoltat, cu sprijinul BM, TR-urile pentru aceste roluri. </w:t>
      </w:r>
    </w:p>
    <w:p w14:paraId="3582B18C" w14:textId="77777777" w:rsidR="00E4397E" w:rsidRPr="00571600" w:rsidRDefault="00E4397E" w:rsidP="00E4397E">
      <w:pPr>
        <w:pStyle w:val="BodyText"/>
        <w:spacing w:before="240"/>
        <w:ind w:left="0"/>
        <w:jc w:val="both"/>
        <w:rPr>
          <w:sz w:val="24"/>
          <w:szCs w:val="24"/>
        </w:rPr>
      </w:pPr>
      <w:r>
        <w:rPr>
          <w:sz w:val="24"/>
          <w:szCs w:val="24"/>
          <w:lang w:val="ro"/>
        </w:rPr>
        <w:t>În plus față de acești profesioniști, </w:t>
      </w:r>
      <w:proofErr w:type="spellStart"/>
      <w:r>
        <w:rPr>
          <w:sz w:val="24"/>
          <w:szCs w:val="24"/>
          <w:lang w:val="ro"/>
        </w:rPr>
        <w:t>MEC</w:t>
      </w:r>
      <w:proofErr w:type="spellEnd"/>
      <w:r>
        <w:rPr>
          <w:sz w:val="24"/>
          <w:szCs w:val="24"/>
          <w:lang w:val="ro"/>
        </w:rPr>
        <w:t xml:space="preserve"> va avea dreptul să angajeze, pe parcursul proiectului, cât mai mulți consultanți individuali, de câte ori este nevoie, pentru a ajuta la implementarea activităților specifice ale proiectului, inclusiv pentru activități de sensibilizare și implementarea SEP. În această etapă, numărul exact de consultanți care urmează să fie angajați și abilitățile lor nu sunt </w:t>
      </w:r>
      <w:r>
        <w:rPr>
          <w:sz w:val="24"/>
          <w:szCs w:val="24"/>
          <w:lang w:val="ro"/>
        </w:rPr>
        <w:lastRenderedPageBreak/>
        <w:t>încă cunoscute, dar numărul, responsabilitățile și expertiza lor vor fi adăugate la următoarea modificare a acestui SEP.</w:t>
      </w:r>
    </w:p>
    <w:p w14:paraId="71E20CF1" w14:textId="77777777" w:rsidR="00E4397E" w:rsidRPr="00571600" w:rsidRDefault="00E4397E" w:rsidP="00E4397E">
      <w:pPr>
        <w:pStyle w:val="BodyText"/>
        <w:spacing w:before="240"/>
        <w:ind w:left="0"/>
        <w:jc w:val="both"/>
        <w:rPr>
          <w:sz w:val="24"/>
          <w:szCs w:val="24"/>
        </w:rPr>
      </w:pPr>
      <w:r>
        <w:rPr>
          <w:sz w:val="24"/>
          <w:szCs w:val="24"/>
          <w:lang w:val="ro"/>
        </w:rPr>
        <w:t>Managerul de proiect ar urma să fie persoana de legătură între </w:t>
      </w:r>
      <w:proofErr w:type="spellStart"/>
      <w:r>
        <w:rPr>
          <w:sz w:val="24"/>
          <w:szCs w:val="24"/>
          <w:lang w:val="ro"/>
        </w:rPr>
        <w:t>MEC</w:t>
      </w:r>
      <w:proofErr w:type="spellEnd"/>
      <w:r>
        <w:rPr>
          <w:sz w:val="24"/>
          <w:szCs w:val="24"/>
          <w:lang w:val="ro"/>
        </w:rPr>
        <w:t xml:space="preserve"> și Banca Mondială și va fi răspunzător pentru conformitatea cu orientările din Cadrul de management și social convenite în cadrul proiectului. </w:t>
      </w:r>
    </w:p>
    <w:p w14:paraId="08176587" w14:textId="77777777" w:rsidR="00E4397E" w:rsidRPr="00571600" w:rsidRDefault="00E4397E" w:rsidP="00E4397E">
      <w:pPr>
        <w:pStyle w:val="BodyText"/>
        <w:spacing w:before="240"/>
        <w:ind w:left="0"/>
        <w:jc w:val="both"/>
        <w:rPr>
          <w:sz w:val="24"/>
          <w:szCs w:val="24"/>
        </w:rPr>
      </w:pPr>
      <w:proofErr w:type="spellStart"/>
      <w:r>
        <w:rPr>
          <w:sz w:val="24"/>
          <w:szCs w:val="24"/>
          <w:lang w:val="ro"/>
        </w:rPr>
        <w:t>UMP</w:t>
      </w:r>
      <w:proofErr w:type="spellEnd"/>
      <w:r>
        <w:rPr>
          <w:sz w:val="24"/>
          <w:szCs w:val="24"/>
          <w:lang w:val="ro"/>
        </w:rPr>
        <w:t xml:space="preserve"> ar urma să fie responsabilă pentru activitățile zilnice de gestionare a proiectului, inclusiv monitorizarea și raportarea progresului proiectului către toate părțile interesate relevante. În acest scop, </w:t>
      </w:r>
      <w:proofErr w:type="spellStart"/>
      <w:r>
        <w:rPr>
          <w:sz w:val="24"/>
          <w:szCs w:val="24"/>
          <w:lang w:val="ro"/>
        </w:rPr>
        <w:t>UMP</w:t>
      </w:r>
      <w:proofErr w:type="spellEnd"/>
      <w:r>
        <w:rPr>
          <w:sz w:val="24"/>
          <w:szCs w:val="24"/>
          <w:lang w:val="ro"/>
        </w:rPr>
        <w:t xml:space="preserve"> va organiza, la intervale regulate, întâlniri care implică reprezentanți ai tuturor părților interesate pentru a prezenta progresul proiectului și pentru a solicita contribuția părților interesate. Costurile pentru toate aceste activități sunt bugetate în cadrul componentei Managementul proiectului și pot fi majorate în cazul în care este necesar.</w:t>
      </w:r>
      <w:r>
        <w:rPr>
          <w:sz w:val="24"/>
          <w:szCs w:val="24"/>
          <w:lang w:val="ro"/>
        </w:rPr>
        <w:br w:type="page"/>
      </w:r>
    </w:p>
    <w:p w14:paraId="049E95C8" w14:textId="77777777" w:rsidR="00E4397E" w:rsidRPr="00571600" w:rsidRDefault="00E4397E" w:rsidP="00E4397E">
      <w:pPr>
        <w:pStyle w:val="Heading1"/>
        <w:numPr>
          <w:ilvl w:val="0"/>
          <w:numId w:val="34"/>
        </w:numPr>
      </w:pPr>
      <w:bookmarkStart w:id="23" w:name="_Toc61911754"/>
      <w:r>
        <w:rPr>
          <w:lang w:val="ro"/>
        </w:rPr>
        <w:lastRenderedPageBreak/>
        <w:t>Mecanismul de soluționare a reclamațiilor</w:t>
      </w:r>
      <w:bookmarkEnd w:id="23"/>
    </w:p>
    <w:p w14:paraId="52E4D3CD" w14:textId="77777777" w:rsidR="00E4397E" w:rsidRPr="00571600" w:rsidRDefault="00E4397E" w:rsidP="00E4397E">
      <w:pPr>
        <w:pStyle w:val="Heading2"/>
      </w:pPr>
      <w:bookmarkStart w:id="24" w:name="_Toc61911755"/>
      <w:r>
        <w:rPr>
          <w:iCs/>
          <w:lang w:val="ro"/>
        </w:rPr>
        <w:t>6.1. Principii directoare</w:t>
      </w:r>
      <w:bookmarkEnd w:id="24"/>
    </w:p>
    <w:p w14:paraId="2F9E3784" w14:textId="77777777" w:rsidR="00E4397E" w:rsidRPr="00571600" w:rsidRDefault="00E4397E" w:rsidP="00E4397E">
      <w:pPr>
        <w:adjustRightInd w:val="0"/>
        <w:spacing w:before="240"/>
        <w:jc w:val="both"/>
        <w:rPr>
          <w:rFonts w:cstheme="minorHAnsi"/>
          <w:sz w:val="24"/>
          <w:szCs w:val="24"/>
        </w:rPr>
      </w:pPr>
      <w:r>
        <w:rPr>
          <w:rFonts w:cstheme="minorHAnsi"/>
          <w:sz w:val="24"/>
          <w:szCs w:val="24"/>
          <w:lang w:val="ro"/>
        </w:rPr>
        <w:t>Se așteaptă ca proiectul să consolideze responsabilitatea pentru beneficiari și să ofere părților interesate din cadrul proiectului canale pentru a oferi feedback cu privire la activitățile proiectului. Se așteaptă, de asemenea, să ofere un mecanism care să permită identificarea și soluționarea problemelor care afectează proiectul, inclusiv reclamații legate de politici</w:t>
      </w:r>
      <w:r>
        <w:rPr>
          <w:rFonts w:cstheme="minorHAnsi"/>
          <w:caps/>
          <w:sz w:val="24"/>
          <w:szCs w:val="24"/>
          <w:lang w:val="ro"/>
        </w:rPr>
        <w:t xml:space="preserve">, </w:t>
      </w:r>
      <w:r>
        <w:rPr>
          <w:rFonts w:cstheme="minorHAnsi"/>
          <w:sz w:val="24"/>
          <w:szCs w:val="24"/>
          <w:lang w:val="ro"/>
        </w:rPr>
        <w:t xml:space="preserve">conduita necorespunzătoare a personalului, utilizarea inadecvată a fondurilor, abuz de putere și alte comportamente necorespunzătoare. Prin creșterea transparenței și responsabilității, </w:t>
      </w:r>
      <w:proofErr w:type="spellStart"/>
      <w:r>
        <w:rPr>
          <w:rFonts w:cstheme="minorHAnsi"/>
          <w:sz w:val="24"/>
          <w:szCs w:val="24"/>
          <w:lang w:val="ro"/>
        </w:rPr>
        <w:t>MSR</w:t>
      </w:r>
      <w:proofErr w:type="spellEnd"/>
      <w:r>
        <w:rPr>
          <w:rFonts w:cstheme="minorHAnsi"/>
          <w:sz w:val="24"/>
          <w:szCs w:val="24"/>
          <w:lang w:val="ro"/>
        </w:rPr>
        <w:t xml:space="preserve"> își propune să reducă riscul ca proiectul să afecteze în mod involuntar cetățenii/beneficiarii și servește ca un mecanism important de feedback și învățare, ce poate contribui la îmbunătățirea impactului proiectului. </w:t>
      </w:r>
    </w:p>
    <w:p w14:paraId="63C486D6" w14:textId="77777777" w:rsidR="00E4397E" w:rsidRPr="00571600" w:rsidRDefault="00E4397E" w:rsidP="00E4397E">
      <w:pPr>
        <w:spacing w:before="240"/>
        <w:jc w:val="both"/>
        <w:rPr>
          <w:rFonts w:cstheme="minorHAnsi"/>
          <w:sz w:val="24"/>
          <w:szCs w:val="24"/>
        </w:rPr>
      </w:pPr>
      <w:proofErr w:type="spellStart"/>
      <w:r>
        <w:rPr>
          <w:rFonts w:cstheme="minorHAnsi"/>
          <w:sz w:val="24"/>
          <w:szCs w:val="24"/>
          <w:lang w:val="ro"/>
        </w:rPr>
        <w:t>MSR</w:t>
      </w:r>
      <w:proofErr w:type="spellEnd"/>
      <w:r>
        <w:rPr>
          <w:rFonts w:cstheme="minorHAnsi"/>
          <w:sz w:val="24"/>
          <w:szCs w:val="24"/>
          <w:lang w:val="ro"/>
        </w:rPr>
        <w:t xml:space="preserve"> stabilit în cadrul proiectului trebuie să fie accesibil tuturor, inclusiv grupurilor etnice, religioase, de gen și altor grupuri speciale. Mecanismul se concentrează nu numai pe primirea și înregistrarea reclamațiilor, ci și pe modul de soluționare a acestora. </w:t>
      </w:r>
      <w:proofErr w:type="spellStart"/>
      <w:r>
        <w:rPr>
          <w:rFonts w:cstheme="minorHAnsi"/>
          <w:sz w:val="24"/>
          <w:szCs w:val="24"/>
          <w:lang w:val="ro"/>
        </w:rPr>
        <w:t>MSR</w:t>
      </w:r>
      <w:proofErr w:type="spellEnd"/>
      <w:r>
        <w:rPr>
          <w:rFonts w:cstheme="minorHAnsi"/>
          <w:sz w:val="24"/>
          <w:szCs w:val="24"/>
          <w:lang w:val="ro"/>
        </w:rPr>
        <w:t xml:space="preserve"> trebuie să fie susținut de o campanie de informare și de sesiuni de instruire. Feedbackul trebuie tratat la nivelul cel mai apropiat de entitatea care depune reclamația, și toate reclamațiile trebuie să fie înregistrate și să urmeze procedurile stabilite. </w:t>
      </w:r>
    </w:p>
    <w:p w14:paraId="0575AF50" w14:textId="77777777" w:rsidR="00E4397E" w:rsidRPr="00571600" w:rsidRDefault="00E4397E" w:rsidP="00E4397E">
      <w:pPr>
        <w:pStyle w:val="Default"/>
        <w:spacing w:before="240"/>
        <w:jc w:val="both"/>
        <w:rPr>
          <w:rFonts w:ascii="Calibri" w:hAnsi="Calibri"/>
        </w:rPr>
      </w:pPr>
      <w:r>
        <w:rPr>
          <w:rFonts w:ascii="Calibri" w:hAnsi="Calibri"/>
          <w:lang w:val="ro"/>
        </w:rPr>
        <w:t xml:space="preserve">Un </w:t>
      </w:r>
      <w:proofErr w:type="spellStart"/>
      <w:r>
        <w:rPr>
          <w:rFonts w:ascii="Calibri" w:hAnsi="Calibri"/>
          <w:lang w:val="ro"/>
        </w:rPr>
        <w:t>MSR</w:t>
      </w:r>
      <w:proofErr w:type="spellEnd"/>
      <w:r>
        <w:rPr>
          <w:rFonts w:ascii="Calibri" w:hAnsi="Calibri"/>
          <w:lang w:val="ro"/>
        </w:rPr>
        <w:t xml:space="preserve"> eficient va servi și următoarelor obiective: reducerea conflictelor și riscurilor, cum ar fi interferențele externe, corupția, excluziunea socială sau gestionarea necorespunzătoare; îmbunătățirea calității activităților și rezultatelor proiectului. De asemenea, poate servi ca mecanism important de feedback și învățare pentru managementul proiectului în ceea ce privește punctele tari și punctele slabe ale procedurilor proiectului și ale proceselor de implementare. </w:t>
      </w:r>
    </w:p>
    <w:p w14:paraId="0ED3554D" w14:textId="77777777" w:rsidR="00E4397E" w:rsidRPr="00571600" w:rsidRDefault="00E4397E" w:rsidP="00E4397E">
      <w:pPr>
        <w:spacing w:before="240"/>
        <w:jc w:val="both"/>
        <w:rPr>
          <w:sz w:val="24"/>
          <w:szCs w:val="24"/>
        </w:rPr>
      </w:pPr>
      <w:proofErr w:type="spellStart"/>
      <w:r>
        <w:rPr>
          <w:sz w:val="24"/>
          <w:szCs w:val="24"/>
          <w:lang w:val="ro"/>
        </w:rPr>
        <w:t>MSR</w:t>
      </w:r>
      <w:proofErr w:type="spellEnd"/>
      <w:r>
        <w:rPr>
          <w:sz w:val="24"/>
          <w:szCs w:val="24"/>
          <w:lang w:val="ro"/>
        </w:rPr>
        <w:t xml:space="preserve"> poate fi utilizat pentru a trimite reclamații, feedback, întrebări, sugestii sau complimente legate de managementul general și implementarea proiectului, precum și cu privire la subproiecte și activități specifice respectivului obiectiv. Un </w:t>
      </w:r>
      <w:proofErr w:type="spellStart"/>
      <w:r>
        <w:rPr>
          <w:sz w:val="24"/>
          <w:szCs w:val="24"/>
          <w:lang w:val="ro"/>
        </w:rPr>
        <w:t>MSR</w:t>
      </w:r>
      <w:proofErr w:type="spellEnd"/>
      <w:r>
        <w:rPr>
          <w:sz w:val="24"/>
          <w:szCs w:val="24"/>
          <w:lang w:val="ro"/>
        </w:rPr>
        <w:t xml:space="preserve"> separat pentru reclamațiile lucrătorilor din cadrul proiectului, inclusiv angajații antreprenorilor/subantreprenorilor va fi, de asemenea, creat pe baza principiilor de mai jos. </w:t>
      </w:r>
    </w:p>
    <w:p w14:paraId="5C7C1827" w14:textId="77777777" w:rsidR="00E4397E" w:rsidRPr="00571600" w:rsidRDefault="00E4397E" w:rsidP="00E4397E">
      <w:pPr>
        <w:spacing w:before="240"/>
        <w:jc w:val="both"/>
        <w:rPr>
          <w:sz w:val="24"/>
          <w:szCs w:val="24"/>
        </w:rPr>
      </w:pPr>
      <w:r>
        <w:rPr>
          <w:sz w:val="24"/>
          <w:szCs w:val="24"/>
          <w:lang w:val="ro"/>
        </w:rPr>
        <w:t xml:space="preserve">Funcțiile </w:t>
      </w:r>
      <w:proofErr w:type="spellStart"/>
      <w:r>
        <w:rPr>
          <w:sz w:val="24"/>
          <w:szCs w:val="24"/>
          <w:lang w:val="ro"/>
        </w:rPr>
        <w:t>MSR</w:t>
      </w:r>
      <w:proofErr w:type="spellEnd"/>
      <w:r>
        <w:rPr>
          <w:sz w:val="24"/>
          <w:szCs w:val="24"/>
          <w:lang w:val="ro"/>
        </w:rPr>
        <w:t xml:space="preserve"> se vor baza pe principiile transparenței, accesibilității, incluziunii, corectitudinii, imparțialității și </w:t>
      </w:r>
      <w:proofErr w:type="spellStart"/>
      <w:r>
        <w:rPr>
          <w:sz w:val="24"/>
          <w:szCs w:val="24"/>
          <w:lang w:val="ro"/>
        </w:rPr>
        <w:t>responsivității</w:t>
      </w:r>
      <w:proofErr w:type="spellEnd"/>
      <w:r>
        <w:rPr>
          <w:sz w:val="24"/>
          <w:szCs w:val="24"/>
          <w:lang w:val="ro"/>
        </w:rPr>
        <w:t>.</w:t>
      </w:r>
    </w:p>
    <w:p w14:paraId="1FB77E51" w14:textId="77777777" w:rsidR="00E4397E" w:rsidRPr="00571600" w:rsidRDefault="00E4397E" w:rsidP="00E4397E">
      <w:pPr>
        <w:spacing w:before="240"/>
        <w:jc w:val="both"/>
        <w:rPr>
          <w:sz w:val="24"/>
          <w:szCs w:val="24"/>
        </w:rPr>
      </w:pPr>
      <w:r>
        <w:rPr>
          <w:sz w:val="24"/>
          <w:szCs w:val="24"/>
          <w:lang w:val="ro"/>
        </w:rPr>
        <w:t xml:space="preserve">Procesul general pentru </w:t>
      </w:r>
      <w:proofErr w:type="spellStart"/>
      <w:r>
        <w:rPr>
          <w:sz w:val="24"/>
          <w:szCs w:val="24"/>
          <w:lang w:val="ro"/>
        </w:rPr>
        <w:t>MSR</w:t>
      </w:r>
      <w:proofErr w:type="spellEnd"/>
      <w:r>
        <w:rPr>
          <w:sz w:val="24"/>
          <w:szCs w:val="24"/>
          <w:lang w:val="ro"/>
        </w:rPr>
        <w:t xml:space="preserve"> va cuprinde 6 pași: (1) preluare (2) sortare și procesare (3) confirmare și urmărire (4) verificare, investigație și acțiune (5) monitorizare și evaluare și (6) feedback. </w:t>
      </w:r>
    </w:p>
    <w:p w14:paraId="5D759D5A" w14:textId="77777777" w:rsidR="00E4397E" w:rsidRPr="00571600" w:rsidRDefault="00E4397E" w:rsidP="00E4397E">
      <w:pPr>
        <w:spacing w:before="240"/>
        <w:jc w:val="both"/>
        <w:rPr>
          <w:sz w:val="24"/>
          <w:szCs w:val="24"/>
        </w:rPr>
      </w:pPr>
      <w:r>
        <w:rPr>
          <w:sz w:val="24"/>
          <w:szCs w:val="24"/>
          <w:lang w:val="ro"/>
        </w:rPr>
        <w:t xml:space="preserve">De asemenea, </w:t>
      </w:r>
      <w:proofErr w:type="spellStart"/>
      <w:r>
        <w:rPr>
          <w:sz w:val="24"/>
          <w:szCs w:val="24"/>
          <w:lang w:val="ro"/>
        </w:rPr>
        <w:t>MSR</w:t>
      </w:r>
      <w:proofErr w:type="spellEnd"/>
      <w:r>
        <w:rPr>
          <w:sz w:val="24"/>
          <w:szCs w:val="24"/>
          <w:lang w:val="ro"/>
        </w:rPr>
        <w:t xml:space="preserve"> va oferi beneficiarilor, persoanelor afectate de proiect și altor părți interesate, </w:t>
      </w:r>
      <w:r>
        <w:rPr>
          <w:sz w:val="24"/>
          <w:szCs w:val="24"/>
          <w:lang w:val="ro"/>
        </w:rPr>
        <w:lastRenderedPageBreak/>
        <w:t xml:space="preserve">opțiunea de a oferi feedback anonim. Astfel, pentru a adresa o solicitare sau o reclamație către </w:t>
      </w:r>
      <w:proofErr w:type="spellStart"/>
      <w:r>
        <w:rPr>
          <w:sz w:val="24"/>
          <w:szCs w:val="24"/>
          <w:lang w:val="ro"/>
        </w:rPr>
        <w:t>MEC-UMP</w:t>
      </w:r>
      <w:proofErr w:type="spellEnd"/>
      <w:r>
        <w:rPr>
          <w:sz w:val="24"/>
          <w:szCs w:val="24"/>
          <w:lang w:val="ro"/>
        </w:rPr>
        <w:t>, cetățenii se vor adresa în mod direct instituției prin fax sau e-mail. Aceste tipuri de solicitări sau reclamații sunt înregistrate și tratate în temeiul Legii nr. 544/2001 privind accesul liber la informații publice și Legii 233/2002 privind dreptul de a depune petiții.</w:t>
      </w:r>
    </w:p>
    <w:p w14:paraId="04225AD1" w14:textId="77777777" w:rsidR="00E4397E" w:rsidRPr="00571600" w:rsidRDefault="00E4397E" w:rsidP="00E4397E">
      <w:pPr>
        <w:pStyle w:val="Heading2"/>
      </w:pPr>
      <w:bookmarkStart w:id="25" w:name="_Toc61911756"/>
      <w:r>
        <w:rPr>
          <w:iCs/>
          <w:lang w:val="ro"/>
        </w:rPr>
        <w:t>6.2. Canale de preluare a reclamațiilor</w:t>
      </w:r>
      <w:bookmarkEnd w:id="25"/>
    </w:p>
    <w:p w14:paraId="3502C497" w14:textId="77777777" w:rsidR="00E4397E" w:rsidRPr="00571600" w:rsidRDefault="00E4397E" w:rsidP="00E4397E">
      <w:pPr>
        <w:spacing w:before="240"/>
        <w:jc w:val="both"/>
        <w:rPr>
          <w:sz w:val="24"/>
          <w:szCs w:val="24"/>
        </w:rPr>
      </w:pPr>
      <w:r>
        <w:rPr>
          <w:sz w:val="24"/>
          <w:szCs w:val="24"/>
          <w:lang w:val="ro"/>
        </w:rPr>
        <w:t>În scopul mecanismului de soluționare a reclamațiilor din cadrul proiectului curent, </w:t>
      </w:r>
      <w:proofErr w:type="spellStart"/>
      <w:r>
        <w:rPr>
          <w:sz w:val="24"/>
          <w:szCs w:val="24"/>
          <w:lang w:val="ro"/>
        </w:rPr>
        <w:t>MEC-UMP</w:t>
      </w:r>
      <w:proofErr w:type="spellEnd"/>
      <w:r>
        <w:rPr>
          <w:sz w:val="24"/>
          <w:szCs w:val="24"/>
          <w:lang w:val="ro"/>
        </w:rPr>
        <w:t xml:space="preserve"> va oferi:</w:t>
      </w:r>
    </w:p>
    <w:p w14:paraId="463CA554" w14:textId="77777777" w:rsidR="00E4397E" w:rsidRPr="00571600" w:rsidRDefault="00E4397E" w:rsidP="00E4397E">
      <w:pPr>
        <w:pStyle w:val="ListParagraph"/>
        <w:widowControl/>
        <w:numPr>
          <w:ilvl w:val="0"/>
          <w:numId w:val="1"/>
        </w:numPr>
        <w:autoSpaceDE/>
        <w:autoSpaceDN/>
        <w:spacing w:before="240"/>
        <w:contextualSpacing/>
        <w:jc w:val="both"/>
        <w:rPr>
          <w:sz w:val="24"/>
          <w:szCs w:val="24"/>
        </w:rPr>
      </w:pPr>
      <w:r>
        <w:rPr>
          <w:sz w:val="24"/>
          <w:szCs w:val="24"/>
          <w:lang w:val="ro"/>
        </w:rPr>
        <w:t>Cutii de reclamații la nivel de obiectiv/clădire, în care publicul să poată depune reclamațiile și propunerile.</w:t>
      </w:r>
    </w:p>
    <w:p w14:paraId="1F9F6481" w14:textId="77777777" w:rsidR="00E4397E" w:rsidRPr="00571600" w:rsidRDefault="00E4397E" w:rsidP="00E4397E">
      <w:pPr>
        <w:pStyle w:val="ListParagraph"/>
        <w:widowControl/>
        <w:numPr>
          <w:ilvl w:val="0"/>
          <w:numId w:val="1"/>
        </w:numPr>
        <w:autoSpaceDE/>
        <w:autoSpaceDN/>
        <w:spacing w:before="240"/>
        <w:contextualSpacing/>
        <w:jc w:val="both"/>
        <w:rPr>
          <w:sz w:val="24"/>
          <w:szCs w:val="24"/>
        </w:rPr>
      </w:pPr>
      <w:r>
        <w:rPr>
          <w:sz w:val="24"/>
          <w:szCs w:val="24"/>
          <w:lang w:val="ro"/>
        </w:rPr>
        <w:t>O pagină dedicată pe </w:t>
      </w:r>
      <w:proofErr w:type="spellStart"/>
      <w:r>
        <w:rPr>
          <w:sz w:val="24"/>
          <w:szCs w:val="24"/>
          <w:lang w:val="ro"/>
        </w:rPr>
        <w:t>MEC-UMP</w:t>
      </w:r>
      <w:proofErr w:type="spellEnd"/>
      <w:r>
        <w:rPr>
          <w:sz w:val="24"/>
          <w:szCs w:val="24"/>
          <w:lang w:val="ro"/>
        </w:rPr>
        <w:t xml:space="preserve"> cu informații despre proiect și un formular de reclamații/ sugestii </w:t>
      </w:r>
      <w:hyperlink r:id="rId17" w:history="1">
        <w:r>
          <w:rPr>
            <w:rStyle w:val="Hyperlink"/>
            <w:sz w:val="24"/>
            <w:szCs w:val="24"/>
            <w:lang w:val="ro"/>
          </w:rPr>
          <w:t>www.schoolrehabilitation.ro</w:t>
        </w:r>
      </w:hyperlink>
      <w:r>
        <w:rPr>
          <w:sz w:val="24"/>
          <w:szCs w:val="24"/>
          <w:lang w:val="ro"/>
        </w:rPr>
        <w:t>;</w:t>
      </w:r>
    </w:p>
    <w:p w14:paraId="40DF6C4D" w14:textId="77777777" w:rsidR="00E4397E" w:rsidRPr="00571600" w:rsidRDefault="00E4397E" w:rsidP="00E4397E">
      <w:pPr>
        <w:pStyle w:val="ListParagraph"/>
        <w:widowControl/>
        <w:numPr>
          <w:ilvl w:val="0"/>
          <w:numId w:val="1"/>
        </w:numPr>
        <w:autoSpaceDE/>
        <w:autoSpaceDN/>
        <w:spacing w:before="240"/>
        <w:contextualSpacing/>
        <w:jc w:val="both"/>
        <w:rPr>
          <w:sz w:val="24"/>
          <w:szCs w:val="24"/>
        </w:rPr>
      </w:pPr>
      <w:r>
        <w:rPr>
          <w:sz w:val="24"/>
          <w:szCs w:val="24"/>
          <w:lang w:val="ro"/>
        </w:rPr>
        <w:t xml:space="preserve">Un sistem de monitorizare care clasifică toate reclamațiile legate de proiect la nivel local și central. Reclamațiile se vor trimite la adresa de e-mail </w:t>
      </w:r>
      <w:hyperlink r:id="rId18" w:history="1">
        <w:r>
          <w:rPr>
            <w:rStyle w:val="Hyperlink"/>
            <w:sz w:val="24"/>
            <w:szCs w:val="24"/>
            <w:lang w:val="ro"/>
          </w:rPr>
          <w:t>office@schoolrehabilitation.ro</w:t>
        </w:r>
      </w:hyperlink>
      <w:r>
        <w:rPr>
          <w:sz w:val="24"/>
          <w:szCs w:val="24"/>
          <w:lang w:val="ro"/>
        </w:rPr>
        <w:t xml:space="preserve"> în atenția consilierului juridic al </w:t>
      </w:r>
      <w:proofErr w:type="spellStart"/>
      <w:r>
        <w:rPr>
          <w:sz w:val="24"/>
          <w:szCs w:val="24"/>
          <w:lang w:val="ro"/>
        </w:rPr>
        <w:t>UMP</w:t>
      </w:r>
      <w:proofErr w:type="spellEnd"/>
      <w:r>
        <w:rPr>
          <w:sz w:val="24"/>
          <w:szCs w:val="24"/>
          <w:lang w:val="ro"/>
        </w:rPr>
        <w:t xml:space="preserve"> sau prin poștă la sediul </w:t>
      </w:r>
      <w:proofErr w:type="spellStart"/>
      <w:r>
        <w:rPr>
          <w:sz w:val="24"/>
          <w:szCs w:val="24"/>
          <w:lang w:val="ro"/>
        </w:rPr>
        <w:t>UMP</w:t>
      </w:r>
      <w:proofErr w:type="spellEnd"/>
      <w:r>
        <w:rPr>
          <w:sz w:val="24"/>
          <w:szCs w:val="24"/>
          <w:lang w:val="ro"/>
        </w:rPr>
        <w:t xml:space="preserve"> situat în str. Spiru Haret nr. 12, București.</w:t>
      </w:r>
    </w:p>
    <w:p w14:paraId="564A8BBB" w14:textId="77777777" w:rsidR="00E4397E" w:rsidRPr="00571600" w:rsidRDefault="00E4397E" w:rsidP="00E4397E">
      <w:pPr>
        <w:widowControl/>
        <w:autoSpaceDE/>
        <w:autoSpaceDN/>
        <w:spacing w:before="240"/>
        <w:contextualSpacing/>
        <w:jc w:val="both"/>
        <w:rPr>
          <w:sz w:val="24"/>
          <w:szCs w:val="24"/>
        </w:rPr>
      </w:pPr>
      <w:r>
        <w:rPr>
          <w:sz w:val="24"/>
          <w:szCs w:val="24"/>
          <w:lang w:val="ro"/>
        </w:rPr>
        <w:t>Se vor depune eforturi speciale pentru adaptarea mecanismului de soluționare a reclamațiilor astfel încât să răspundă nevoilor persoanelor cu dizabilități, grupurilor etnice și categoriilor vulnerabile.</w:t>
      </w:r>
    </w:p>
    <w:p w14:paraId="04DF62E6" w14:textId="77777777" w:rsidR="00E4397E" w:rsidRPr="00571600" w:rsidRDefault="00E4397E" w:rsidP="00E4397E">
      <w:pPr>
        <w:spacing w:before="240"/>
        <w:jc w:val="both"/>
        <w:rPr>
          <w:sz w:val="24"/>
          <w:szCs w:val="24"/>
        </w:rPr>
      </w:pPr>
      <w:r>
        <w:rPr>
          <w:sz w:val="24"/>
          <w:szCs w:val="24"/>
          <w:lang w:val="ro"/>
        </w:rPr>
        <w:t>Structura sistemului de feedback/</w:t>
      </w:r>
      <w:proofErr w:type="spellStart"/>
      <w:r>
        <w:rPr>
          <w:sz w:val="24"/>
          <w:szCs w:val="24"/>
          <w:lang w:val="ro"/>
        </w:rPr>
        <w:t>MSR</w:t>
      </w:r>
      <w:proofErr w:type="spellEnd"/>
      <w:r>
        <w:rPr>
          <w:sz w:val="24"/>
          <w:szCs w:val="24"/>
          <w:lang w:val="ro"/>
        </w:rPr>
        <w:t xml:space="preserve"> va fi compusă din trei niveluri (i) nivelul școlii; (ii) nivel județean; și (iii) nivel central - </w:t>
      </w:r>
      <w:proofErr w:type="spellStart"/>
      <w:r>
        <w:rPr>
          <w:sz w:val="24"/>
          <w:szCs w:val="24"/>
          <w:lang w:val="ro"/>
        </w:rPr>
        <w:t>UMP</w:t>
      </w:r>
      <w:proofErr w:type="spellEnd"/>
      <w:r>
        <w:rPr>
          <w:sz w:val="24"/>
          <w:szCs w:val="24"/>
          <w:lang w:val="ro"/>
        </w:rPr>
        <w:t>.</w:t>
      </w:r>
    </w:p>
    <w:p w14:paraId="08E1BC7E" w14:textId="77777777" w:rsidR="00E4397E" w:rsidRPr="00571600" w:rsidRDefault="00E4397E" w:rsidP="00E4397E">
      <w:pPr>
        <w:spacing w:before="240"/>
        <w:jc w:val="both"/>
        <w:rPr>
          <w:sz w:val="24"/>
          <w:szCs w:val="24"/>
        </w:rPr>
      </w:pPr>
      <w:r>
        <w:rPr>
          <w:b/>
          <w:bCs/>
          <w:sz w:val="24"/>
          <w:szCs w:val="24"/>
          <w:lang w:val="ro"/>
        </w:rPr>
        <w:t>La nivelul școlii:</w:t>
      </w:r>
      <w:r>
        <w:rPr>
          <w:sz w:val="24"/>
          <w:szCs w:val="24"/>
          <w:lang w:val="ro"/>
        </w:rPr>
        <w:t xml:space="preserve"> Părțile interesate, inclusiv elevii, își pot prezenta reclamațiile / sugestiile la nivelul școlii către director, fie prin e-mail, </w:t>
      </w:r>
      <w:bookmarkStart w:id="26" w:name="_Hlk57853738"/>
      <w:r>
        <w:rPr>
          <w:sz w:val="24"/>
          <w:szCs w:val="24"/>
          <w:lang w:val="ro"/>
        </w:rPr>
        <w:t>fie prin intermediul scrisoare, utilizând cutia pentru reclamații.</w:t>
      </w:r>
      <w:bookmarkEnd w:id="26"/>
      <w:r>
        <w:rPr>
          <w:sz w:val="24"/>
          <w:szCs w:val="24"/>
          <w:lang w:val="ro"/>
        </w:rPr>
        <w:t xml:space="preserve"> În cazul persoanelor ce nu au acces la echipament digital sau au un nivel scăzut de alfabetizare, reclamațiile/sugestiile lor pot fi transmise personal.</w:t>
      </w:r>
    </w:p>
    <w:p w14:paraId="5708E452" w14:textId="77777777" w:rsidR="00E4397E" w:rsidRPr="00571600" w:rsidRDefault="00E4397E" w:rsidP="00E4397E">
      <w:pPr>
        <w:spacing w:before="240"/>
        <w:jc w:val="both"/>
        <w:rPr>
          <w:sz w:val="24"/>
          <w:szCs w:val="24"/>
        </w:rPr>
      </w:pPr>
      <w:r>
        <w:rPr>
          <w:b/>
          <w:bCs/>
          <w:sz w:val="24"/>
          <w:szCs w:val="24"/>
          <w:lang w:val="ro"/>
        </w:rPr>
        <w:t>La nivel județean:</w:t>
      </w:r>
      <w:r>
        <w:rPr>
          <w:sz w:val="24"/>
          <w:szCs w:val="24"/>
          <w:lang w:val="ro"/>
        </w:rPr>
        <w:t xml:space="preserve"> Pentru a se asigura că </w:t>
      </w:r>
      <w:proofErr w:type="spellStart"/>
      <w:r>
        <w:rPr>
          <w:sz w:val="24"/>
          <w:szCs w:val="24"/>
          <w:lang w:val="ro"/>
        </w:rPr>
        <w:t>MSR</w:t>
      </w:r>
      <w:proofErr w:type="spellEnd"/>
      <w:r>
        <w:rPr>
          <w:sz w:val="24"/>
          <w:szCs w:val="24"/>
          <w:lang w:val="ro"/>
        </w:rPr>
        <w:t xml:space="preserve"> este accesibil la nivel județean, aceștia vor avea opțiunea de a trimite reclamațiile/feedback către coordonatorului județean de proiect, care va servi și ca persoană de contact pentru feedback (</w:t>
      </w:r>
      <w:proofErr w:type="spellStart"/>
      <w:r>
        <w:rPr>
          <w:sz w:val="24"/>
          <w:szCs w:val="24"/>
          <w:lang w:val="ro"/>
        </w:rPr>
        <w:t>PCF</w:t>
      </w:r>
      <w:proofErr w:type="spellEnd"/>
      <w:r>
        <w:rPr>
          <w:sz w:val="24"/>
          <w:szCs w:val="24"/>
          <w:lang w:val="ro"/>
        </w:rPr>
        <w:t xml:space="preserve">) la nivel local (oraș, comună). Părțile interesate își pot prezenta reclamațiile/sugestiile fie prin e-mail, fie prin scrisori, folosind cutia pentru reclamații. În cazul persoanelor ce nu au acces la echipament digital sau au un nivel scăzute de alfabetizare, reclamațiile/sugestiile pot fi transmise personal. Dacă problema nu poate fi rezolvată la nivel de județ, atunci </w:t>
      </w:r>
      <w:proofErr w:type="spellStart"/>
      <w:r>
        <w:rPr>
          <w:sz w:val="24"/>
          <w:szCs w:val="24"/>
          <w:lang w:val="ro"/>
        </w:rPr>
        <w:t>PCF</w:t>
      </w:r>
      <w:proofErr w:type="spellEnd"/>
      <w:r>
        <w:rPr>
          <w:sz w:val="24"/>
          <w:szCs w:val="24"/>
          <w:lang w:val="ro"/>
        </w:rPr>
        <w:t xml:space="preserve"> la nivel de județ o va remite imediat la nivelul superior al </w:t>
      </w:r>
      <w:proofErr w:type="spellStart"/>
      <w:r>
        <w:rPr>
          <w:sz w:val="24"/>
          <w:szCs w:val="24"/>
          <w:lang w:val="ro"/>
        </w:rPr>
        <w:t>UMP</w:t>
      </w:r>
      <w:proofErr w:type="spellEnd"/>
      <w:r>
        <w:rPr>
          <w:sz w:val="24"/>
          <w:szCs w:val="24"/>
          <w:lang w:val="ro"/>
        </w:rPr>
        <w:t>.</w:t>
      </w:r>
    </w:p>
    <w:p w14:paraId="0B2C009F" w14:textId="77777777" w:rsidR="00E4397E" w:rsidRPr="00571600" w:rsidRDefault="00E4397E" w:rsidP="00E4397E">
      <w:pPr>
        <w:spacing w:before="240"/>
        <w:jc w:val="both"/>
        <w:rPr>
          <w:sz w:val="24"/>
          <w:szCs w:val="24"/>
        </w:rPr>
      </w:pPr>
      <w:r>
        <w:rPr>
          <w:b/>
          <w:bCs/>
          <w:sz w:val="24"/>
          <w:szCs w:val="24"/>
          <w:lang w:val="ro"/>
        </w:rPr>
        <w:t xml:space="preserve">La nivel de </w:t>
      </w:r>
      <w:proofErr w:type="spellStart"/>
      <w:r>
        <w:rPr>
          <w:b/>
          <w:bCs/>
          <w:sz w:val="24"/>
          <w:szCs w:val="24"/>
          <w:lang w:val="ro"/>
        </w:rPr>
        <w:t>UMP</w:t>
      </w:r>
      <w:proofErr w:type="spellEnd"/>
      <w:r>
        <w:rPr>
          <w:b/>
          <w:bCs/>
          <w:sz w:val="24"/>
          <w:szCs w:val="24"/>
          <w:lang w:val="ro"/>
        </w:rPr>
        <w:t>:</w:t>
      </w:r>
      <w:r>
        <w:rPr>
          <w:sz w:val="24"/>
          <w:szCs w:val="24"/>
          <w:lang w:val="ro"/>
        </w:rPr>
        <w:t xml:space="preserve"> Dacă există o situație în care nu există niciun răspuns din partea </w:t>
      </w:r>
      <w:proofErr w:type="spellStart"/>
      <w:r>
        <w:rPr>
          <w:sz w:val="24"/>
          <w:szCs w:val="24"/>
          <w:lang w:val="ro"/>
        </w:rPr>
        <w:t>PCF</w:t>
      </w:r>
      <w:proofErr w:type="spellEnd"/>
      <w:r>
        <w:rPr>
          <w:sz w:val="24"/>
          <w:szCs w:val="24"/>
          <w:lang w:val="ro"/>
        </w:rPr>
        <w:t xml:space="preserve"> la nivel județean sau dacă răspunsul nu este satisfăcător, atunci persoanele care au depus reclamanții sau feedback au opțiunea de a contacta </w:t>
      </w:r>
      <w:proofErr w:type="spellStart"/>
      <w:r>
        <w:rPr>
          <w:sz w:val="24"/>
          <w:szCs w:val="24"/>
          <w:lang w:val="ro"/>
        </w:rPr>
        <w:t>PCF</w:t>
      </w:r>
      <w:proofErr w:type="spellEnd"/>
      <w:r>
        <w:rPr>
          <w:sz w:val="24"/>
          <w:szCs w:val="24"/>
          <w:lang w:val="ro"/>
        </w:rPr>
        <w:t xml:space="preserve"> la nivel </w:t>
      </w:r>
      <w:proofErr w:type="spellStart"/>
      <w:r>
        <w:rPr>
          <w:sz w:val="24"/>
          <w:szCs w:val="24"/>
          <w:lang w:val="ro"/>
        </w:rPr>
        <w:t>UMP</w:t>
      </w:r>
      <w:proofErr w:type="spellEnd"/>
      <w:r>
        <w:rPr>
          <w:sz w:val="24"/>
          <w:szCs w:val="24"/>
          <w:lang w:val="ro"/>
        </w:rPr>
        <w:t xml:space="preserve"> pentru a urmări problema.</w:t>
      </w:r>
    </w:p>
    <w:p w14:paraId="32209DA4" w14:textId="77777777" w:rsidR="00E4397E" w:rsidRPr="00571600" w:rsidRDefault="00E4397E" w:rsidP="00E4397E">
      <w:pPr>
        <w:spacing w:before="240"/>
        <w:jc w:val="both"/>
        <w:rPr>
          <w:sz w:val="24"/>
          <w:szCs w:val="24"/>
        </w:rPr>
      </w:pPr>
      <w:r>
        <w:rPr>
          <w:sz w:val="24"/>
          <w:szCs w:val="24"/>
          <w:lang w:val="ro"/>
        </w:rPr>
        <w:t xml:space="preserve">În cazul în care reclamația nu este încă soluționată spre satisfacția reclamantului, acesta își poate </w:t>
      </w:r>
      <w:r>
        <w:rPr>
          <w:sz w:val="24"/>
          <w:szCs w:val="24"/>
          <w:lang w:val="ro"/>
        </w:rPr>
        <w:lastRenderedPageBreak/>
        <w:t>depune reclamația în fața instanței judecătorești competente.</w:t>
      </w:r>
    </w:p>
    <w:p w14:paraId="284C7A2A" w14:textId="77777777" w:rsidR="00E4397E" w:rsidRPr="00571600" w:rsidRDefault="00E4397E" w:rsidP="00E4397E">
      <w:pPr>
        <w:pStyle w:val="Heading2"/>
      </w:pPr>
      <w:bookmarkStart w:id="27" w:name="_Toc38448328"/>
      <w:bookmarkStart w:id="28" w:name="_Toc61911757"/>
      <w:r>
        <w:rPr>
          <w:iCs/>
          <w:lang w:val="ro"/>
        </w:rPr>
        <w:t>6.3. Sortarea și procesarea</w:t>
      </w:r>
      <w:bookmarkEnd w:id="27"/>
      <w:bookmarkEnd w:id="28"/>
      <w:r>
        <w:rPr>
          <w:iCs/>
          <w:lang w:val="ro"/>
        </w:rPr>
        <w:t xml:space="preserve"> </w:t>
      </w:r>
    </w:p>
    <w:p w14:paraId="18F77214" w14:textId="77777777" w:rsidR="00E4397E" w:rsidRPr="00571600" w:rsidRDefault="00E4397E" w:rsidP="00E4397E">
      <w:pPr>
        <w:spacing w:before="240"/>
        <w:jc w:val="both"/>
      </w:pPr>
      <w:proofErr w:type="spellStart"/>
      <w:r>
        <w:rPr>
          <w:sz w:val="24"/>
          <w:szCs w:val="24"/>
          <w:lang w:val="ro"/>
        </w:rPr>
        <w:t>MSR</w:t>
      </w:r>
      <w:proofErr w:type="spellEnd"/>
      <w:r>
        <w:rPr>
          <w:sz w:val="24"/>
          <w:szCs w:val="24"/>
          <w:lang w:val="ro"/>
        </w:rPr>
        <w:t xml:space="preserve"> va stabili termene clar definite pentru confirmare, actualizare și feedback final către reclamant. Acestea vor fi stipulate în Manualul Operațional al Proiectului. </w:t>
      </w:r>
    </w:p>
    <w:p w14:paraId="67E0346B" w14:textId="77777777" w:rsidR="00E4397E" w:rsidRPr="00571600" w:rsidRDefault="00E4397E" w:rsidP="00E4397E">
      <w:pPr>
        <w:spacing w:before="240"/>
        <w:jc w:val="both"/>
        <w:rPr>
          <w:sz w:val="24"/>
          <w:szCs w:val="24"/>
        </w:rPr>
      </w:pPr>
      <w:r>
        <w:rPr>
          <w:sz w:val="24"/>
          <w:szCs w:val="24"/>
          <w:lang w:val="ro"/>
        </w:rPr>
        <w:t xml:space="preserve">Orice feedback sau reclamație legate de proiect primite prin canalele enumerate în secțiunea 6.2. trebuie trimise în termen de 24 de ore către persoana de contact din cadrul </w:t>
      </w:r>
      <w:proofErr w:type="spellStart"/>
      <w:r>
        <w:rPr>
          <w:sz w:val="24"/>
          <w:szCs w:val="24"/>
          <w:lang w:val="ro"/>
        </w:rPr>
        <w:t>UMP</w:t>
      </w:r>
      <w:proofErr w:type="spellEnd"/>
      <w:r>
        <w:rPr>
          <w:sz w:val="24"/>
          <w:szCs w:val="24"/>
          <w:lang w:val="ro"/>
        </w:rPr>
        <w:t xml:space="preserve"> (în prezent consilierul juridic al </w:t>
      </w:r>
      <w:proofErr w:type="spellStart"/>
      <w:r>
        <w:rPr>
          <w:sz w:val="24"/>
          <w:szCs w:val="24"/>
          <w:lang w:val="ro"/>
        </w:rPr>
        <w:t>UMP</w:t>
      </w:r>
      <w:proofErr w:type="spellEnd"/>
      <w:r>
        <w:rPr>
          <w:sz w:val="24"/>
          <w:szCs w:val="24"/>
          <w:lang w:val="ro"/>
        </w:rPr>
        <w:t xml:space="preserve">), care îl va înregistra într-o bază de date Excel dedicată și va înregistra următoarele informații despre acesta: </w:t>
      </w:r>
    </w:p>
    <w:p w14:paraId="1F47CDD5" w14:textId="77777777" w:rsidR="00E4397E" w:rsidRPr="00571600" w:rsidRDefault="00E4397E" w:rsidP="00E4397E">
      <w:pPr>
        <w:spacing w:before="240"/>
        <w:jc w:val="both"/>
        <w:rPr>
          <w:sz w:val="24"/>
          <w:szCs w:val="24"/>
        </w:rPr>
      </w:pPr>
      <w:r>
        <w:rPr>
          <w:sz w:val="24"/>
          <w:szCs w:val="24"/>
          <w:lang w:val="ro"/>
        </w:rPr>
        <w:t>Numărul de urmărire alocat cazului; Data primirii; Numele persoanei care a trimis reclamația/feedback-</w:t>
      </w:r>
      <w:proofErr w:type="spellStart"/>
      <w:r>
        <w:rPr>
          <w:sz w:val="24"/>
          <w:szCs w:val="24"/>
          <w:lang w:val="ro"/>
        </w:rPr>
        <w:t>ul</w:t>
      </w:r>
      <w:proofErr w:type="spellEnd"/>
      <w:r>
        <w:rPr>
          <w:sz w:val="24"/>
          <w:szCs w:val="24"/>
          <w:lang w:val="ro"/>
        </w:rPr>
        <w:t>; Detalii de contact ale persoanei care a trimis reclamația/feedbackul; Natura reclamației/feedbackului; Categoria feedbackului (conform unei tipologii care urmează să fie dezvoltată</w:t>
      </w:r>
      <w:r>
        <w:rPr>
          <w:sz w:val="24"/>
          <w:szCs w:val="24"/>
          <w:vertAlign w:val="superscript"/>
          <w:lang w:val="ro"/>
        </w:rPr>
        <w:footnoteReference w:id="3"/>
      </w:r>
      <w:r>
        <w:rPr>
          <w:sz w:val="24"/>
          <w:szCs w:val="24"/>
          <w:lang w:val="ro"/>
        </w:rPr>
        <w:t>); Informații despre persoana care a trimis reclamația/feedbackul, conform mai multor categorii (de exemplu, sex; vârstă etc.); Acțiunile întreprinse și răspunsul furnizat persoanei care a trimis reclamația/feedbackul; Data la care a fost furnizat răspunsul; Gradul de satisfacție al persoanei care a trimis reclamația/feedbackul față de răspunsul oferit; Situația actuală a cazului.</w:t>
      </w:r>
    </w:p>
    <w:p w14:paraId="20B01981" w14:textId="77777777" w:rsidR="00E4397E" w:rsidRPr="00571600" w:rsidRDefault="00E4397E" w:rsidP="00E4397E">
      <w:pPr>
        <w:pStyle w:val="Heading2"/>
        <w:rPr>
          <w:sz w:val="24"/>
          <w:szCs w:val="24"/>
        </w:rPr>
      </w:pPr>
      <w:bookmarkStart w:id="29" w:name="_Toc38448329"/>
      <w:bookmarkStart w:id="30" w:name="_Toc61911758"/>
      <w:r>
        <w:rPr>
          <w:iCs/>
          <w:lang w:val="ro"/>
        </w:rPr>
        <w:t>6.4. Recunoaștere și urmărire, investigație și acțiune</w:t>
      </w:r>
      <w:bookmarkEnd w:id="29"/>
      <w:bookmarkEnd w:id="30"/>
    </w:p>
    <w:p w14:paraId="1ECF3B63" w14:textId="77777777" w:rsidR="00E4397E" w:rsidRPr="00571600" w:rsidRDefault="00E4397E" w:rsidP="00E4397E">
      <w:pPr>
        <w:spacing w:before="240"/>
        <w:jc w:val="both"/>
      </w:pPr>
      <w:r>
        <w:rPr>
          <w:sz w:val="24"/>
          <w:szCs w:val="24"/>
          <w:lang w:val="ro"/>
        </w:rPr>
        <w:t>Termenul pentru confirmarea primirii nu va depăși 5 zile lucrătoare de la data la care a fost primit; toate reclamațiile vor fi soluționate în termen de 30 de zile lucrătoare de la primire.</w:t>
      </w:r>
    </w:p>
    <w:p w14:paraId="0F26106C" w14:textId="77777777" w:rsidR="00E4397E" w:rsidRPr="00571600" w:rsidRDefault="00E4397E" w:rsidP="00E4397E">
      <w:pPr>
        <w:spacing w:before="240"/>
        <w:jc w:val="both"/>
        <w:rPr>
          <w:sz w:val="24"/>
          <w:szCs w:val="24"/>
        </w:rPr>
      </w:pPr>
      <w:r>
        <w:rPr>
          <w:sz w:val="24"/>
          <w:szCs w:val="24"/>
          <w:lang w:val="ro"/>
        </w:rPr>
        <w:t xml:space="preserve">Confirmarea de primire a reclamației va descrie calea de urmat și cât de curând se poate aștepta persoana care a trimis reclamația/feedbackul să primească informații în legătură cu starea reclamației sale. </w:t>
      </w:r>
    </w:p>
    <w:p w14:paraId="4250AF57" w14:textId="77777777" w:rsidR="00E4397E" w:rsidRPr="00571600" w:rsidRDefault="00E4397E" w:rsidP="00E4397E">
      <w:pPr>
        <w:pStyle w:val="Heading2"/>
      </w:pPr>
      <w:bookmarkStart w:id="31" w:name="_Toc38448330"/>
      <w:bookmarkStart w:id="32" w:name="_Toc61911759"/>
      <w:r>
        <w:rPr>
          <w:iCs/>
          <w:lang w:val="ro"/>
        </w:rPr>
        <w:t>6.5. Soluționarea reclamațiilor și satisfacția reclamantului</w:t>
      </w:r>
      <w:bookmarkEnd w:id="31"/>
      <w:bookmarkEnd w:id="32"/>
    </w:p>
    <w:p w14:paraId="2C63679C" w14:textId="77777777" w:rsidR="00E4397E" w:rsidRPr="00571600" w:rsidRDefault="00E4397E" w:rsidP="00E4397E">
      <w:pPr>
        <w:spacing w:before="240"/>
        <w:jc w:val="both"/>
        <w:rPr>
          <w:sz w:val="24"/>
          <w:szCs w:val="24"/>
        </w:rPr>
      </w:pPr>
      <w:r>
        <w:rPr>
          <w:sz w:val="24"/>
          <w:szCs w:val="24"/>
          <w:lang w:val="ro"/>
        </w:rPr>
        <w:t xml:space="preserve">Reclamațiile depuse vor fi investigate prin contactarea actorilor relevanți, după caz. În urma investigației, actorii relevanți vor propune reclamantului o soluție în scris, în termen maxim de 30 de zile de la data la care a fost recunoscută reclamația. Dacă o problemă este încă nerezolvată până la sfârșitul celor 10 zile, reclamantului i se va oferi o actualizare cu privire la starea reclamației și la timpul până la care estimează că îi va fi furnizată o propunere de soluție. Toate reclamațiile trebuie soluționate în maximum 30 de zile de la primire. Pentru a spori responsabilitatea, aceste termene vor fi diseminate pe scară largă către părțile interesate din cadrul proiectului, prin canale de </w:t>
      </w:r>
      <w:r>
        <w:rPr>
          <w:sz w:val="24"/>
          <w:szCs w:val="24"/>
          <w:lang w:val="ro"/>
        </w:rPr>
        <w:lastRenderedPageBreak/>
        <w:t>internet (site-ul </w:t>
      </w:r>
      <w:proofErr w:type="spellStart"/>
      <w:r>
        <w:rPr>
          <w:sz w:val="24"/>
          <w:szCs w:val="24"/>
          <w:lang w:val="ro"/>
        </w:rPr>
        <w:t>MEC</w:t>
      </w:r>
      <w:proofErr w:type="spellEnd"/>
      <w:r>
        <w:rPr>
          <w:sz w:val="24"/>
          <w:szCs w:val="24"/>
          <w:lang w:val="ro"/>
        </w:rPr>
        <w:t>), broșuri etc.</w:t>
      </w:r>
    </w:p>
    <w:p w14:paraId="7C8A9EB0" w14:textId="77777777" w:rsidR="00E4397E" w:rsidRPr="00571600" w:rsidRDefault="00E4397E" w:rsidP="00E4397E">
      <w:pPr>
        <w:pStyle w:val="Heading2"/>
      </w:pPr>
      <w:bookmarkStart w:id="33" w:name="_Toc61911760"/>
      <w:r>
        <w:rPr>
          <w:iCs/>
          <w:lang w:val="ro"/>
        </w:rPr>
        <w:t>6.6. Acuzații de hărțuire sexuală și abuz sexual</w:t>
      </w:r>
      <w:bookmarkEnd w:id="33"/>
      <w:r>
        <w:rPr>
          <w:iCs/>
          <w:lang w:val="ro"/>
        </w:rPr>
        <w:t xml:space="preserve"> </w:t>
      </w:r>
    </w:p>
    <w:p w14:paraId="6CF6D007" w14:textId="77777777" w:rsidR="00E4397E" w:rsidRPr="00571600" w:rsidRDefault="00E4397E" w:rsidP="00E4397E">
      <w:pPr>
        <w:spacing w:before="240"/>
        <w:jc w:val="both"/>
        <w:rPr>
          <w:sz w:val="24"/>
          <w:szCs w:val="24"/>
        </w:rPr>
      </w:pPr>
      <w:proofErr w:type="spellStart"/>
      <w:r>
        <w:rPr>
          <w:sz w:val="24"/>
          <w:szCs w:val="24"/>
          <w:lang w:val="ro"/>
        </w:rPr>
        <w:t>MSR</w:t>
      </w:r>
      <w:proofErr w:type="spellEnd"/>
      <w:r>
        <w:rPr>
          <w:sz w:val="24"/>
          <w:szCs w:val="24"/>
          <w:lang w:val="ro"/>
        </w:rPr>
        <w:t xml:space="preserve"> din cadrul proiectului va servi, în plus, pentru trimiterea de reclamanții către serviciile care se ocupă cu probleme de violență bazată pe gen care au fost cartografiate în prealabil și pentru a înregistra rezolvarea reclamației. Acesta va permite raportarea sigură și confidențială a incidentelor de violență bazată pe gen și va surprinde doar următoarele întrebări legate de incident:</w:t>
      </w:r>
    </w:p>
    <w:p w14:paraId="539793C1" w14:textId="77777777" w:rsidR="00E4397E" w:rsidRPr="00571600" w:rsidRDefault="00E4397E" w:rsidP="00E4397E">
      <w:pPr>
        <w:pStyle w:val="ListParagraph"/>
        <w:widowControl/>
        <w:numPr>
          <w:ilvl w:val="0"/>
          <w:numId w:val="2"/>
        </w:numPr>
        <w:autoSpaceDE/>
        <w:autoSpaceDN/>
        <w:spacing w:before="240"/>
        <w:contextualSpacing/>
        <w:jc w:val="both"/>
        <w:rPr>
          <w:sz w:val="24"/>
          <w:szCs w:val="24"/>
        </w:rPr>
      </w:pPr>
      <w:r>
        <w:rPr>
          <w:sz w:val="24"/>
          <w:szCs w:val="24"/>
          <w:lang w:val="ro"/>
        </w:rPr>
        <w:t>Natura reclamației (ceea ce spune reclamantul, cu propriile sale cuvinte);</w:t>
      </w:r>
    </w:p>
    <w:p w14:paraId="790C2CA6" w14:textId="77777777" w:rsidR="00E4397E" w:rsidRPr="00571600" w:rsidRDefault="00E4397E" w:rsidP="00E4397E">
      <w:pPr>
        <w:pStyle w:val="ListParagraph"/>
        <w:widowControl/>
        <w:numPr>
          <w:ilvl w:val="0"/>
          <w:numId w:val="2"/>
        </w:numPr>
        <w:autoSpaceDE/>
        <w:autoSpaceDN/>
        <w:spacing w:before="240"/>
        <w:contextualSpacing/>
        <w:jc w:val="both"/>
        <w:rPr>
          <w:sz w:val="24"/>
          <w:szCs w:val="24"/>
        </w:rPr>
      </w:pPr>
      <w:r>
        <w:rPr>
          <w:sz w:val="24"/>
          <w:szCs w:val="24"/>
          <w:lang w:val="ro"/>
        </w:rPr>
        <w:t>Dacă (după cunoștințele lor) făptuitorul este asociat cu proiectul</w:t>
      </w:r>
    </w:p>
    <w:p w14:paraId="6319DED4" w14:textId="77777777" w:rsidR="00E4397E" w:rsidRPr="00571600" w:rsidRDefault="00E4397E" w:rsidP="00E4397E">
      <w:pPr>
        <w:pStyle w:val="ListParagraph"/>
        <w:widowControl/>
        <w:numPr>
          <w:ilvl w:val="0"/>
          <w:numId w:val="2"/>
        </w:numPr>
        <w:autoSpaceDE/>
        <w:autoSpaceDN/>
        <w:spacing w:before="240"/>
        <w:contextualSpacing/>
        <w:jc w:val="both"/>
        <w:rPr>
          <w:sz w:val="24"/>
          <w:szCs w:val="24"/>
        </w:rPr>
      </w:pPr>
      <w:r>
        <w:rPr>
          <w:sz w:val="24"/>
          <w:szCs w:val="24"/>
          <w:lang w:val="ro"/>
        </w:rPr>
        <w:t>Date demografice suplimentare, cum ar fi vârsta și sexul (fără alte caracteristici de identificare)</w:t>
      </w:r>
    </w:p>
    <w:p w14:paraId="72865509" w14:textId="77777777" w:rsidR="00E4397E" w:rsidRPr="00571600" w:rsidRDefault="00E4397E" w:rsidP="00E4397E">
      <w:pPr>
        <w:spacing w:before="240"/>
        <w:jc w:val="both"/>
        <w:rPr>
          <w:sz w:val="24"/>
          <w:szCs w:val="24"/>
        </w:rPr>
      </w:pPr>
      <w:r>
        <w:rPr>
          <w:sz w:val="24"/>
          <w:szCs w:val="24"/>
          <w:lang w:val="ro"/>
        </w:rPr>
        <w:t xml:space="preserve">Informațiile înregistrate în </w:t>
      </w:r>
      <w:proofErr w:type="spellStart"/>
      <w:r>
        <w:rPr>
          <w:sz w:val="24"/>
          <w:szCs w:val="24"/>
          <w:lang w:val="ro"/>
        </w:rPr>
        <w:t>MSR</w:t>
      </w:r>
      <w:proofErr w:type="spellEnd"/>
      <w:r>
        <w:rPr>
          <w:sz w:val="24"/>
          <w:szCs w:val="24"/>
          <w:lang w:val="ro"/>
        </w:rPr>
        <w:t xml:space="preserve"> trebuie să fie confidențiale - mai ales atunci când sunt legate de identitatea reclamantului.</w:t>
      </w:r>
    </w:p>
    <w:p w14:paraId="26793B4C" w14:textId="77777777" w:rsidR="00E4397E" w:rsidRPr="00571600" w:rsidRDefault="00E4397E" w:rsidP="00E4397E">
      <w:pPr>
        <w:pStyle w:val="Heading2"/>
      </w:pPr>
      <w:bookmarkStart w:id="34" w:name="_Toc61911761"/>
      <w:r>
        <w:rPr>
          <w:iCs/>
          <w:lang w:val="ro"/>
        </w:rPr>
        <w:t>6.7. Comunicarea cu privire la mecanismul de soluționare a reclamațiilor</w:t>
      </w:r>
      <w:bookmarkEnd w:id="34"/>
      <w:r>
        <w:rPr>
          <w:iCs/>
          <w:lang w:val="ro"/>
        </w:rPr>
        <w:t xml:space="preserve"> </w:t>
      </w:r>
    </w:p>
    <w:p w14:paraId="13E4A45C" w14:textId="77777777" w:rsidR="00E4397E" w:rsidRPr="00571600" w:rsidRDefault="00E4397E" w:rsidP="00E4397E">
      <w:pPr>
        <w:spacing w:before="240"/>
        <w:jc w:val="both"/>
        <w:rPr>
          <w:sz w:val="24"/>
          <w:szCs w:val="24"/>
        </w:rPr>
      </w:pPr>
      <w:r>
        <w:rPr>
          <w:sz w:val="24"/>
          <w:szCs w:val="24"/>
          <w:lang w:val="ro"/>
        </w:rPr>
        <w:t xml:space="preserve">Un prospect/broșură standard despre </w:t>
      </w:r>
      <w:proofErr w:type="spellStart"/>
      <w:r>
        <w:rPr>
          <w:sz w:val="24"/>
          <w:szCs w:val="24"/>
          <w:lang w:val="ro"/>
        </w:rPr>
        <w:t>MSR</w:t>
      </w:r>
      <w:proofErr w:type="spellEnd"/>
      <w:r>
        <w:rPr>
          <w:sz w:val="24"/>
          <w:szCs w:val="24"/>
          <w:lang w:val="ro"/>
        </w:rPr>
        <w:t xml:space="preserve"> va fi proiectat și difuzat, iar aceste informații vor fi prezentate și pe pagina web a </w:t>
      </w:r>
      <w:proofErr w:type="spellStart"/>
      <w:r>
        <w:rPr>
          <w:sz w:val="24"/>
          <w:szCs w:val="24"/>
          <w:lang w:val="ro"/>
        </w:rPr>
        <w:t>MEC</w:t>
      </w:r>
      <w:proofErr w:type="spellEnd"/>
      <w:r>
        <w:rPr>
          <w:sz w:val="24"/>
          <w:szCs w:val="24"/>
          <w:lang w:val="ro"/>
        </w:rPr>
        <w:t xml:space="preserve"> </w:t>
      </w:r>
      <w:hyperlink r:id="rId19" w:history="1">
        <w:r>
          <w:rPr>
            <w:rStyle w:val="Hyperlink"/>
            <w:sz w:val="24"/>
            <w:szCs w:val="24"/>
            <w:lang w:val="ro"/>
          </w:rPr>
          <w:t>www.edu.ro</w:t>
        </w:r>
      </w:hyperlink>
      <w:r>
        <w:rPr>
          <w:rStyle w:val="Hyperlink"/>
          <w:sz w:val="24"/>
          <w:szCs w:val="24"/>
          <w:lang w:val="ro"/>
        </w:rPr>
        <w:t xml:space="preserve"> </w:t>
      </w:r>
      <w:r>
        <w:rPr>
          <w:lang w:val="ro"/>
        </w:rPr>
        <w:t xml:space="preserve">, precum și pe site-ul </w:t>
      </w:r>
      <w:proofErr w:type="spellStart"/>
      <w:r>
        <w:rPr>
          <w:lang w:val="ro"/>
        </w:rPr>
        <w:t>UMP</w:t>
      </w:r>
      <w:proofErr w:type="spellEnd"/>
      <w:r>
        <w:rPr>
          <w:lang w:val="ro"/>
        </w:rPr>
        <w:t> </w:t>
      </w:r>
      <w:hyperlink r:id="rId20" w:history="1">
        <w:r>
          <w:rPr>
            <w:rStyle w:val="Hyperlink"/>
            <w:lang w:val="ro"/>
          </w:rPr>
          <w:t>www.schoolrehabilitation.ro</w:t>
        </w:r>
      </w:hyperlink>
      <w:r>
        <w:rPr>
          <w:lang w:val="ro"/>
        </w:rPr>
        <w:t xml:space="preserve"> </w:t>
      </w:r>
      <w:r>
        <w:rPr>
          <w:sz w:val="24"/>
          <w:szCs w:val="24"/>
          <w:lang w:val="ro"/>
        </w:rPr>
        <w:t>. Existența mecanismului de soluționare a reclamațiilor va fi, de asemenea, evidențiată în timpul întâlnirilor și consultărilor în persoană și va face parte din campaniile mai largi de comunicare și sensibilizare planificate în cadrul proiectului.</w:t>
      </w:r>
    </w:p>
    <w:p w14:paraId="4582176B" w14:textId="77777777" w:rsidR="00E4397E" w:rsidRPr="00571600" w:rsidRDefault="00E4397E" w:rsidP="00E4397E">
      <w:pPr>
        <w:pStyle w:val="BodyText"/>
        <w:spacing w:before="240"/>
        <w:ind w:left="0"/>
        <w:jc w:val="both"/>
        <w:rPr>
          <w:sz w:val="24"/>
          <w:szCs w:val="24"/>
        </w:rPr>
      </w:pPr>
    </w:p>
    <w:p w14:paraId="2AC92DFA" w14:textId="77777777" w:rsidR="00E4397E" w:rsidRPr="00571600" w:rsidRDefault="00E4397E" w:rsidP="00E4397E">
      <w:pPr>
        <w:spacing w:before="240"/>
        <w:jc w:val="both"/>
        <w:rPr>
          <w:sz w:val="24"/>
          <w:szCs w:val="24"/>
        </w:rPr>
        <w:sectPr w:rsidR="00E4397E" w:rsidRPr="00571600">
          <w:pgSz w:w="12240" w:h="15840"/>
          <w:pgMar w:top="1620" w:right="1320" w:bottom="1200" w:left="1340" w:header="768" w:footer="1012" w:gutter="0"/>
          <w:cols w:space="720"/>
        </w:sectPr>
      </w:pPr>
    </w:p>
    <w:p w14:paraId="02F59BF4" w14:textId="77777777" w:rsidR="00E4397E" w:rsidRPr="00571600" w:rsidRDefault="00E4397E" w:rsidP="00E4397E">
      <w:pPr>
        <w:pStyle w:val="Heading1"/>
        <w:numPr>
          <w:ilvl w:val="0"/>
          <w:numId w:val="34"/>
        </w:numPr>
      </w:pPr>
      <w:bookmarkStart w:id="35" w:name="_Toc61911762"/>
      <w:r>
        <w:rPr>
          <w:lang w:val="ro"/>
        </w:rPr>
        <w:lastRenderedPageBreak/>
        <w:t>Monitorizare și raportare</w:t>
      </w:r>
      <w:bookmarkEnd w:id="35"/>
    </w:p>
    <w:p w14:paraId="236C81BC" w14:textId="77777777" w:rsidR="00E4397E" w:rsidRPr="00571600" w:rsidRDefault="00E4397E" w:rsidP="00E4397E">
      <w:pPr>
        <w:pStyle w:val="Heading2"/>
      </w:pPr>
      <w:bookmarkStart w:id="36" w:name="_Toc61911763"/>
      <w:r>
        <w:rPr>
          <w:iCs/>
          <w:lang w:val="ro"/>
        </w:rPr>
        <w:t>7.1. Implicarea părților interesate în activitățile de monitorizare</w:t>
      </w:r>
      <w:bookmarkEnd w:id="36"/>
    </w:p>
    <w:p w14:paraId="14B9D594" w14:textId="77777777" w:rsidR="00E4397E" w:rsidRPr="00571600" w:rsidRDefault="00E4397E" w:rsidP="00E4397E">
      <w:pPr>
        <w:jc w:val="both"/>
        <w:rPr>
          <w:sz w:val="24"/>
          <w:szCs w:val="24"/>
        </w:rPr>
      </w:pPr>
      <w:r>
        <w:rPr>
          <w:sz w:val="24"/>
          <w:szCs w:val="24"/>
          <w:lang w:val="ro"/>
        </w:rPr>
        <w:t xml:space="preserve">Un sondaj al beneficiarilor va fi administrat înainte de începerea și după finalizarea lucrărilor de construcții pentru a evalua îmbunătățirile aduse infrastructurii școlare din perspectiva utilizatorilor finali. Acest sondaj va furniza date pentru Indicatorul de rezultate la nivelul </w:t>
      </w:r>
      <w:proofErr w:type="spellStart"/>
      <w:r>
        <w:rPr>
          <w:sz w:val="24"/>
          <w:szCs w:val="24"/>
          <w:lang w:val="ro"/>
        </w:rPr>
        <w:t>OBP</w:t>
      </w:r>
      <w:proofErr w:type="spellEnd"/>
      <w:r>
        <w:rPr>
          <w:sz w:val="24"/>
          <w:szCs w:val="24"/>
          <w:lang w:val="ro"/>
        </w:rPr>
        <w:t xml:space="preserve"> „Procentul de satisfacție a elevilor și cadrelor didactice față de un mediu de învățare la clasă mai sigur și îmbunătățit și funcționalitatea școlilor din cadrul Proiectului”. </w:t>
      </w:r>
    </w:p>
    <w:p w14:paraId="384355CC" w14:textId="77777777" w:rsidR="00E4397E" w:rsidRPr="00571600" w:rsidRDefault="00E4397E" w:rsidP="00E4397E">
      <w:pPr>
        <w:jc w:val="both"/>
        <w:rPr>
          <w:sz w:val="24"/>
          <w:szCs w:val="24"/>
        </w:rPr>
      </w:pPr>
    </w:p>
    <w:p w14:paraId="0A3F5472" w14:textId="77777777" w:rsidR="00E4397E" w:rsidRPr="00571600" w:rsidRDefault="00E4397E" w:rsidP="00E4397E">
      <w:pPr>
        <w:pStyle w:val="Heading2"/>
      </w:pPr>
      <w:bookmarkStart w:id="37" w:name="_Toc61911764"/>
      <w:r>
        <w:rPr>
          <w:iCs/>
          <w:lang w:val="ro"/>
        </w:rPr>
        <w:t>7.2. Raportarea către grupurile de părți interesate</w:t>
      </w:r>
      <w:bookmarkEnd w:id="37"/>
    </w:p>
    <w:p w14:paraId="3A974B04" w14:textId="77777777" w:rsidR="00E4397E" w:rsidRPr="00571600" w:rsidRDefault="00E4397E" w:rsidP="00E4397E">
      <w:pPr>
        <w:spacing w:before="240"/>
        <w:jc w:val="both"/>
        <w:rPr>
          <w:rFonts w:cstheme="minorHAnsi"/>
          <w:sz w:val="24"/>
          <w:szCs w:val="24"/>
        </w:rPr>
      </w:pPr>
      <w:r>
        <w:rPr>
          <w:rFonts w:cstheme="minorHAnsi"/>
          <w:sz w:val="24"/>
          <w:szCs w:val="24"/>
          <w:lang w:val="ro"/>
        </w:rPr>
        <w:t xml:space="preserve">Activitățile de monitorizare și raportare se vor concentra pe input-uri, procese și rezultate. </w:t>
      </w:r>
      <w:proofErr w:type="spellStart"/>
      <w:r>
        <w:rPr>
          <w:rFonts w:cstheme="minorHAnsi"/>
          <w:sz w:val="24"/>
          <w:szCs w:val="24"/>
          <w:lang w:val="ro"/>
        </w:rPr>
        <w:t>MEC</w:t>
      </w:r>
      <w:proofErr w:type="spellEnd"/>
      <w:r>
        <w:rPr>
          <w:rFonts w:cstheme="minorHAnsi"/>
          <w:sz w:val="24"/>
          <w:szCs w:val="24"/>
          <w:lang w:val="ro"/>
        </w:rPr>
        <w:t xml:space="preserve"> colectează date anual cu privire la toate școlile, inclusiv informații cu privire la gen și copiilor cu dizabilități. Având în vedere dependența proiectului de date fiabile, furnizate în timp util pentru o implementare eficientă, va fi asigurată consolidarea capacității în domeniile colectării, analizei, raportării și diseminării datelor. Doi experți în monitorizare din cadrul </w:t>
      </w:r>
      <w:proofErr w:type="spellStart"/>
      <w:r>
        <w:rPr>
          <w:rFonts w:cstheme="minorHAnsi"/>
          <w:sz w:val="24"/>
          <w:szCs w:val="24"/>
          <w:lang w:val="ro"/>
        </w:rPr>
        <w:t>UMP</w:t>
      </w:r>
      <w:proofErr w:type="spellEnd"/>
      <w:r>
        <w:rPr>
          <w:rFonts w:cstheme="minorHAnsi"/>
          <w:sz w:val="24"/>
          <w:szCs w:val="24"/>
          <w:lang w:val="ro"/>
        </w:rPr>
        <w:t xml:space="preserve"> vor colabora îndeaproape cu </w:t>
      </w:r>
      <w:proofErr w:type="spellStart"/>
      <w:r>
        <w:rPr>
          <w:rFonts w:cstheme="minorHAnsi"/>
          <w:sz w:val="24"/>
          <w:szCs w:val="24"/>
          <w:lang w:val="ro"/>
        </w:rPr>
        <w:t>MEC</w:t>
      </w:r>
      <w:proofErr w:type="spellEnd"/>
      <w:r>
        <w:rPr>
          <w:rFonts w:cstheme="minorHAnsi"/>
          <w:sz w:val="24"/>
          <w:szCs w:val="24"/>
          <w:lang w:val="ro"/>
        </w:rPr>
        <w:t xml:space="preserve"> pentru a se asigura că colectarea datelor, rafinarea, analiza și raportarea sunt finalizate în conformitate cu cerințele proiectului. Mai mult, ca parte a managementului proiectului, va fi achiziționat un sistem informatic de monitorizare pentru a avea o perspectivă mai precisă asupra datelor reale.</w:t>
      </w:r>
    </w:p>
    <w:p w14:paraId="5925BBBB" w14:textId="77777777" w:rsidR="00E4397E" w:rsidRPr="00571600" w:rsidRDefault="00E4397E" w:rsidP="00E4397E">
      <w:pPr>
        <w:spacing w:before="240"/>
        <w:jc w:val="both"/>
        <w:rPr>
          <w:rFonts w:cstheme="minorHAnsi"/>
          <w:sz w:val="24"/>
          <w:szCs w:val="24"/>
        </w:rPr>
      </w:pPr>
      <w:proofErr w:type="spellStart"/>
      <w:r>
        <w:rPr>
          <w:rFonts w:cstheme="minorHAnsi"/>
          <w:sz w:val="24"/>
          <w:szCs w:val="24"/>
          <w:lang w:val="ro"/>
        </w:rPr>
        <w:t>UMP</w:t>
      </w:r>
      <w:proofErr w:type="spellEnd"/>
      <w:r>
        <w:rPr>
          <w:rFonts w:cstheme="minorHAnsi"/>
          <w:sz w:val="24"/>
          <w:szCs w:val="24"/>
          <w:lang w:val="ro"/>
        </w:rPr>
        <w:t xml:space="preserve"> va fi responsabilă cu monitorizarea și compilarea mai multor rapoarte, precum și de asigurarea realizării eficiente a colectării anuale a datelor și a altor activități sprijinite de proiect, bazate pe date. Următoarele rapoarte vor fi necesare pe toată durata proiectului la intervale stabilite: (a) planul anual de lucru privind implementarea proiectului pe componente și subcomponente, inclusiv planul de implicare a părților interesate și (b) rapoarte de progres care detaliază realizările din cadrul fiecărei activități, progresul pe fiecare dintre indicatori în cadrul rezultatelor și analiza lacunelor identificate și a următoarelor etape (bianual). Performanțele proiectului vor fi revizuite în mod regulat, inclusiv prin intermediul unei misiuni bianuale de sprijin pentru implementare și supraveghere condusă de Banca Mondială.</w:t>
      </w:r>
    </w:p>
    <w:p w14:paraId="179FE8A0" w14:textId="77777777" w:rsidR="00E4397E" w:rsidRPr="00571600" w:rsidRDefault="00E4397E" w:rsidP="00E4397E">
      <w:pPr>
        <w:spacing w:before="240"/>
        <w:jc w:val="both"/>
        <w:rPr>
          <w:rFonts w:cstheme="minorHAnsi"/>
          <w:sz w:val="24"/>
          <w:szCs w:val="24"/>
        </w:rPr>
      </w:pPr>
      <w:r>
        <w:rPr>
          <w:rFonts w:cstheme="minorHAnsi"/>
          <w:sz w:val="24"/>
          <w:szCs w:val="24"/>
          <w:lang w:val="ro"/>
        </w:rPr>
        <w:t xml:space="preserve">Monitorizarea și evaluarea în cadrul proiectului se vor baza pe fiecare nivel al sistemului de învățământ - de la nivelul școlii, la nivelurile locale și la nivelul central. </w:t>
      </w:r>
      <w:proofErr w:type="spellStart"/>
      <w:r>
        <w:rPr>
          <w:rFonts w:cstheme="minorHAnsi"/>
          <w:sz w:val="24"/>
          <w:szCs w:val="24"/>
          <w:lang w:val="ro"/>
        </w:rPr>
        <w:t>MEC</w:t>
      </w:r>
      <w:proofErr w:type="spellEnd"/>
      <w:r>
        <w:rPr>
          <w:rFonts w:cstheme="minorHAnsi"/>
          <w:sz w:val="24"/>
          <w:szCs w:val="24"/>
          <w:lang w:val="ro"/>
        </w:rPr>
        <w:t xml:space="preserve"> este responsabil pentru a asigura că sunt adoptate procese eficiente de monitorizare și că fluxul de informații ajunge la părțile interesate relevante la timp. Se vor lua măsuri pentru a se asigura că fiecare mecanism de feedback stabilit în cadrul proiectului poate furniza date, în timp util, părților interesate la nivel local. Proiectul va menține un </w:t>
      </w:r>
      <w:proofErr w:type="spellStart"/>
      <w:r>
        <w:rPr>
          <w:rFonts w:cstheme="minorHAnsi"/>
          <w:sz w:val="24"/>
          <w:szCs w:val="24"/>
          <w:lang w:val="ro"/>
        </w:rPr>
        <w:t>MSR</w:t>
      </w:r>
      <w:proofErr w:type="spellEnd"/>
      <w:r>
        <w:rPr>
          <w:rFonts w:cstheme="minorHAnsi"/>
          <w:sz w:val="24"/>
          <w:szCs w:val="24"/>
          <w:lang w:val="ro"/>
        </w:rPr>
        <w:t xml:space="preserve"> puternic, având în vedere dependența proiectului de contribuțiile comunității pentru implementarea eficientă și atingerea rezultatelor proiectului. </w:t>
      </w:r>
      <w:proofErr w:type="spellStart"/>
      <w:r>
        <w:rPr>
          <w:rFonts w:cstheme="minorHAnsi"/>
          <w:sz w:val="24"/>
          <w:szCs w:val="24"/>
          <w:lang w:val="ro"/>
        </w:rPr>
        <w:t>UMP</w:t>
      </w:r>
      <w:proofErr w:type="spellEnd"/>
      <w:r>
        <w:rPr>
          <w:rFonts w:cstheme="minorHAnsi"/>
          <w:sz w:val="24"/>
          <w:szCs w:val="24"/>
          <w:lang w:val="ro"/>
        </w:rPr>
        <w:t xml:space="preserve"> </w:t>
      </w:r>
      <w:r>
        <w:rPr>
          <w:rFonts w:cstheme="minorHAnsi"/>
          <w:sz w:val="24"/>
          <w:szCs w:val="24"/>
          <w:lang w:val="ro"/>
        </w:rPr>
        <w:lastRenderedPageBreak/>
        <w:t>va asigura un răspuns în timp util pentru orice reclamații primite.</w:t>
      </w:r>
    </w:p>
    <w:p w14:paraId="6CAC06FB" w14:textId="77777777" w:rsidR="00E4397E" w:rsidRPr="00571600" w:rsidRDefault="00E4397E" w:rsidP="00E4397E">
      <w:pPr>
        <w:spacing w:before="240"/>
        <w:jc w:val="both"/>
        <w:rPr>
          <w:sz w:val="24"/>
          <w:szCs w:val="24"/>
        </w:rPr>
      </w:pPr>
      <w:r>
        <w:rPr>
          <w:sz w:val="24"/>
          <w:szCs w:val="24"/>
          <w:lang w:val="ro"/>
        </w:rPr>
        <w:t xml:space="preserve">În ceea ce privește monitorizarea implementării Planului de implicare a părților interesate, </w:t>
      </w:r>
      <w:proofErr w:type="spellStart"/>
      <w:r>
        <w:rPr>
          <w:sz w:val="24"/>
          <w:szCs w:val="24"/>
          <w:lang w:val="ro"/>
        </w:rPr>
        <w:t>UMP</w:t>
      </w:r>
      <w:proofErr w:type="spellEnd"/>
      <w:r>
        <w:rPr>
          <w:sz w:val="24"/>
          <w:szCs w:val="24"/>
          <w:lang w:val="ro"/>
        </w:rPr>
        <w:t xml:space="preserve"> va colecta date despre „Numărul de comunități școlare contactate prin întâlniri informative și sesiuni de </w:t>
      </w:r>
      <w:r>
        <w:rPr>
          <w:rFonts w:cstheme="minorHAnsi"/>
          <w:sz w:val="24"/>
          <w:szCs w:val="24"/>
          <w:lang w:val="ro"/>
        </w:rPr>
        <w:t>instruire</w:t>
      </w:r>
      <w:r>
        <w:rPr>
          <w:sz w:val="24"/>
          <w:szCs w:val="24"/>
          <w:lang w:val="ro"/>
        </w:rPr>
        <w:t>” și „Procentul de reclamații ale părților interesate care sunt abordate și închise”, doi indicatori intermediari de rezultat legați de implicarea și feedbackul beneficiarilor. De asemenea, va include în rapoartele sale de program semestriale informații despre acoperirea campaniilor de sensibilizare / comunicare organizate (de exemplu, prin raportarea numărului de materiale de presă publicate/difuzate în presa locală, regională, și națională; informarea prin intermediul rețelelor sociale; numărul de materiale de comunicare distribuite etc.) și alte activități specificate în Programul de implicare a părților interesate de mai sus. Rapoartele vor specifica, de asemenea, numărul, conținutul și soluționarea reclamațiilor primite din partea publicului în perioada de raportare și de la începutul proiectului.</w:t>
      </w:r>
    </w:p>
    <w:p w14:paraId="1E94C89E" w14:textId="77777777" w:rsidR="00E4397E" w:rsidRPr="00571600" w:rsidRDefault="00E4397E" w:rsidP="00E4397E">
      <w:pPr>
        <w:pStyle w:val="ListParagraph"/>
        <w:ind w:firstLine="0"/>
        <w:rPr>
          <w:sz w:val="24"/>
          <w:szCs w:val="24"/>
        </w:rPr>
      </w:pPr>
    </w:p>
    <w:p w14:paraId="4CE10B92" w14:textId="77777777" w:rsidR="00E4397E" w:rsidRPr="00571600" w:rsidRDefault="00E4397E" w:rsidP="00E4397E">
      <w:pPr>
        <w:jc w:val="both"/>
        <w:rPr>
          <w:sz w:val="24"/>
          <w:szCs w:val="24"/>
        </w:rPr>
      </w:pPr>
      <w:r>
        <w:rPr>
          <w:sz w:val="24"/>
          <w:szCs w:val="24"/>
          <w:lang w:val="ro"/>
        </w:rPr>
        <w:t xml:space="preserve">Așa cum se arată în Anexa 2, rezultatele și recomandările care rezultă din consultările la nivel de școală efectuate vor fi trimise către </w:t>
      </w:r>
      <w:proofErr w:type="spellStart"/>
      <w:r>
        <w:rPr>
          <w:sz w:val="24"/>
          <w:szCs w:val="24"/>
          <w:lang w:val="ro"/>
        </w:rPr>
        <w:t>UMP</w:t>
      </w:r>
      <w:proofErr w:type="spellEnd"/>
      <w:r>
        <w:rPr>
          <w:sz w:val="24"/>
          <w:szCs w:val="24"/>
          <w:lang w:val="ro"/>
        </w:rPr>
        <w:t xml:space="preserve"> pentru agregare și distribuite participanților pentru ca aceștia să poată vedea cum au fost luate în considerare contribuțiile lor la proiectarea și implementarea proiectului. </w:t>
      </w:r>
    </w:p>
    <w:p w14:paraId="7085C663" w14:textId="77777777" w:rsidR="00E4397E" w:rsidRPr="00571600" w:rsidRDefault="00E4397E" w:rsidP="00E4397E">
      <w:pPr>
        <w:spacing w:before="240"/>
        <w:jc w:val="both"/>
        <w:rPr>
          <w:rFonts w:cstheme="minorHAnsi"/>
          <w:sz w:val="24"/>
          <w:szCs w:val="24"/>
        </w:rPr>
      </w:pPr>
    </w:p>
    <w:p w14:paraId="5718C8D0" w14:textId="77777777" w:rsidR="00E4397E" w:rsidRPr="00571600" w:rsidRDefault="00E4397E" w:rsidP="00E4397E">
      <w:pPr>
        <w:pStyle w:val="BodyText"/>
        <w:spacing w:before="240"/>
        <w:ind w:left="0"/>
        <w:rPr>
          <w:b/>
          <w:sz w:val="24"/>
          <w:szCs w:val="24"/>
        </w:rPr>
      </w:pPr>
    </w:p>
    <w:p w14:paraId="6CDCAF59" w14:textId="77777777" w:rsidR="00E4397E" w:rsidRPr="00571600" w:rsidRDefault="00E4397E" w:rsidP="00E4397E">
      <w:pPr>
        <w:pStyle w:val="BodyText"/>
        <w:spacing w:before="240"/>
        <w:ind w:left="0"/>
        <w:rPr>
          <w:sz w:val="24"/>
          <w:szCs w:val="24"/>
        </w:rPr>
      </w:pPr>
    </w:p>
    <w:p w14:paraId="693FD6BA" w14:textId="77777777" w:rsidR="00E4397E" w:rsidRPr="00571600" w:rsidRDefault="00E4397E" w:rsidP="00E4397E">
      <w:pPr>
        <w:pStyle w:val="BodyText"/>
        <w:spacing w:before="240"/>
        <w:ind w:left="0"/>
        <w:jc w:val="both"/>
        <w:rPr>
          <w:sz w:val="24"/>
          <w:szCs w:val="24"/>
        </w:rPr>
      </w:pPr>
    </w:p>
    <w:p w14:paraId="511D7EE7" w14:textId="77777777" w:rsidR="00E4397E" w:rsidRPr="00571600" w:rsidRDefault="00E4397E" w:rsidP="00E4397E">
      <w:pPr>
        <w:spacing w:before="240"/>
        <w:jc w:val="both"/>
        <w:rPr>
          <w:sz w:val="24"/>
          <w:szCs w:val="24"/>
        </w:rPr>
        <w:sectPr w:rsidR="00E4397E" w:rsidRPr="00571600">
          <w:pgSz w:w="12240" w:h="15840"/>
          <w:pgMar w:top="1620" w:right="1320" w:bottom="1200" w:left="1340" w:header="768" w:footer="1012" w:gutter="0"/>
          <w:cols w:space="720"/>
        </w:sectPr>
      </w:pPr>
    </w:p>
    <w:p w14:paraId="739A3BE2" w14:textId="77777777" w:rsidR="00E4397E" w:rsidRPr="00571600" w:rsidRDefault="00E4397E" w:rsidP="00E4397E">
      <w:pPr>
        <w:pStyle w:val="Heading1"/>
      </w:pPr>
      <w:bookmarkStart w:id="38" w:name="_Toc61911765"/>
      <w:r>
        <w:rPr>
          <w:lang w:val="ro"/>
        </w:rPr>
        <w:lastRenderedPageBreak/>
        <w:t>Anexa 1 Sondaj online al părților interesate - prezentare generală a rezultatelor</w:t>
      </w:r>
      <w:bookmarkEnd w:id="38"/>
    </w:p>
    <w:p w14:paraId="7EF83061" w14:textId="77777777" w:rsidR="00E4397E" w:rsidRPr="00571600" w:rsidRDefault="00E4397E" w:rsidP="00E4397E">
      <w:pPr>
        <w:shd w:val="clear" w:color="auto" w:fill="FABF8F" w:themeFill="accent6" w:themeFillTint="99"/>
        <w:jc w:val="center"/>
        <w:rPr>
          <w:b/>
          <w:bCs/>
        </w:rPr>
      </w:pPr>
      <w:r>
        <w:rPr>
          <w:b/>
          <w:bCs/>
          <w:lang w:val="ro"/>
        </w:rPr>
        <w:t>Chestionar privind prioritățile investiționale în școlile cu risc seismic</w:t>
      </w:r>
    </w:p>
    <w:p w14:paraId="1264ED01" w14:textId="77777777" w:rsidR="00E4397E" w:rsidRPr="00571600" w:rsidRDefault="00E4397E" w:rsidP="00E4397E">
      <w:pPr>
        <w:jc w:val="both"/>
      </w:pPr>
    </w:p>
    <w:p w14:paraId="44E50B44" w14:textId="77777777" w:rsidR="00E4397E" w:rsidRPr="00571600" w:rsidRDefault="00E4397E" w:rsidP="00E4397E">
      <w:pPr>
        <w:jc w:val="both"/>
      </w:pPr>
      <w:r>
        <w:rPr>
          <w:lang w:val="ro"/>
        </w:rPr>
        <w:t>Ministerul Educației și Cercetării, prin Unitatea de Management al Proiectului pentru Modernizarea Rețelei Școlare și Universitare, intenționează să implementeze, cu sprijinul Băncii Mondiale, un proiect care are ca scop modernizarea infrastructurii școlare, prin reabilitarea, consolidarea sau construirea unui număr din aproximativ 70 de școli, pentru a asigura medii de învățare mai sigure pentru elevi și cadre didactice.</w:t>
      </w:r>
    </w:p>
    <w:p w14:paraId="21EE099F" w14:textId="77777777" w:rsidR="00E4397E" w:rsidRPr="00571600" w:rsidRDefault="00E4397E" w:rsidP="00E4397E">
      <w:pPr>
        <w:jc w:val="both"/>
      </w:pPr>
      <w:r>
        <w:rPr>
          <w:lang w:val="ro"/>
        </w:rPr>
        <w:t>Prin acest chestionar dorim să aflăm opinia dumneavoastră cu privire la prioritățile de investiții pentru școlile situate în zone cu risc seismic ridicat din România. Vă rugăm să ne acordați 5-7 minute pentru a răspunde la întrebările de mai jos.</w:t>
      </w:r>
    </w:p>
    <w:p w14:paraId="43F3CB0A" w14:textId="77777777" w:rsidR="00E4397E" w:rsidRPr="00571600" w:rsidRDefault="00E4397E" w:rsidP="00E4397E">
      <w:pPr>
        <w:pStyle w:val="ListParagraph"/>
        <w:widowControl/>
        <w:numPr>
          <w:ilvl w:val="0"/>
          <w:numId w:val="35"/>
        </w:numPr>
        <w:autoSpaceDE/>
        <w:autoSpaceDN/>
        <w:spacing w:before="0" w:line="259" w:lineRule="auto"/>
        <w:jc w:val="both"/>
      </w:pPr>
      <w:r>
        <w:rPr>
          <w:lang w:val="ro"/>
        </w:rPr>
        <w:t>Care este părerea dvs. legată de starea clădirii școlii în care lucrați/învățați/copilul dvs. merge la școală?</w:t>
      </w:r>
    </w:p>
    <w:p w14:paraId="7AC113E6" w14:textId="77777777" w:rsidR="00E4397E" w:rsidRPr="00571600" w:rsidRDefault="00E4397E" w:rsidP="00E4397E">
      <w:pPr>
        <w:pStyle w:val="ListParagraph"/>
        <w:widowControl/>
        <w:numPr>
          <w:ilvl w:val="0"/>
          <w:numId w:val="40"/>
        </w:numPr>
        <w:autoSpaceDE/>
        <w:autoSpaceDN/>
        <w:spacing w:before="0" w:line="259" w:lineRule="auto"/>
        <w:jc w:val="both"/>
      </w:pPr>
      <w:r>
        <w:rPr>
          <w:lang w:val="ro"/>
        </w:rPr>
        <w:t>Excelentă</w:t>
      </w:r>
    </w:p>
    <w:p w14:paraId="5C255384" w14:textId="77777777" w:rsidR="00E4397E" w:rsidRPr="00571600" w:rsidRDefault="00E4397E" w:rsidP="00E4397E">
      <w:pPr>
        <w:pStyle w:val="ListParagraph"/>
        <w:widowControl/>
        <w:numPr>
          <w:ilvl w:val="0"/>
          <w:numId w:val="40"/>
        </w:numPr>
        <w:autoSpaceDE/>
        <w:autoSpaceDN/>
        <w:spacing w:before="0" w:line="259" w:lineRule="auto"/>
        <w:jc w:val="both"/>
      </w:pPr>
      <w:r>
        <w:rPr>
          <w:lang w:val="ro"/>
        </w:rPr>
        <w:t xml:space="preserve">Bună </w:t>
      </w:r>
    </w:p>
    <w:p w14:paraId="1F01DDA0" w14:textId="77777777" w:rsidR="00E4397E" w:rsidRPr="00571600" w:rsidRDefault="00E4397E" w:rsidP="00E4397E">
      <w:pPr>
        <w:pStyle w:val="ListParagraph"/>
        <w:widowControl/>
        <w:numPr>
          <w:ilvl w:val="0"/>
          <w:numId w:val="40"/>
        </w:numPr>
        <w:autoSpaceDE/>
        <w:autoSpaceDN/>
        <w:spacing w:before="0" w:line="259" w:lineRule="auto"/>
        <w:jc w:val="both"/>
      </w:pPr>
      <w:r>
        <w:rPr>
          <w:lang w:val="ro"/>
        </w:rPr>
        <w:t>Slabă</w:t>
      </w:r>
    </w:p>
    <w:p w14:paraId="25A00178" w14:textId="77777777" w:rsidR="00E4397E" w:rsidRPr="00571600" w:rsidRDefault="00E4397E" w:rsidP="00E4397E">
      <w:pPr>
        <w:pStyle w:val="ListParagraph"/>
        <w:widowControl/>
        <w:numPr>
          <w:ilvl w:val="0"/>
          <w:numId w:val="40"/>
        </w:numPr>
        <w:autoSpaceDE/>
        <w:autoSpaceDN/>
        <w:spacing w:before="0" w:line="259" w:lineRule="auto"/>
        <w:jc w:val="both"/>
      </w:pPr>
      <w:r>
        <w:rPr>
          <w:lang w:val="ro"/>
        </w:rPr>
        <w:t xml:space="preserve">Periculoasă </w:t>
      </w:r>
    </w:p>
    <w:p w14:paraId="066510DE" w14:textId="77777777" w:rsidR="00E4397E" w:rsidRPr="00571600" w:rsidRDefault="00E4397E" w:rsidP="00E4397E">
      <w:pPr>
        <w:ind w:left="720"/>
        <w:rPr>
          <w:sz w:val="20"/>
          <w:szCs w:val="20"/>
        </w:rPr>
      </w:pPr>
    </w:p>
    <w:p w14:paraId="6E44D7EE" w14:textId="77777777" w:rsidR="00E4397E" w:rsidRPr="00571600" w:rsidRDefault="00E4397E" w:rsidP="00E4397E">
      <w:pPr>
        <w:ind w:left="720"/>
        <w:rPr>
          <w:sz w:val="20"/>
          <w:szCs w:val="20"/>
        </w:rPr>
      </w:pPr>
      <w:r>
        <w:rPr>
          <w:sz w:val="20"/>
          <w:szCs w:val="20"/>
          <w:lang w:val="ro"/>
        </w:rPr>
        <w:t>Rezultate bazate pe 473 răspunsuri</w:t>
      </w:r>
    </w:p>
    <w:p w14:paraId="621CCA02" w14:textId="77777777" w:rsidR="00E4397E" w:rsidRPr="00571600" w:rsidRDefault="00E4397E" w:rsidP="00E4397E">
      <w:pPr>
        <w:jc w:val="center"/>
      </w:pPr>
      <w:r>
        <w:rPr>
          <w:noProof/>
          <w:lang w:val="en-GB" w:eastAsia="en-GB"/>
        </w:rPr>
        <w:drawing>
          <wp:inline distT="0" distB="0" distL="0" distR="0" wp14:anchorId="3A010ABD" wp14:editId="5505D864">
            <wp:extent cx="2093018" cy="1599122"/>
            <wp:effectExtent l="0" t="0" r="2540" b="1270"/>
            <wp:docPr id="17" name="Picture 17"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art, pie ch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35325" cy="1631446"/>
                    </a:xfrm>
                    <a:prstGeom prst="rect">
                      <a:avLst/>
                    </a:prstGeom>
                    <a:noFill/>
                    <a:ln>
                      <a:noFill/>
                    </a:ln>
                  </pic:spPr>
                </pic:pic>
              </a:graphicData>
            </a:graphic>
          </wp:inline>
        </w:drawing>
      </w:r>
    </w:p>
    <w:p w14:paraId="057E9502" w14:textId="77777777" w:rsidR="00E4397E" w:rsidRPr="00571600" w:rsidRDefault="00E4397E" w:rsidP="00E4397E">
      <w:pPr>
        <w:jc w:val="center"/>
      </w:pPr>
    </w:p>
    <w:p w14:paraId="64271EE1" w14:textId="77777777" w:rsidR="00E4397E" w:rsidRPr="00571600" w:rsidRDefault="00E4397E" w:rsidP="00E4397E">
      <w:pPr>
        <w:pStyle w:val="ListParagraph"/>
        <w:widowControl/>
        <w:numPr>
          <w:ilvl w:val="0"/>
          <w:numId w:val="35"/>
        </w:numPr>
        <w:autoSpaceDE/>
        <w:autoSpaceDN/>
        <w:spacing w:before="0" w:line="259" w:lineRule="auto"/>
        <w:contextualSpacing/>
        <w:jc w:val="both"/>
      </w:pPr>
      <w:r>
        <w:rPr>
          <w:lang w:val="ro"/>
        </w:rPr>
        <w:t>Care este părerea dvs. legată de resursele necesare pentru desfășurarea cursurilor?</w:t>
      </w:r>
    </w:p>
    <w:p w14:paraId="4BD87D92" w14:textId="77777777" w:rsidR="00E4397E" w:rsidRPr="00571600" w:rsidRDefault="00E4397E" w:rsidP="00E4397E">
      <w:pPr>
        <w:pStyle w:val="ListParagraph"/>
        <w:widowControl/>
        <w:numPr>
          <w:ilvl w:val="0"/>
          <w:numId w:val="41"/>
        </w:numPr>
        <w:autoSpaceDE/>
        <w:autoSpaceDN/>
        <w:spacing w:before="0" w:line="259" w:lineRule="auto"/>
        <w:contextualSpacing/>
        <w:jc w:val="both"/>
      </w:pPr>
      <w:r>
        <w:rPr>
          <w:lang w:val="ro"/>
        </w:rPr>
        <w:t>Școala are resurse moderne pentru predare și învățare</w:t>
      </w:r>
    </w:p>
    <w:p w14:paraId="4B563017" w14:textId="77777777" w:rsidR="00E4397E" w:rsidRPr="00571600" w:rsidRDefault="00E4397E" w:rsidP="00E4397E">
      <w:pPr>
        <w:pStyle w:val="ListParagraph"/>
        <w:widowControl/>
        <w:numPr>
          <w:ilvl w:val="0"/>
          <w:numId w:val="41"/>
        </w:numPr>
        <w:autoSpaceDE/>
        <w:autoSpaceDN/>
        <w:spacing w:before="0" w:line="259" w:lineRule="auto"/>
        <w:contextualSpacing/>
        <w:jc w:val="both"/>
      </w:pPr>
      <w:r>
        <w:rPr>
          <w:lang w:val="ro"/>
        </w:rPr>
        <w:t>Școala are resurse învechite pentru predare și învățare</w:t>
      </w:r>
    </w:p>
    <w:p w14:paraId="447FCB54" w14:textId="77777777" w:rsidR="00E4397E" w:rsidRPr="00571600" w:rsidRDefault="00E4397E" w:rsidP="00E4397E">
      <w:pPr>
        <w:pStyle w:val="ListParagraph"/>
        <w:widowControl/>
        <w:numPr>
          <w:ilvl w:val="0"/>
          <w:numId w:val="41"/>
        </w:numPr>
        <w:autoSpaceDE/>
        <w:autoSpaceDN/>
        <w:spacing w:before="0" w:line="259" w:lineRule="auto"/>
        <w:contextualSpacing/>
        <w:jc w:val="both"/>
      </w:pPr>
      <w:r>
        <w:rPr>
          <w:lang w:val="ro"/>
        </w:rPr>
        <w:t>Școala nu are resurse suficiente pentru predare și învățare</w:t>
      </w:r>
    </w:p>
    <w:p w14:paraId="75A841B6" w14:textId="77777777" w:rsidR="00E4397E" w:rsidRPr="00571600" w:rsidRDefault="00E4397E" w:rsidP="00E4397E">
      <w:pPr>
        <w:pStyle w:val="ListParagraph"/>
        <w:widowControl/>
        <w:numPr>
          <w:ilvl w:val="0"/>
          <w:numId w:val="41"/>
        </w:numPr>
        <w:autoSpaceDE/>
        <w:autoSpaceDN/>
        <w:spacing w:before="0" w:line="259" w:lineRule="auto"/>
        <w:contextualSpacing/>
        <w:jc w:val="both"/>
      </w:pPr>
      <w:r>
        <w:rPr>
          <w:lang w:val="ro"/>
        </w:rPr>
        <w:t>Altă opinie</w:t>
      </w:r>
    </w:p>
    <w:p w14:paraId="52EDC80B" w14:textId="77777777" w:rsidR="00E4397E" w:rsidRPr="00571600" w:rsidRDefault="00E4397E" w:rsidP="00E4397E">
      <w:pPr>
        <w:ind w:left="720"/>
        <w:rPr>
          <w:sz w:val="20"/>
          <w:szCs w:val="20"/>
        </w:rPr>
      </w:pPr>
    </w:p>
    <w:p w14:paraId="0720419D" w14:textId="77777777" w:rsidR="00E4397E" w:rsidRPr="00571600" w:rsidRDefault="00E4397E" w:rsidP="00E4397E">
      <w:pPr>
        <w:ind w:left="720"/>
        <w:rPr>
          <w:sz w:val="20"/>
          <w:szCs w:val="20"/>
        </w:rPr>
      </w:pPr>
      <w:r>
        <w:rPr>
          <w:sz w:val="20"/>
          <w:szCs w:val="20"/>
          <w:lang w:val="ro"/>
        </w:rPr>
        <w:t>Rezultate bazate pe 471 răspunsuri</w:t>
      </w:r>
    </w:p>
    <w:p w14:paraId="7B81E1EC" w14:textId="77777777" w:rsidR="00E4397E" w:rsidRPr="00571600" w:rsidRDefault="00E4397E" w:rsidP="00E4397E">
      <w:pPr>
        <w:jc w:val="center"/>
      </w:pPr>
      <w:r>
        <w:rPr>
          <w:noProof/>
          <w:lang w:val="en-GB" w:eastAsia="en-GB"/>
        </w:rPr>
        <w:lastRenderedPageBreak/>
        <w:drawing>
          <wp:inline distT="0" distB="0" distL="0" distR="0" wp14:anchorId="5C4B4519" wp14:editId="4EA6C8F1">
            <wp:extent cx="3545840" cy="16808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74171" cy="1694294"/>
                    </a:xfrm>
                    <a:prstGeom prst="rect">
                      <a:avLst/>
                    </a:prstGeom>
                    <a:noFill/>
                    <a:ln>
                      <a:noFill/>
                    </a:ln>
                  </pic:spPr>
                </pic:pic>
              </a:graphicData>
            </a:graphic>
          </wp:inline>
        </w:drawing>
      </w:r>
      <w:r>
        <w:rPr>
          <w:lang w:val="ro"/>
        </w:rPr>
        <w:br/>
      </w:r>
    </w:p>
    <w:p w14:paraId="40C51C49" w14:textId="77777777" w:rsidR="00E4397E" w:rsidRPr="00571600" w:rsidRDefault="00E4397E" w:rsidP="00E4397E">
      <w:pPr>
        <w:pStyle w:val="ListParagraph"/>
        <w:widowControl/>
        <w:numPr>
          <w:ilvl w:val="0"/>
          <w:numId w:val="35"/>
        </w:numPr>
        <w:autoSpaceDE/>
        <w:autoSpaceDN/>
        <w:spacing w:before="0" w:line="259" w:lineRule="auto"/>
        <w:contextualSpacing/>
        <w:jc w:val="both"/>
      </w:pPr>
      <w:r>
        <w:rPr>
          <w:lang w:val="ro"/>
        </w:rPr>
        <w:t>Vă simțiți în siguranță la școală din perspectiva infrastructurii fizice?</w:t>
      </w:r>
    </w:p>
    <w:p w14:paraId="64DAF89B" w14:textId="77777777" w:rsidR="00E4397E" w:rsidRPr="00571600" w:rsidRDefault="00E4397E" w:rsidP="00E4397E">
      <w:pPr>
        <w:pStyle w:val="ListParagraph"/>
        <w:widowControl/>
        <w:numPr>
          <w:ilvl w:val="0"/>
          <w:numId w:val="42"/>
        </w:numPr>
        <w:autoSpaceDE/>
        <w:autoSpaceDN/>
        <w:spacing w:before="0" w:line="259" w:lineRule="auto"/>
        <w:contextualSpacing/>
        <w:jc w:val="both"/>
      </w:pPr>
      <w:r>
        <w:rPr>
          <w:lang w:val="ro"/>
        </w:rPr>
        <w:t>Mă simt în siguranță tot timpul</w:t>
      </w:r>
    </w:p>
    <w:p w14:paraId="3F803537" w14:textId="77777777" w:rsidR="00E4397E" w:rsidRPr="00571600" w:rsidRDefault="00E4397E" w:rsidP="00E4397E">
      <w:pPr>
        <w:pStyle w:val="ListParagraph"/>
        <w:widowControl/>
        <w:numPr>
          <w:ilvl w:val="0"/>
          <w:numId w:val="42"/>
        </w:numPr>
        <w:autoSpaceDE/>
        <w:autoSpaceDN/>
        <w:spacing w:before="0" w:line="259" w:lineRule="auto"/>
        <w:contextualSpacing/>
        <w:jc w:val="both"/>
      </w:pPr>
      <w:r>
        <w:rPr>
          <w:lang w:val="ro"/>
        </w:rPr>
        <w:t>Uneori nu mă simt în siguranță</w:t>
      </w:r>
    </w:p>
    <w:p w14:paraId="34864FD4" w14:textId="77777777" w:rsidR="00E4397E" w:rsidRPr="00571600" w:rsidRDefault="00E4397E" w:rsidP="00E4397E">
      <w:pPr>
        <w:pStyle w:val="ListParagraph"/>
        <w:widowControl/>
        <w:numPr>
          <w:ilvl w:val="0"/>
          <w:numId w:val="42"/>
        </w:numPr>
        <w:autoSpaceDE/>
        <w:autoSpaceDN/>
        <w:spacing w:before="0" w:line="259" w:lineRule="auto"/>
        <w:contextualSpacing/>
        <w:jc w:val="both"/>
      </w:pPr>
      <w:r>
        <w:rPr>
          <w:lang w:val="ro"/>
        </w:rPr>
        <w:t xml:space="preserve">Mă simt în pericol tot timpul </w:t>
      </w:r>
    </w:p>
    <w:p w14:paraId="1FB1517B" w14:textId="77777777" w:rsidR="00E4397E" w:rsidRPr="00571600" w:rsidRDefault="00E4397E" w:rsidP="00E4397E">
      <w:pPr>
        <w:pStyle w:val="ListParagraph"/>
        <w:widowControl/>
        <w:numPr>
          <w:ilvl w:val="0"/>
          <w:numId w:val="42"/>
        </w:numPr>
        <w:autoSpaceDE/>
        <w:autoSpaceDN/>
        <w:spacing w:before="0" w:line="259" w:lineRule="auto"/>
        <w:contextualSpacing/>
        <w:jc w:val="both"/>
      </w:pPr>
      <w:r>
        <w:rPr>
          <w:lang w:val="ro"/>
        </w:rPr>
        <w:t>N/A</w:t>
      </w:r>
    </w:p>
    <w:p w14:paraId="708FB0E0" w14:textId="77777777" w:rsidR="00E4397E" w:rsidRPr="00571600" w:rsidRDefault="00E4397E" w:rsidP="00E4397E">
      <w:pPr>
        <w:widowControl/>
        <w:autoSpaceDE/>
        <w:autoSpaceDN/>
        <w:spacing w:line="259" w:lineRule="auto"/>
        <w:ind w:left="720"/>
        <w:contextualSpacing/>
        <w:jc w:val="both"/>
      </w:pPr>
    </w:p>
    <w:p w14:paraId="53816F5E" w14:textId="77777777" w:rsidR="00E4397E" w:rsidRPr="00571600" w:rsidRDefault="00E4397E" w:rsidP="00E4397E">
      <w:pPr>
        <w:ind w:left="720"/>
        <w:rPr>
          <w:sz w:val="20"/>
          <w:szCs w:val="20"/>
        </w:rPr>
      </w:pPr>
      <w:r>
        <w:rPr>
          <w:sz w:val="20"/>
          <w:szCs w:val="20"/>
          <w:lang w:val="ro"/>
        </w:rPr>
        <w:t>Rezultate bazate pe 471 răspunsuri</w:t>
      </w:r>
    </w:p>
    <w:p w14:paraId="279A5BDE" w14:textId="77777777" w:rsidR="00E4397E" w:rsidRPr="00571600" w:rsidRDefault="00E4397E" w:rsidP="00E4397E">
      <w:pPr>
        <w:jc w:val="center"/>
      </w:pPr>
      <w:r>
        <w:rPr>
          <w:noProof/>
          <w:lang w:val="en-GB" w:eastAsia="en-GB"/>
        </w:rPr>
        <w:drawing>
          <wp:inline distT="0" distB="0" distL="0" distR="0" wp14:anchorId="6F779EDD" wp14:editId="5B1671E7">
            <wp:extent cx="3376052" cy="1569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08902" cy="1584994"/>
                    </a:xfrm>
                    <a:prstGeom prst="rect">
                      <a:avLst/>
                    </a:prstGeom>
                    <a:noFill/>
                    <a:ln>
                      <a:noFill/>
                    </a:ln>
                  </pic:spPr>
                </pic:pic>
              </a:graphicData>
            </a:graphic>
          </wp:inline>
        </w:drawing>
      </w:r>
    </w:p>
    <w:p w14:paraId="67C30AA5" w14:textId="77777777" w:rsidR="00E4397E" w:rsidRPr="00571600" w:rsidRDefault="00E4397E" w:rsidP="00E4397E">
      <w:pPr>
        <w:jc w:val="center"/>
      </w:pPr>
    </w:p>
    <w:p w14:paraId="407C4238" w14:textId="77777777" w:rsidR="00E4397E" w:rsidRPr="00571600" w:rsidRDefault="00E4397E" w:rsidP="00E4397E">
      <w:pPr>
        <w:jc w:val="center"/>
      </w:pPr>
    </w:p>
    <w:p w14:paraId="7A0535DB" w14:textId="77777777" w:rsidR="00E4397E" w:rsidRPr="00571600" w:rsidRDefault="00E4397E" w:rsidP="00E4397E">
      <w:pPr>
        <w:pStyle w:val="ListParagraph"/>
        <w:widowControl/>
        <w:numPr>
          <w:ilvl w:val="0"/>
          <w:numId w:val="35"/>
        </w:numPr>
        <w:autoSpaceDE/>
        <w:autoSpaceDN/>
        <w:spacing w:before="0" w:line="259" w:lineRule="auto"/>
        <w:contextualSpacing/>
        <w:jc w:val="both"/>
      </w:pPr>
      <w:r>
        <w:rPr>
          <w:lang w:val="ro"/>
        </w:rPr>
        <w:t>Ați dori să fie incluse în programele școlare informații despre prevenire, expunere și reacție la riscurile generate de evenimente meteorologice extreme și dezastre naturale?</w:t>
      </w:r>
    </w:p>
    <w:p w14:paraId="34F018C2" w14:textId="77777777" w:rsidR="00E4397E" w:rsidRPr="00571600" w:rsidRDefault="00E4397E" w:rsidP="00E4397E">
      <w:pPr>
        <w:pStyle w:val="ListParagraph"/>
        <w:widowControl/>
        <w:numPr>
          <w:ilvl w:val="0"/>
          <w:numId w:val="43"/>
        </w:numPr>
        <w:autoSpaceDE/>
        <w:autoSpaceDN/>
        <w:spacing w:before="0" w:line="259" w:lineRule="auto"/>
        <w:contextualSpacing/>
        <w:jc w:val="both"/>
      </w:pPr>
      <w:r>
        <w:rPr>
          <w:lang w:val="ro"/>
        </w:rPr>
        <w:t>Da</w:t>
      </w:r>
    </w:p>
    <w:p w14:paraId="79F28A3D" w14:textId="77777777" w:rsidR="00E4397E" w:rsidRPr="00571600" w:rsidRDefault="00E4397E" w:rsidP="00E4397E">
      <w:pPr>
        <w:pStyle w:val="ListParagraph"/>
        <w:widowControl/>
        <w:numPr>
          <w:ilvl w:val="0"/>
          <w:numId w:val="43"/>
        </w:numPr>
        <w:autoSpaceDE/>
        <w:autoSpaceDN/>
        <w:spacing w:before="0" w:line="259" w:lineRule="auto"/>
        <w:contextualSpacing/>
        <w:jc w:val="both"/>
      </w:pPr>
      <w:r>
        <w:rPr>
          <w:lang w:val="ro"/>
        </w:rPr>
        <w:t>Nu</w:t>
      </w:r>
    </w:p>
    <w:p w14:paraId="68AE361A" w14:textId="77777777" w:rsidR="00E4397E" w:rsidRPr="00571600" w:rsidRDefault="00E4397E" w:rsidP="00E4397E">
      <w:pPr>
        <w:pStyle w:val="ListParagraph"/>
        <w:widowControl/>
        <w:numPr>
          <w:ilvl w:val="0"/>
          <w:numId w:val="43"/>
        </w:numPr>
        <w:autoSpaceDE/>
        <w:autoSpaceDN/>
        <w:spacing w:before="0" w:line="259" w:lineRule="auto"/>
        <w:contextualSpacing/>
        <w:jc w:val="both"/>
      </w:pPr>
      <w:r>
        <w:rPr>
          <w:lang w:val="ro"/>
        </w:rPr>
        <w:t xml:space="preserve">Am discutat aceste informații </w:t>
      </w:r>
    </w:p>
    <w:p w14:paraId="7E5E6BAB" w14:textId="77777777" w:rsidR="00E4397E" w:rsidRPr="00571600" w:rsidRDefault="00E4397E" w:rsidP="00E4397E">
      <w:pPr>
        <w:pStyle w:val="ListParagraph"/>
        <w:widowControl/>
        <w:numPr>
          <w:ilvl w:val="0"/>
          <w:numId w:val="43"/>
        </w:numPr>
        <w:autoSpaceDE/>
        <w:autoSpaceDN/>
        <w:spacing w:before="0" w:line="259" w:lineRule="auto"/>
        <w:contextualSpacing/>
        <w:jc w:val="both"/>
      </w:pPr>
      <w:r>
        <w:rPr>
          <w:lang w:val="ro"/>
        </w:rPr>
        <w:t>N/A</w:t>
      </w:r>
    </w:p>
    <w:p w14:paraId="0755725D" w14:textId="77777777" w:rsidR="00E4397E" w:rsidRPr="00571600" w:rsidRDefault="00E4397E" w:rsidP="00E4397E">
      <w:pPr>
        <w:widowControl/>
        <w:autoSpaceDE/>
        <w:autoSpaceDN/>
        <w:spacing w:line="259" w:lineRule="auto"/>
        <w:ind w:left="720"/>
        <w:contextualSpacing/>
        <w:jc w:val="both"/>
      </w:pPr>
    </w:p>
    <w:p w14:paraId="74111B58" w14:textId="77777777" w:rsidR="00E4397E" w:rsidRPr="00571600" w:rsidRDefault="00E4397E" w:rsidP="00E4397E">
      <w:pPr>
        <w:ind w:left="720"/>
        <w:rPr>
          <w:sz w:val="20"/>
          <w:szCs w:val="20"/>
        </w:rPr>
      </w:pPr>
      <w:r>
        <w:rPr>
          <w:sz w:val="20"/>
          <w:szCs w:val="20"/>
          <w:lang w:val="ro"/>
        </w:rPr>
        <w:t>Rezultate bazate pe 473 răspunsuri</w:t>
      </w:r>
    </w:p>
    <w:p w14:paraId="4F52FCB3" w14:textId="77777777" w:rsidR="00E4397E" w:rsidRPr="00571600" w:rsidRDefault="00E4397E" w:rsidP="00E4397E">
      <w:pPr>
        <w:jc w:val="center"/>
      </w:pPr>
      <w:r>
        <w:rPr>
          <w:noProof/>
          <w:lang w:val="en-GB" w:eastAsia="en-GB"/>
        </w:rPr>
        <w:drawing>
          <wp:inline distT="0" distB="0" distL="0" distR="0" wp14:anchorId="071CA13C" wp14:editId="70622700">
            <wp:extent cx="3594401" cy="16002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30312" cy="1616187"/>
                    </a:xfrm>
                    <a:prstGeom prst="rect">
                      <a:avLst/>
                    </a:prstGeom>
                    <a:noFill/>
                    <a:ln>
                      <a:noFill/>
                    </a:ln>
                  </pic:spPr>
                </pic:pic>
              </a:graphicData>
            </a:graphic>
          </wp:inline>
        </w:drawing>
      </w:r>
    </w:p>
    <w:p w14:paraId="3DB53113" w14:textId="77777777" w:rsidR="00E4397E" w:rsidRPr="00571600" w:rsidRDefault="00E4397E" w:rsidP="00E4397E">
      <w:pPr>
        <w:jc w:val="center"/>
      </w:pPr>
    </w:p>
    <w:p w14:paraId="6B287BC5" w14:textId="77777777" w:rsidR="00E4397E" w:rsidRPr="00571600" w:rsidRDefault="00E4397E" w:rsidP="00E4397E">
      <w:pPr>
        <w:jc w:val="center"/>
      </w:pPr>
    </w:p>
    <w:p w14:paraId="0B21148E" w14:textId="77777777" w:rsidR="00E4397E" w:rsidRPr="00571600" w:rsidRDefault="00E4397E" w:rsidP="00E4397E">
      <w:pPr>
        <w:pStyle w:val="ListParagraph"/>
        <w:widowControl/>
        <w:numPr>
          <w:ilvl w:val="0"/>
          <w:numId w:val="35"/>
        </w:numPr>
        <w:autoSpaceDE/>
        <w:autoSpaceDN/>
        <w:spacing w:before="0" w:line="259" w:lineRule="auto"/>
        <w:contextualSpacing/>
        <w:jc w:val="both"/>
      </w:pPr>
      <w:r>
        <w:rPr>
          <w:lang w:val="ro"/>
        </w:rPr>
        <w:t>Aveți elaborat un plan de urgență la nivelul școlii?</w:t>
      </w:r>
    </w:p>
    <w:p w14:paraId="0F1E32ED" w14:textId="77777777" w:rsidR="00E4397E" w:rsidRPr="00571600" w:rsidRDefault="00E4397E" w:rsidP="00E4397E">
      <w:pPr>
        <w:pStyle w:val="ListParagraph"/>
        <w:widowControl/>
        <w:numPr>
          <w:ilvl w:val="0"/>
          <w:numId w:val="44"/>
        </w:numPr>
        <w:autoSpaceDE/>
        <w:autoSpaceDN/>
        <w:spacing w:before="0" w:line="259" w:lineRule="auto"/>
        <w:contextualSpacing/>
        <w:jc w:val="both"/>
      </w:pPr>
      <w:r>
        <w:rPr>
          <w:lang w:val="ro"/>
        </w:rPr>
        <w:t>Da</w:t>
      </w:r>
    </w:p>
    <w:p w14:paraId="14946F70" w14:textId="77777777" w:rsidR="00E4397E" w:rsidRPr="00571600" w:rsidRDefault="00E4397E" w:rsidP="00E4397E">
      <w:pPr>
        <w:pStyle w:val="ListParagraph"/>
        <w:widowControl/>
        <w:numPr>
          <w:ilvl w:val="0"/>
          <w:numId w:val="44"/>
        </w:numPr>
        <w:autoSpaceDE/>
        <w:autoSpaceDN/>
        <w:spacing w:before="0" w:line="259" w:lineRule="auto"/>
        <w:contextualSpacing/>
        <w:jc w:val="both"/>
      </w:pPr>
      <w:r>
        <w:rPr>
          <w:lang w:val="ro"/>
        </w:rPr>
        <w:t>Nu</w:t>
      </w:r>
    </w:p>
    <w:p w14:paraId="1D83DE27" w14:textId="77777777" w:rsidR="00E4397E" w:rsidRPr="00571600" w:rsidRDefault="00E4397E" w:rsidP="00E4397E">
      <w:pPr>
        <w:pStyle w:val="ListParagraph"/>
        <w:widowControl/>
        <w:numPr>
          <w:ilvl w:val="0"/>
          <w:numId w:val="44"/>
        </w:numPr>
        <w:autoSpaceDE/>
        <w:autoSpaceDN/>
        <w:spacing w:before="0" w:line="259" w:lineRule="auto"/>
        <w:contextualSpacing/>
        <w:jc w:val="both"/>
      </w:pPr>
      <w:r>
        <w:rPr>
          <w:lang w:val="ro"/>
        </w:rPr>
        <w:t>Nu știu</w:t>
      </w:r>
    </w:p>
    <w:p w14:paraId="66EE3610" w14:textId="77777777" w:rsidR="00E4397E" w:rsidRPr="00571600" w:rsidRDefault="00E4397E" w:rsidP="00E4397E">
      <w:pPr>
        <w:widowControl/>
        <w:autoSpaceDE/>
        <w:autoSpaceDN/>
        <w:spacing w:line="259" w:lineRule="auto"/>
        <w:ind w:left="720"/>
        <w:contextualSpacing/>
        <w:jc w:val="both"/>
      </w:pPr>
    </w:p>
    <w:p w14:paraId="5B9CF0FB" w14:textId="77777777" w:rsidR="00E4397E" w:rsidRPr="00571600" w:rsidRDefault="00E4397E" w:rsidP="00E4397E">
      <w:pPr>
        <w:widowControl/>
        <w:autoSpaceDE/>
        <w:autoSpaceDN/>
        <w:spacing w:line="259" w:lineRule="auto"/>
        <w:ind w:left="720"/>
        <w:contextualSpacing/>
        <w:jc w:val="both"/>
      </w:pPr>
    </w:p>
    <w:p w14:paraId="2ED5BFFA" w14:textId="77777777" w:rsidR="00E4397E" w:rsidRPr="00571600" w:rsidRDefault="00E4397E" w:rsidP="00E4397E">
      <w:pPr>
        <w:widowControl/>
        <w:autoSpaceDE/>
        <w:autoSpaceDN/>
        <w:spacing w:line="259" w:lineRule="auto"/>
        <w:ind w:left="720"/>
        <w:contextualSpacing/>
        <w:jc w:val="both"/>
      </w:pPr>
    </w:p>
    <w:p w14:paraId="593297C9" w14:textId="77777777" w:rsidR="00E4397E" w:rsidRPr="00571600" w:rsidRDefault="00E4397E" w:rsidP="00E4397E">
      <w:pPr>
        <w:widowControl/>
        <w:autoSpaceDE/>
        <w:autoSpaceDN/>
        <w:spacing w:line="259" w:lineRule="auto"/>
        <w:ind w:left="720"/>
        <w:contextualSpacing/>
        <w:jc w:val="both"/>
      </w:pPr>
    </w:p>
    <w:p w14:paraId="04F5DC2E" w14:textId="77777777" w:rsidR="00E4397E" w:rsidRPr="00571600" w:rsidRDefault="00E4397E" w:rsidP="00E4397E">
      <w:pPr>
        <w:ind w:left="720"/>
        <w:rPr>
          <w:sz w:val="20"/>
          <w:szCs w:val="20"/>
        </w:rPr>
      </w:pPr>
      <w:r>
        <w:rPr>
          <w:sz w:val="20"/>
          <w:szCs w:val="20"/>
          <w:lang w:val="ro"/>
        </w:rPr>
        <w:t>Rezultate bazate pe 473 răspunsuri</w:t>
      </w:r>
    </w:p>
    <w:p w14:paraId="670C823D" w14:textId="77777777" w:rsidR="00E4397E" w:rsidRPr="00571600" w:rsidRDefault="00E4397E" w:rsidP="00E4397E">
      <w:pPr>
        <w:widowControl/>
        <w:autoSpaceDE/>
        <w:autoSpaceDN/>
        <w:spacing w:line="259" w:lineRule="auto"/>
        <w:ind w:left="720"/>
        <w:contextualSpacing/>
        <w:jc w:val="both"/>
      </w:pPr>
    </w:p>
    <w:p w14:paraId="65ED3A78" w14:textId="77777777" w:rsidR="00E4397E" w:rsidRPr="00571600" w:rsidRDefault="00E4397E" w:rsidP="00E4397E">
      <w:pPr>
        <w:jc w:val="center"/>
      </w:pPr>
      <w:r>
        <w:rPr>
          <w:noProof/>
          <w:lang w:val="en-GB" w:eastAsia="en-GB"/>
        </w:rPr>
        <w:drawing>
          <wp:inline distT="0" distB="0" distL="0" distR="0" wp14:anchorId="007F31A6" wp14:editId="2AA07084">
            <wp:extent cx="2956560" cy="164916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82257" cy="1663501"/>
                    </a:xfrm>
                    <a:prstGeom prst="rect">
                      <a:avLst/>
                    </a:prstGeom>
                    <a:noFill/>
                    <a:ln>
                      <a:noFill/>
                    </a:ln>
                  </pic:spPr>
                </pic:pic>
              </a:graphicData>
            </a:graphic>
          </wp:inline>
        </w:drawing>
      </w:r>
    </w:p>
    <w:p w14:paraId="58E90567" w14:textId="77777777" w:rsidR="00E4397E" w:rsidRPr="00571600" w:rsidRDefault="00E4397E" w:rsidP="00E4397E">
      <w:pPr>
        <w:jc w:val="center"/>
      </w:pPr>
    </w:p>
    <w:p w14:paraId="7E812B43" w14:textId="77777777" w:rsidR="00E4397E" w:rsidRPr="00571600" w:rsidRDefault="00E4397E" w:rsidP="00E4397E">
      <w:pPr>
        <w:jc w:val="center"/>
      </w:pPr>
    </w:p>
    <w:p w14:paraId="3C65AA4B" w14:textId="77777777" w:rsidR="00E4397E" w:rsidRPr="00571600" w:rsidRDefault="00E4397E" w:rsidP="00E4397E">
      <w:pPr>
        <w:pStyle w:val="ListParagraph"/>
        <w:widowControl/>
        <w:numPr>
          <w:ilvl w:val="0"/>
          <w:numId w:val="35"/>
        </w:numPr>
        <w:autoSpaceDE/>
        <w:autoSpaceDN/>
        <w:spacing w:before="0" w:after="160" w:line="259" w:lineRule="auto"/>
        <w:contextualSpacing/>
        <w:jc w:val="both"/>
      </w:pPr>
      <w:r>
        <w:rPr>
          <w:lang w:val="ro"/>
        </w:rPr>
        <w:t>Vă rugăm să evaluați următoarele elemente legate de școală, acordând o notă de la 1 la 5, 1 fiind foarte slab și 5 foarte bine:</w:t>
      </w:r>
    </w:p>
    <w:tbl>
      <w:tblPr>
        <w:tblStyle w:val="TableGrid"/>
        <w:tblW w:w="9274" w:type="dxa"/>
        <w:tblInd w:w="360" w:type="dxa"/>
        <w:tblLayout w:type="fixed"/>
        <w:tblLook w:val="04A0" w:firstRow="1" w:lastRow="0" w:firstColumn="1" w:lastColumn="0" w:noHBand="0" w:noVBand="1"/>
      </w:tblPr>
      <w:tblGrid>
        <w:gridCol w:w="4000"/>
        <w:gridCol w:w="831"/>
        <w:gridCol w:w="654"/>
        <w:gridCol w:w="1080"/>
        <w:gridCol w:w="761"/>
        <w:gridCol w:w="832"/>
        <w:gridCol w:w="1116"/>
      </w:tblGrid>
      <w:tr w:rsidR="00E4397E" w:rsidRPr="00571600" w14:paraId="55AA0C62" w14:textId="77777777" w:rsidTr="00B9011D">
        <w:tc>
          <w:tcPr>
            <w:tcW w:w="4000" w:type="dxa"/>
          </w:tcPr>
          <w:p w14:paraId="2342C9F4" w14:textId="77777777" w:rsidR="00E4397E" w:rsidRPr="00571600" w:rsidRDefault="00E4397E" w:rsidP="00B9011D">
            <w:pPr>
              <w:jc w:val="both"/>
            </w:pPr>
            <w:bookmarkStart w:id="39" w:name="_Hlk56623324"/>
          </w:p>
        </w:tc>
        <w:tc>
          <w:tcPr>
            <w:tcW w:w="831" w:type="dxa"/>
          </w:tcPr>
          <w:p w14:paraId="544A4CC9" w14:textId="77777777" w:rsidR="00E4397E" w:rsidRPr="00571600" w:rsidRDefault="00E4397E" w:rsidP="00B9011D">
            <w:pPr>
              <w:jc w:val="both"/>
            </w:pPr>
            <w:r>
              <w:rPr>
                <w:lang w:val="ro"/>
              </w:rPr>
              <w:t>1 foarte slab</w:t>
            </w:r>
          </w:p>
        </w:tc>
        <w:tc>
          <w:tcPr>
            <w:tcW w:w="654" w:type="dxa"/>
          </w:tcPr>
          <w:p w14:paraId="4170AF3C" w14:textId="77777777" w:rsidR="00E4397E" w:rsidRPr="00571600" w:rsidRDefault="00E4397E" w:rsidP="00B9011D">
            <w:pPr>
              <w:jc w:val="both"/>
            </w:pPr>
            <w:r>
              <w:rPr>
                <w:lang w:val="ro"/>
              </w:rPr>
              <w:t>2 slab</w:t>
            </w:r>
          </w:p>
        </w:tc>
        <w:tc>
          <w:tcPr>
            <w:tcW w:w="1080" w:type="dxa"/>
          </w:tcPr>
          <w:p w14:paraId="1AFF6013" w14:textId="77777777" w:rsidR="00E4397E" w:rsidRPr="00571600" w:rsidRDefault="00E4397E" w:rsidP="00B9011D">
            <w:pPr>
              <w:jc w:val="both"/>
            </w:pPr>
            <w:r>
              <w:rPr>
                <w:lang w:val="ro"/>
              </w:rPr>
              <w:t>3 nici bine, nici rău</w:t>
            </w:r>
          </w:p>
        </w:tc>
        <w:tc>
          <w:tcPr>
            <w:tcW w:w="761" w:type="dxa"/>
          </w:tcPr>
          <w:p w14:paraId="5215731F" w14:textId="77777777" w:rsidR="00E4397E" w:rsidRPr="00571600" w:rsidRDefault="00E4397E" w:rsidP="00B9011D">
            <w:pPr>
              <w:jc w:val="both"/>
            </w:pPr>
            <w:r>
              <w:rPr>
                <w:lang w:val="ro"/>
              </w:rPr>
              <w:t>4</w:t>
            </w:r>
          </w:p>
          <w:p w14:paraId="1BEE4B46" w14:textId="77777777" w:rsidR="00E4397E" w:rsidRPr="00571600" w:rsidRDefault="00E4397E" w:rsidP="00B9011D">
            <w:pPr>
              <w:jc w:val="both"/>
            </w:pPr>
            <w:r>
              <w:rPr>
                <w:lang w:val="ro"/>
              </w:rPr>
              <w:t>bine</w:t>
            </w:r>
          </w:p>
        </w:tc>
        <w:tc>
          <w:tcPr>
            <w:tcW w:w="832" w:type="dxa"/>
          </w:tcPr>
          <w:p w14:paraId="1FCA7C32" w14:textId="77777777" w:rsidR="00E4397E" w:rsidRPr="00571600" w:rsidRDefault="00E4397E" w:rsidP="00B9011D">
            <w:pPr>
              <w:jc w:val="both"/>
            </w:pPr>
            <w:r>
              <w:rPr>
                <w:lang w:val="ro"/>
              </w:rPr>
              <w:t xml:space="preserve">5 </w:t>
            </w:r>
          </w:p>
          <w:p w14:paraId="360B53BF" w14:textId="77777777" w:rsidR="00E4397E" w:rsidRPr="00571600" w:rsidRDefault="00E4397E" w:rsidP="00B9011D">
            <w:pPr>
              <w:jc w:val="both"/>
            </w:pPr>
            <w:r>
              <w:rPr>
                <w:lang w:val="ro"/>
              </w:rPr>
              <w:t>foarte bine</w:t>
            </w:r>
          </w:p>
        </w:tc>
        <w:tc>
          <w:tcPr>
            <w:tcW w:w="1116" w:type="dxa"/>
          </w:tcPr>
          <w:p w14:paraId="6B988819" w14:textId="77777777" w:rsidR="00E4397E" w:rsidRPr="00571600" w:rsidRDefault="00E4397E" w:rsidP="00B9011D">
            <w:pPr>
              <w:jc w:val="both"/>
            </w:pPr>
            <w:r>
              <w:rPr>
                <w:lang w:val="ro"/>
              </w:rPr>
              <w:t>Nu știu/Nu am nici o părere</w:t>
            </w:r>
          </w:p>
        </w:tc>
      </w:tr>
      <w:tr w:rsidR="00E4397E" w:rsidRPr="00571600" w14:paraId="451A55BA" w14:textId="77777777" w:rsidTr="00B9011D">
        <w:tc>
          <w:tcPr>
            <w:tcW w:w="4000" w:type="dxa"/>
          </w:tcPr>
          <w:p w14:paraId="77A9FB9E" w14:textId="77777777" w:rsidR="00E4397E" w:rsidRPr="00571600" w:rsidRDefault="00E4397E" w:rsidP="00B9011D">
            <w:pPr>
              <w:jc w:val="both"/>
            </w:pPr>
            <w:r>
              <w:rPr>
                <w:lang w:val="ro"/>
              </w:rPr>
              <w:t>Accesibilitatea școlii (de exemplu pentru copiii cu dizabilități fizice)</w:t>
            </w:r>
          </w:p>
        </w:tc>
        <w:tc>
          <w:tcPr>
            <w:tcW w:w="831" w:type="dxa"/>
          </w:tcPr>
          <w:p w14:paraId="4F26CB71" w14:textId="77777777" w:rsidR="00E4397E" w:rsidRPr="00571600" w:rsidRDefault="00E4397E" w:rsidP="00B9011D">
            <w:pPr>
              <w:jc w:val="both"/>
            </w:pPr>
            <w:r>
              <w:rPr>
                <w:lang w:val="ro"/>
              </w:rPr>
              <w:t>O</w:t>
            </w:r>
          </w:p>
        </w:tc>
        <w:tc>
          <w:tcPr>
            <w:tcW w:w="654" w:type="dxa"/>
          </w:tcPr>
          <w:p w14:paraId="1E578F63" w14:textId="77777777" w:rsidR="00E4397E" w:rsidRPr="00571600" w:rsidRDefault="00E4397E" w:rsidP="00B9011D">
            <w:pPr>
              <w:jc w:val="both"/>
            </w:pPr>
            <w:r>
              <w:rPr>
                <w:lang w:val="ro"/>
              </w:rPr>
              <w:t>O</w:t>
            </w:r>
          </w:p>
        </w:tc>
        <w:tc>
          <w:tcPr>
            <w:tcW w:w="1080" w:type="dxa"/>
          </w:tcPr>
          <w:p w14:paraId="20247A92" w14:textId="77777777" w:rsidR="00E4397E" w:rsidRPr="00571600" w:rsidRDefault="00E4397E" w:rsidP="00B9011D">
            <w:pPr>
              <w:jc w:val="both"/>
            </w:pPr>
            <w:r>
              <w:rPr>
                <w:lang w:val="ro"/>
              </w:rPr>
              <w:t>O</w:t>
            </w:r>
          </w:p>
        </w:tc>
        <w:tc>
          <w:tcPr>
            <w:tcW w:w="761" w:type="dxa"/>
          </w:tcPr>
          <w:p w14:paraId="327EEFF5" w14:textId="77777777" w:rsidR="00E4397E" w:rsidRPr="00571600" w:rsidRDefault="00E4397E" w:rsidP="00B9011D">
            <w:pPr>
              <w:jc w:val="both"/>
            </w:pPr>
            <w:r>
              <w:rPr>
                <w:lang w:val="ro"/>
              </w:rPr>
              <w:t>O</w:t>
            </w:r>
          </w:p>
        </w:tc>
        <w:tc>
          <w:tcPr>
            <w:tcW w:w="832" w:type="dxa"/>
          </w:tcPr>
          <w:p w14:paraId="4AC85754" w14:textId="77777777" w:rsidR="00E4397E" w:rsidRPr="00571600" w:rsidRDefault="00E4397E" w:rsidP="00B9011D">
            <w:pPr>
              <w:jc w:val="both"/>
            </w:pPr>
            <w:r>
              <w:rPr>
                <w:lang w:val="ro"/>
              </w:rPr>
              <w:t>O</w:t>
            </w:r>
          </w:p>
        </w:tc>
        <w:tc>
          <w:tcPr>
            <w:tcW w:w="1116" w:type="dxa"/>
          </w:tcPr>
          <w:p w14:paraId="02CB1CBE" w14:textId="77777777" w:rsidR="00E4397E" w:rsidRPr="00571600" w:rsidRDefault="00E4397E" w:rsidP="00B9011D">
            <w:pPr>
              <w:jc w:val="both"/>
            </w:pPr>
            <w:r>
              <w:rPr>
                <w:lang w:val="ro"/>
              </w:rPr>
              <w:t>O</w:t>
            </w:r>
          </w:p>
        </w:tc>
      </w:tr>
      <w:tr w:rsidR="00E4397E" w:rsidRPr="00571600" w14:paraId="773DA5F8" w14:textId="77777777" w:rsidTr="00B9011D">
        <w:tc>
          <w:tcPr>
            <w:tcW w:w="4000" w:type="dxa"/>
          </w:tcPr>
          <w:p w14:paraId="1E579CF6" w14:textId="77777777" w:rsidR="00E4397E" w:rsidRPr="00571600" w:rsidRDefault="00E4397E" w:rsidP="00B9011D">
            <w:pPr>
              <w:jc w:val="both"/>
            </w:pPr>
            <w:r>
              <w:rPr>
                <w:lang w:val="ro"/>
              </w:rPr>
              <w:t>Siguranța clădirii din punct de vedere al incendiilor</w:t>
            </w:r>
          </w:p>
        </w:tc>
        <w:tc>
          <w:tcPr>
            <w:tcW w:w="831" w:type="dxa"/>
          </w:tcPr>
          <w:p w14:paraId="222D526D" w14:textId="77777777" w:rsidR="00E4397E" w:rsidRPr="00571600" w:rsidRDefault="00E4397E" w:rsidP="00B9011D">
            <w:pPr>
              <w:jc w:val="both"/>
            </w:pPr>
            <w:r>
              <w:rPr>
                <w:lang w:val="ro"/>
              </w:rPr>
              <w:t>O</w:t>
            </w:r>
          </w:p>
        </w:tc>
        <w:tc>
          <w:tcPr>
            <w:tcW w:w="654" w:type="dxa"/>
          </w:tcPr>
          <w:p w14:paraId="3FBFD6E5" w14:textId="77777777" w:rsidR="00E4397E" w:rsidRPr="00571600" w:rsidRDefault="00E4397E" w:rsidP="00B9011D">
            <w:pPr>
              <w:jc w:val="both"/>
            </w:pPr>
            <w:r>
              <w:rPr>
                <w:lang w:val="ro"/>
              </w:rPr>
              <w:t>O</w:t>
            </w:r>
          </w:p>
        </w:tc>
        <w:tc>
          <w:tcPr>
            <w:tcW w:w="1080" w:type="dxa"/>
          </w:tcPr>
          <w:p w14:paraId="3DA3EAFB" w14:textId="77777777" w:rsidR="00E4397E" w:rsidRPr="00571600" w:rsidRDefault="00E4397E" w:rsidP="00B9011D">
            <w:pPr>
              <w:jc w:val="both"/>
            </w:pPr>
            <w:r>
              <w:rPr>
                <w:lang w:val="ro"/>
              </w:rPr>
              <w:t>O</w:t>
            </w:r>
          </w:p>
        </w:tc>
        <w:tc>
          <w:tcPr>
            <w:tcW w:w="761" w:type="dxa"/>
          </w:tcPr>
          <w:p w14:paraId="547A6637" w14:textId="77777777" w:rsidR="00E4397E" w:rsidRPr="00571600" w:rsidRDefault="00E4397E" w:rsidP="00B9011D">
            <w:pPr>
              <w:jc w:val="both"/>
            </w:pPr>
            <w:r>
              <w:rPr>
                <w:lang w:val="ro"/>
              </w:rPr>
              <w:t>O</w:t>
            </w:r>
          </w:p>
        </w:tc>
        <w:tc>
          <w:tcPr>
            <w:tcW w:w="832" w:type="dxa"/>
          </w:tcPr>
          <w:p w14:paraId="76B02D4F" w14:textId="77777777" w:rsidR="00E4397E" w:rsidRPr="00571600" w:rsidRDefault="00E4397E" w:rsidP="00B9011D">
            <w:pPr>
              <w:jc w:val="both"/>
            </w:pPr>
            <w:r>
              <w:rPr>
                <w:lang w:val="ro"/>
              </w:rPr>
              <w:t>O</w:t>
            </w:r>
          </w:p>
        </w:tc>
        <w:tc>
          <w:tcPr>
            <w:tcW w:w="1116" w:type="dxa"/>
          </w:tcPr>
          <w:p w14:paraId="5FC72E07" w14:textId="77777777" w:rsidR="00E4397E" w:rsidRPr="00571600" w:rsidRDefault="00E4397E" w:rsidP="00B9011D">
            <w:pPr>
              <w:jc w:val="both"/>
            </w:pPr>
            <w:r>
              <w:rPr>
                <w:lang w:val="ro"/>
              </w:rPr>
              <w:t>O</w:t>
            </w:r>
          </w:p>
        </w:tc>
      </w:tr>
      <w:tr w:rsidR="00E4397E" w:rsidRPr="00571600" w14:paraId="4BB784B1" w14:textId="77777777" w:rsidTr="00B9011D">
        <w:tc>
          <w:tcPr>
            <w:tcW w:w="4000" w:type="dxa"/>
          </w:tcPr>
          <w:p w14:paraId="13151CB9" w14:textId="77777777" w:rsidR="00E4397E" w:rsidRPr="00571600" w:rsidRDefault="00E4397E" w:rsidP="00B9011D">
            <w:pPr>
              <w:jc w:val="both"/>
            </w:pPr>
            <w:r>
              <w:rPr>
                <w:lang w:val="ro"/>
              </w:rPr>
              <w:t>Siguranța clădirii din punct de vedere seismic</w:t>
            </w:r>
          </w:p>
        </w:tc>
        <w:tc>
          <w:tcPr>
            <w:tcW w:w="831" w:type="dxa"/>
          </w:tcPr>
          <w:p w14:paraId="2BFBA1FA" w14:textId="77777777" w:rsidR="00E4397E" w:rsidRPr="00571600" w:rsidRDefault="00E4397E" w:rsidP="00B9011D">
            <w:pPr>
              <w:jc w:val="both"/>
            </w:pPr>
            <w:r>
              <w:rPr>
                <w:lang w:val="ro"/>
              </w:rPr>
              <w:t>O</w:t>
            </w:r>
          </w:p>
        </w:tc>
        <w:tc>
          <w:tcPr>
            <w:tcW w:w="654" w:type="dxa"/>
          </w:tcPr>
          <w:p w14:paraId="6F81B335" w14:textId="77777777" w:rsidR="00E4397E" w:rsidRPr="00571600" w:rsidRDefault="00E4397E" w:rsidP="00B9011D">
            <w:pPr>
              <w:jc w:val="both"/>
            </w:pPr>
            <w:r>
              <w:rPr>
                <w:lang w:val="ro"/>
              </w:rPr>
              <w:t>O</w:t>
            </w:r>
          </w:p>
        </w:tc>
        <w:tc>
          <w:tcPr>
            <w:tcW w:w="1080" w:type="dxa"/>
          </w:tcPr>
          <w:p w14:paraId="5DC4EBB8" w14:textId="77777777" w:rsidR="00E4397E" w:rsidRPr="00571600" w:rsidRDefault="00E4397E" w:rsidP="00B9011D">
            <w:pPr>
              <w:jc w:val="both"/>
            </w:pPr>
            <w:r>
              <w:rPr>
                <w:lang w:val="ro"/>
              </w:rPr>
              <w:t>O</w:t>
            </w:r>
          </w:p>
        </w:tc>
        <w:tc>
          <w:tcPr>
            <w:tcW w:w="761" w:type="dxa"/>
          </w:tcPr>
          <w:p w14:paraId="6693C83C" w14:textId="77777777" w:rsidR="00E4397E" w:rsidRPr="00571600" w:rsidRDefault="00E4397E" w:rsidP="00B9011D">
            <w:pPr>
              <w:jc w:val="both"/>
            </w:pPr>
            <w:r>
              <w:rPr>
                <w:lang w:val="ro"/>
              </w:rPr>
              <w:t>O</w:t>
            </w:r>
          </w:p>
        </w:tc>
        <w:tc>
          <w:tcPr>
            <w:tcW w:w="832" w:type="dxa"/>
          </w:tcPr>
          <w:p w14:paraId="4E759032" w14:textId="77777777" w:rsidR="00E4397E" w:rsidRPr="00571600" w:rsidRDefault="00E4397E" w:rsidP="00B9011D">
            <w:pPr>
              <w:jc w:val="both"/>
            </w:pPr>
            <w:r>
              <w:rPr>
                <w:lang w:val="ro"/>
              </w:rPr>
              <w:t>O</w:t>
            </w:r>
          </w:p>
        </w:tc>
        <w:tc>
          <w:tcPr>
            <w:tcW w:w="1116" w:type="dxa"/>
          </w:tcPr>
          <w:p w14:paraId="0F29A54F" w14:textId="77777777" w:rsidR="00E4397E" w:rsidRPr="00571600" w:rsidRDefault="00E4397E" w:rsidP="00B9011D">
            <w:pPr>
              <w:jc w:val="both"/>
            </w:pPr>
            <w:r>
              <w:rPr>
                <w:lang w:val="ro"/>
              </w:rPr>
              <w:t>O</w:t>
            </w:r>
          </w:p>
        </w:tc>
      </w:tr>
      <w:tr w:rsidR="00E4397E" w:rsidRPr="00571600" w14:paraId="3EB0D475" w14:textId="77777777" w:rsidTr="00B9011D">
        <w:tc>
          <w:tcPr>
            <w:tcW w:w="4000" w:type="dxa"/>
          </w:tcPr>
          <w:p w14:paraId="5A6A4E98" w14:textId="77777777" w:rsidR="00E4397E" w:rsidRPr="00571600" w:rsidRDefault="00E4397E" w:rsidP="00B9011D">
            <w:pPr>
              <w:jc w:val="both"/>
            </w:pPr>
            <w:r>
              <w:rPr>
                <w:lang w:val="ro"/>
              </w:rPr>
              <w:t xml:space="preserve">Calitatea încălzirii, răcirii, apei potabile și a aerului/ventilației din clădire </w:t>
            </w:r>
          </w:p>
        </w:tc>
        <w:tc>
          <w:tcPr>
            <w:tcW w:w="831" w:type="dxa"/>
          </w:tcPr>
          <w:p w14:paraId="3B560452" w14:textId="77777777" w:rsidR="00E4397E" w:rsidRPr="00571600" w:rsidRDefault="00E4397E" w:rsidP="00B9011D">
            <w:pPr>
              <w:jc w:val="both"/>
            </w:pPr>
            <w:r>
              <w:rPr>
                <w:lang w:val="ro"/>
              </w:rPr>
              <w:t>O</w:t>
            </w:r>
          </w:p>
        </w:tc>
        <w:tc>
          <w:tcPr>
            <w:tcW w:w="654" w:type="dxa"/>
          </w:tcPr>
          <w:p w14:paraId="6DF0953A" w14:textId="77777777" w:rsidR="00E4397E" w:rsidRPr="00571600" w:rsidRDefault="00E4397E" w:rsidP="00B9011D">
            <w:pPr>
              <w:jc w:val="both"/>
            </w:pPr>
            <w:r>
              <w:rPr>
                <w:lang w:val="ro"/>
              </w:rPr>
              <w:t>O</w:t>
            </w:r>
          </w:p>
        </w:tc>
        <w:tc>
          <w:tcPr>
            <w:tcW w:w="1080" w:type="dxa"/>
          </w:tcPr>
          <w:p w14:paraId="4199D14C" w14:textId="77777777" w:rsidR="00E4397E" w:rsidRPr="00571600" w:rsidRDefault="00E4397E" w:rsidP="00B9011D">
            <w:pPr>
              <w:jc w:val="both"/>
            </w:pPr>
            <w:r>
              <w:rPr>
                <w:lang w:val="ro"/>
              </w:rPr>
              <w:t>O</w:t>
            </w:r>
          </w:p>
        </w:tc>
        <w:tc>
          <w:tcPr>
            <w:tcW w:w="761" w:type="dxa"/>
          </w:tcPr>
          <w:p w14:paraId="44FF3AEF" w14:textId="77777777" w:rsidR="00E4397E" w:rsidRPr="00571600" w:rsidRDefault="00E4397E" w:rsidP="00B9011D">
            <w:pPr>
              <w:jc w:val="both"/>
            </w:pPr>
            <w:r>
              <w:rPr>
                <w:lang w:val="ro"/>
              </w:rPr>
              <w:t>O</w:t>
            </w:r>
          </w:p>
        </w:tc>
        <w:tc>
          <w:tcPr>
            <w:tcW w:w="832" w:type="dxa"/>
          </w:tcPr>
          <w:p w14:paraId="0E84B300" w14:textId="77777777" w:rsidR="00E4397E" w:rsidRPr="00571600" w:rsidRDefault="00E4397E" w:rsidP="00B9011D">
            <w:pPr>
              <w:jc w:val="both"/>
            </w:pPr>
            <w:r>
              <w:rPr>
                <w:lang w:val="ro"/>
              </w:rPr>
              <w:t>O</w:t>
            </w:r>
          </w:p>
        </w:tc>
        <w:tc>
          <w:tcPr>
            <w:tcW w:w="1116" w:type="dxa"/>
          </w:tcPr>
          <w:p w14:paraId="13D3C81E" w14:textId="77777777" w:rsidR="00E4397E" w:rsidRPr="00571600" w:rsidRDefault="00E4397E" w:rsidP="00B9011D">
            <w:pPr>
              <w:jc w:val="both"/>
            </w:pPr>
            <w:r>
              <w:rPr>
                <w:lang w:val="ro"/>
              </w:rPr>
              <w:t>O</w:t>
            </w:r>
          </w:p>
        </w:tc>
      </w:tr>
      <w:tr w:rsidR="00E4397E" w:rsidRPr="00571600" w14:paraId="1A3A30D9" w14:textId="77777777" w:rsidTr="00B9011D">
        <w:tc>
          <w:tcPr>
            <w:tcW w:w="4000" w:type="dxa"/>
          </w:tcPr>
          <w:p w14:paraId="20D350C4" w14:textId="77777777" w:rsidR="00E4397E" w:rsidRPr="00571600" w:rsidRDefault="00E4397E" w:rsidP="00B9011D">
            <w:pPr>
              <w:jc w:val="both"/>
            </w:pPr>
            <w:r>
              <w:rPr>
                <w:lang w:val="ro"/>
              </w:rPr>
              <w:t>Calitatea iluminatului din clădire</w:t>
            </w:r>
          </w:p>
        </w:tc>
        <w:tc>
          <w:tcPr>
            <w:tcW w:w="831" w:type="dxa"/>
          </w:tcPr>
          <w:p w14:paraId="65CE34E2" w14:textId="77777777" w:rsidR="00E4397E" w:rsidRPr="00571600" w:rsidRDefault="00E4397E" w:rsidP="00B9011D">
            <w:pPr>
              <w:jc w:val="both"/>
            </w:pPr>
            <w:r>
              <w:rPr>
                <w:lang w:val="ro"/>
              </w:rPr>
              <w:t>O</w:t>
            </w:r>
          </w:p>
        </w:tc>
        <w:tc>
          <w:tcPr>
            <w:tcW w:w="654" w:type="dxa"/>
          </w:tcPr>
          <w:p w14:paraId="32CFBF75" w14:textId="77777777" w:rsidR="00E4397E" w:rsidRPr="00571600" w:rsidRDefault="00E4397E" w:rsidP="00B9011D">
            <w:pPr>
              <w:jc w:val="both"/>
            </w:pPr>
            <w:r>
              <w:rPr>
                <w:lang w:val="ro"/>
              </w:rPr>
              <w:t>O</w:t>
            </w:r>
          </w:p>
        </w:tc>
        <w:tc>
          <w:tcPr>
            <w:tcW w:w="1080" w:type="dxa"/>
          </w:tcPr>
          <w:p w14:paraId="66F0C0EC" w14:textId="77777777" w:rsidR="00E4397E" w:rsidRPr="00571600" w:rsidRDefault="00E4397E" w:rsidP="00B9011D">
            <w:pPr>
              <w:jc w:val="both"/>
            </w:pPr>
            <w:r>
              <w:rPr>
                <w:lang w:val="ro"/>
              </w:rPr>
              <w:t>O</w:t>
            </w:r>
          </w:p>
        </w:tc>
        <w:tc>
          <w:tcPr>
            <w:tcW w:w="761" w:type="dxa"/>
          </w:tcPr>
          <w:p w14:paraId="3D25FA45" w14:textId="77777777" w:rsidR="00E4397E" w:rsidRPr="00571600" w:rsidRDefault="00E4397E" w:rsidP="00B9011D">
            <w:pPr>
              <w:jc w:val="both"/>
            </w:pPr>
            <w:r>
              <w:rPr>
                <w:lang w:val="ro"/>
              </w:rPr>
              <w:t>O</w:t>
            </w:r>
          </w:p>
        </w:tc>
        <w:tc>
          <w:tcPr>
            <w:tcW w:w="832" w:type="dxa"/>
          </w:tcPr>
          <w:p w14:paraId="74FF0F6A" w14:textId="77777777" w:rsidR="00E4397E" w:rsidRPr="00571600" w:rsidRDefault="00E4397E" w:rsidP="00B9011D">
            <w:pPr>
              <w:jc w:val="both"/>
            </w:pPr>
            <w:r>
              <w:rPr>
                <w:lang w:val="ro"/>
              </w:rPr>
              <w:t>O</w:t>
            </w:r>
          </w:p>
        </w:tc>
        <w:tc>
          <w:tcPr>
            <w:tcW w:w="1116" w:type="dxa"/>
          </w:tcPr>
          <w:p w14:paraId="77FF5A5A" w14:textId="77777777" w:rsidR="00E4397E" w:rsidRPr="00571600" w:rsidRDefault="00E4397E" w:rsidP="00B9011D">
            <w:pPr>
              <w:jc w:val="both"/>
            </w:pPr>
            <w:r>
              <w:rPr>
                <w:lang w:val="ro"/>
              </w:rPr>
              <w:t>O</w:t>
            </w:r>
          </w:p>
        </w:tc>
      </w:tr>
      <w:tr w:rsidR="00E4397E" w:rsidRPr="00571600" w14:paraId="0C6FB8B6" w14:textId="77777777" w:rsidTr="00B9011D">
        <w:tc>
          <w:tcPr>
            <w:tcW w:w="4000" w:type="dxa"/>
          </w:tcPr>
          <w:p w14:paraId="4570BBF0" w14:textId="77777777" w:rsidR="00E4397E" w:rsidRPr="00571600" w:rsidRDefault="00E4397E" w:rsidP="00B9011D">
            <w:pPr>
              <w:jc w:val="both"/>
            </w:pPr>
            <w:r>
              <w:rPr>
                <w:lang w:val="ro"/>
              </w:rPr>
              <w:t>Calitatea grupurilor sanitare (toalete, băi)</w:t>
            </w:r>
          </w:p>
        </w:tc>
        <w:tc>
          <w:tcPr>
            <w:tcW w:w="831" w:type="dxa"/>
          </w:tcPr>
          <w:p w14:paraId="10E6CE7E" w14:textId="77777777" w:rsidR="00E4397E" w:rsidRPr="00571600" w:rsidRDefault="00E4397E" w:rsidP="00B9011D">
            <w:pPr>
              <w:jc w:val="both"/>
            </w:pPr>
            <w:r>
              <w:rPr>
                <w:lang w:val="ro"/>
              </w:rPr>
              <w:t>O</w:t>
            </w:r>
          </w:p>
        </w:tc>
        <w:tc>
          <w:tcPr>
            <w:tcW w:w="654" w:type="dxa"/>
          </w:tcPr>
          <w:p w14:paraId="018C6542" w14:textId="77777777" w:rsidR="00E4397E" w:rsidRPr="00571600" w:rsidRDefault="00E4397E" w:rsidP="00B9011D">
            <w:pPr>
              <w:jc w:val="both"/>
            </w:pPr>
            <w:r>
              <w:rPr>
                <w:lang w:val="ro"/>
              </w:rPr>
              <w:t>O</w:t>
            </w:r>
          </w:p>
        </w:tc>
        <w:tc>
          <w:tcPr>
            <w:tcW w:w="1080" w:type="dxa"/>
          </w:tcPr>
          <w:p w14:paraId="02155246" w14:textId="77777777" w:rsidR="00E4397E" w:rsidRPr="00571600" w:rsidRDefault="00E4397E" w:rsidP="00B9011D">
            <w:pPr>
              <w:jc w:val="both"/>
            </w:pPr>
            <w:r>
              <w:rPr>
                <w:lang w:val="ro"/>
              </w:rPr>
              <w:t>O</w:t>
            </w:r>
          </w:p>
        </w:tc>
        <w:tc>
          <w:tcPr>
            <w:tcW w:w="761" w:type="dxa"/>
          </w:tcPr>
          <w:p w14:paraId="0701EAE0" w14:textId="77777777" w:rsidR="00E4397E" w:rsidRPr="00571600" w:rsidRDefault="00E4397E" w:rsidP="00B9011D">
            <w:pPr>
              <w:jc w:val="both"/>
            </w:pPr>
            <w:r>
              <w:rPr>
                <w:lang w:val="ro"/>
              </w:rPr>
              <w:t>O</w:t>
            </w:r>
          </w:p>
        </w:tc>
        <w:tc>
          <w:tcPr>
            <w:tcW w:w="832" w:type="dxa"/>
          </w:tcPr>
          <w:p w14:paraId="6F9C4F20" w14:textId="77777777" w:rsidR="00E4397E" w:rsidRPr="00571600" w:rsidRDefault="00E4397E" w:rsidP="00B9011D">
            <w:pPr>
              <w:jc w:val="both"/>
            </w:pPr>
            <w:r>
              <w:rPr>
                <w:lang w:val="ro"/>
              </w:rPr>
              <w:t>O</w:t>
            </w:r>
          </w:p>
        </w:tc>
        <w:tc>
          <w:tcPr>
            <w:tcW w:w="1116" w:type="dxa"/>
          </w:tcPr>
          <w:p w14:paraId="5A947595" w14:textId="77777777" w:rsidR="00E4397E" w:rsidRPr="00571600" w:rsidRDefault="00E4397E" w:rsidP="00B9011D">
            <w:pPr>
              <w:jc w:val="both"/>
            </w:pPr>
            <w:r>
              <w:rPr>
                <w:lang w:val="ro"/>
              </w:rPr>
              <w:t>O</w:t>
            </w:r>
          </w:p>
        </w:tc>
      </w:tr>
      <w:tr w:rsidR="00E4397E" w:rsidRPr="00571600" w14:paraId="448F6ED9" w14:textId="77777777" w:rsidTr="00B9011D">
        <w:tc>
          <w:tcPr>
            <w:tcW w:w="4000" w:type="dxa"/>
          </w:tcPr>
          <w:p w14:paraId="350DE0F4" w14:textId="77777777" w:rsidR="00E4397E" w:rsidRPr="00571600" w:rsidRDefault="00E4397E" w:rsidP="00B9011D">
            <w:pPr>
              <w:jc w:val="both"/>
            </w:pPr>
            <w:r>
              <w:rPr>
                <w:lang w:val="ro"/>
              </w:rPr>
              <w:t xml:space="preserve">Disponibilitatea echipamentului digital  </w:t>
            </w:r>
          </w:p>
        </w:tc>
        <w:tc>
          <w:tcPr>
            <w:tcW w:w="831" w:type="dxa"/>
          </w:tcPr>
          <w:p w14:paraId="707BCB60" w14:textId="77777777" w:rsidR="00E4397E" w:rsidRPr="00571600" w:rsidRDefault="00E4397E" w:rsidP="00B9011D">
            <w:pPr>
              <w:jc w:val="both"/>
            </w:pPr>
            <w:r>
              <w:rPr>
                <w:lang w:val="ro"/>
              </w:rPr>
              <w:t>O</w:t>
            </w:r>
          </w:p>
        </w:tc>
        <w:tc>
          <w:tcPr>
            <w:tcW w:w="654" w:type="dxa"/>
          </w:tcPr>
          <w:p w14:paraId="583620CD" w14:textId="77777777" w:rsidR="00E4397E" w:rsidRPr="00571600" w:rsidRDefault="00E4397E" w:rsidP="00B9011D">
            <w:pPr>
              <w:jc w:val="both"/>
            </w:pPr>
            <w:r>
              <w:rPr>
                <w:lang w:val="ro"/>
              </w:rPr>
              <w:t>O</w:t>
            </w:r>
          </w:p>
        </w:tc>
        <w:tc>
          <w:tcPr>
            <w:tcW w:w="1080" w:type="dxa"/>
          </w:tcPr>
          <w:p w14:paraId="2F954D4A" w14:textId="77777777" w:rsidR="00E4397E" w:rsidRPr="00571600" w:rsidRDefault="00E4397E" w:rsidP="00B9011D">
            <w:pPr>
              <w:jc w:val="both"/>
            </w:pPr>
            <w:r>
              <w:rPr>
                <w:lang w:val="ro"/>
              </w:rPr>
              <w:t>O</w:t>
            </w:r>
          </w:p>
        </w:tc>
        <w:tc>
          <w:tcPr>
            <w:tcW w:w="761" w:type="dxa"/>
          </w:tcPr>
          <w:p w14:paraId="0DC2CA2E" w14:textId="77777777" w:rsidR="00E4397E" w:rsidRPr="00571600" w:rsidRDefault="00E4397E" w:rsidP="00B9011D">
            <w:pPr>
              <w:jc w:val="both"/>
            </w:pPr>
            <w:r>
              <w:rPr>
                <w:lang w:val="ro"/>
              </w:rPr>
              <w:t>O</w:t>
            </w:r>
          </w:p>
        </w:tc>
        <w:tc>
          <w:tcPr>
            <w:tcW w:w="832" w:type="dxa"/>
          </w:tcPr>
          <w:p w14:paraId="04D30654" w14:textId="77777777" w:rsidR="00E4397E" w:rsidRPr="00571600" w:rsidRDefault="00E4397E" w:rsidP="00B9011D">
            <w:pPr>
              <w:jc w:val="both"/>
            </w:pPr>
            <w:r>
              <w:rPr>
                <w:lang w:val="ro"/>
              </w:rPr>
              <w:t>O</w:t>
            </w:r>
          </w:p>
        </w:tc>
        <w:tc>
          <w:tcPr>
            <w:tcW w:w="1116" w:type="dxa"/>
          </w:tcPr>
          <w:p w14:paraId="2EA68029" w14:textId="77777777" w:rsidR="00E4397E" w:rsidRPr="00571600" w:rsidRDefault="00E4397E" w:rsidP="00B9011D">
            <w:pPr>
              <w:jc w:val="both"/>
            </w:pPr>
            <w:r>
              <w:rPr>
                <w:lang w:val="ro"/>
              </w:rPr>
              <w:t>O</w:t>
            </w:r>
          </w:p>
        </w:tc>
      </w:tr>
      <w:tr w:rsidR="00E4397E" w:rsidRPr="00571600" w14:paraId="3A29F9C5" w14:textId="77777777" w:rsidTr="00B9011D">
        <w:tc>
          <w:tcPr>
            <w:tcW w:w="4000" w:type="dxa"/>
          </w:tcPr>
          <w:p w14:paraId="4D9C5F63" w14:textId="77777777" w:rsidR="00E4397E" w:rsidRPr="00571600" w:rsidRDefault="00E4397E" w:rsidP="00B9011D">
            <w:pPr>
              <w:jc w:val="both"/>
            </w:pPr>
            <w:r>
              <w:rPr>
                <w:lang w:val="ro"/>
              </w:rPr>
              <w:t xml:space="preserve">Calitatea mobilierului școlar </w:t>
            </w:r>
          </w:p>
        </w:tc>
        <w:tc>
          <w:tcPr>
            <w:tcW w:w="831" w:type="dxa"/>
          </w:tcPr>
          <w:p w14:paraId="030429AB" w14:textId="77777777" w:rsidR="00E4397E" w:rsidRPr="00571600" w:rsidRDefault="00E4397E" w:rsidP="00B9011D">
            <w:pPr>
              <w:jc w:val="both"/>
            </w:pPr>
            <w:r>
              <w:rPr>
                <w:lang w:val="ro"/>
              </w:rPr>
              <w:t>O</w:t>
            </w:r>
          </w:p>
        </w:tc>
        <w:tc>
          <w:tcPr>
            <w:tcW w:w="654" w:type="dxa"/>
          </w:tcPr>
          <w:p w14:paraId="51BF2A49" w14:textId="77777777" w:rsidR="00E4397E" w:rsidRPr="00571600" w:rsidRDefault="00E4397E" w:rsidP="00B9011D">
            <w:pPr>
              <w:jc w:val="both"/>
            </w:pPr>
            <w:r>
              <w:rPr>
                <w:lang w:val="ro"/>
              </w:rPr>
              <w:t>O</w:t>
            </w:r>
          </w:p>
        </w:tc>
        <w:tc>
          <w:tcPr>
            <w:tcW w:w="1080" w:type="dxa"/>
          </w:tcPr>
          <w:p w14:paraId="2DC60FF5" w14:textId="77777777" w:rsidR="00E4397E" w:rsidRPr="00571600" w:rsidRDefault="00E4397E" w:rsidP="00B9011D">
            <w:pPr>
              <w:jc w:val="both"/>
            </w:pPr>
            <w:r>
              <w:rPr>
                <w:lang w:val="ro"/>
              </w:rPr>
              <w:t>O</w:t>
            </w:r>
          </w:p>
        </w:tc>
        <w:tc>
          <w:tcPr>
            <w:tcW w:w="761" w:type="dxa"/>
          </w:tcPr>
          <w:p w14:paraId="225F07E4" w14:textId="77777777" w:rsidR="00E4397E" w:rsidRPr="00571600" w:rsidRDefault="00E4397E" w:rsidP="00B9011D">
            <w:pPr>
              <w:jc w:val="both"/>
            </w:pPr>
            <w:r>
              <w:rPr>
                <w:lang w:val="ro"/>
              </w:rPr>
              <w:t>O</w:t>
            </w:r>
          </w:p>
        </w:tc>
        <w:tc>
          <w:tcPr>
            <w:tcW w:w="832" w:type="dxa"/>
          </w:tcPr>
          <w:p w14:paraId="32BE8028" w14:textId="77777777" w:rsidR="00E4397E" w:rsidRPr="00571600" w:rsidRDefault="00E4397E" w:rsidP="00B9011D">
            <w:pPr>
              <w:jc w:val="both"/>
            </w:pPr>
            <w:r>
              <w:rPr>
                <w:lang w:val="ro"/>
              </w:rPr>
              <w:t>O</w:t>
            </w:r>
          </w:p>
        </w:tc>
        <w:tc>
          <w:tcPr>
            <w:tcW w:w="1116" w:type="dxa"/>
          </w:tcPr>
          <w:p w14:paraId="51475F90" w14:textId="77777777" w:rsidR="00E4397E" w:rsidRPr="00571600" w:rsidRDefault="00E4397E" w:rsidP="00B9011D">
            <w:pPr>
              <w:jc w:val="both"/>
            </w:pPr>
            <w:r>
              <w:rPr>
                <w:lang w:val="ro"/>
              </w:rPr>
              <w:t>O</w:t>
            </w:r>
          </w:p>
        </w:tc>
      </w:tr>
      <w:tr w:rsidR="00E4397E" w:rsidRPr="00571600" w14:paraId="672E90B3" w14:textId="77777777" w:rsidTr="00B9011D">
        <w:tc>
          <w:tcPr>
            <w:tcW w:w="4000" w:type="dxa"/>
            <w:tcBorders>
              <w:bottom w:val="single" w:sz="4" w:space="0" w:color="auto"/>
            </w:tcBorders>
          </w:tcPr>
          <w:p w14:paraId="775FC7F7" w14:textId="77777777" w:rsidR="00E4397E" w:rsidRPr="00571600" w:rsidRDefault="00E4397E" w:rsidP="00B9011D">
            <w:pPr>
              <w:jc w:val="both"/>
            </w:pPr>
            <w:r>
              <w:rPr>
                <w:lang w:val="ro"/>
              </w:rPr>
              <w:t>Calitatea predării</w:t>
            </w:r>
          </w:p>
        </w:tc>
        <w:tc>
          <w:tcPr>
            <w:tcW w:w="831" w:type="dxa"/>
            <w:tcBorders>
              <w:bottom w:val="single" w:sz="4" w:space="0" w:color="auto"/>
            </w:tcBorders>
          </w:tcPr>
          <w:p w14:paraId="308740EC" w14:textId="77777777" w:rsidR="00E4397E" w:rsidRPr="00571600" w:rsidRDefault="00E4397E" w:rsidP="00B9011D">
            <w:pPr>
              <w:jc w:val="both"/>
            </w:pPr>
            <w:r>
              <w:rPr>
                <w:lang w:val="ro"/>
              </w:rPr>
              <w:t>O</w:t>
            </w:r>
          </w:p>
        </w:tc>
        <w:tc>
          <w:tcPr>
            <w:tcW w:w="654" w:type="dxa"/>
            <w:tcBorders>
              <w:bottom w:val="single" w:sz="4" w:space="0" w:color="auto"/>
            </w:tcBorders>
          </w:tcPr>
          <w:p w14:paraId="4FD270AE" w14:textId="77777777" w:rsidR="00E4397E" w:rsidRPr="00571600" w:rsidRDefault="00E4397E" w:rsidP="00B9011D">
            <w:pPr>
              <w:jc w:val="both"/>
            </w:pPr>
            <w:r>
              <w:rPr>
                <w:lang w:val="ro"/>
              </w:rPr>
              <w:t>O</w:t>
            </w:r>
          </w:p>
        </w:tc>
        <w:tc>
          <w:tcPr>
            <w:tcW w:w="1080" w:type="dxa"/>
            <w:tcBorders>
              <w:bottom w:val="single" w:sz="4" w:space="0" w:color="auto"/>
            </w:tcBorders>
          </w:tcPr>
          <w:p w14:paraId="57399FF9" w14:textId="77777777" w:rsidR="00E4397E" w:rsidRPr="00571600" w:rsidRDefault="00E4397E" w:rsidP="00B9011D">
            <w:pPr>
              <w:jc w:val="both"/>
            </w:pPr>
            <w:r>
              <w:rPr>
                <w:lang w:val="ro"/>
              </w:rPr>
              <w:t>O</w:t>
            </w:r>
          </w:p>
        </w:tc>
        <w:tc>
          <w:tcPr>
            <w:tcW w:w="761" w:type="dxa"/>
            <w:tcBorders>
              <w:bottom w:val="single" w:sz="4" w:space="0" w:color="auto"/>
            </w:tcBorders>
          </w:tcPr>
          <w:p w14:paraId="58BAE859" w14:textId="77777777" w:rsidR="00E4397E" w:rsidRPr="00571600" w:rsidRDefault="00E4397E" w:rsidP="00B9011D">
            <w:pPr>
              <w:jc w:val="both"/>
            </w:pPr>
            <w:r>
              <w:rPr>
                <w:lang w:val="ro"/>
              </w:rPr>
              <w:t>O</w:t>
            </w:r>
          </w:p>
        </w:tc>
        <w:tc>
          <w:tcPr>
            <w:tcW w:w="832" w:type="dxa"/>
            <w:tcBorders>
              <w:bottom w:val="single" w:sz="4" w:space="0" w:color="auto"/>
            </w:tcBorders>
          </w:tcPr>
          <w:p w14:paraId="157096D2" w14:textId="77777777" w:rsidR="00E4397E" w:rsidRPr="00571600" w:rsidRDefault="00E4397E" w:rsidP="00B9011D">
            <w:pPr>
              <w:jc w:val="both"/>
            </w:pPr>
            <w:r>
              <w:rPr>
                <w:lang w:val="ro"/>
              </w:rPr>
              <w:t>O</w:t>
            </w:r>
          </w:p>
        </w:tc>
        <w:tc>
          <w:tcPr>
            <w:tcW w:w="1116" w:type="dxa"/>
            <w:tcBorders>
              <w:bottom w:val="single" w:sz="4" w:space="0" w:color="auto"/>
            </w:tcBorders>
          </w:tcPr>
          <w:p w14:paraId="1B56ACC4" w14:textId="77777777" w:rsidR="00E4397E" w:rsidRPr="00571600" w:rsidRDefault="00E4397E" w:rsidP="00B9011D">
            <w:pPr>
              <w:jc w:val="both"/>
            </w:pPr>
            <w:r>
              <w:rPr>
                <w:lang w:val="ro"/>
              </w:rPr>
              <w:t>O</w:t>
            </w:r>
          </w:p>
        </w:tc>
      </w:tr>
      <w:tr w:rsidR="00E4397E" w:rsidRPr="00571600" w14:paraId="10CA8796" w14:textId="77777777" w:rsidTr="00B9011D">
        <w:tc>
          <w:tcPr>
            <w:tcW w:w="4000" w:type="dxa"/>
            <w:tcBorders>
              <w:bottom w:val="single" w:sz="4" w:space="0" w:color="auto"/>
            </w:tcBorders>
          </w:tcPr>
          <w:p w14:paraId="00721765" w14:textId="77777777" w:rsidR="00E4397E" w:rsidRPr="00571600" w:rsidRDefault="00E4397E" w:rsidP="00B9011D">
            <w:pPr>
              <w:jc w:val="both"/>
            </w:pPr>
            <w:r>
              <w:rPr>
                <w:lang w:val="ro"/>
              </w:rPr>
              <w:t>Calitatea relațiilor cu părinții</w:t>
            </w:r>
          </w:p>
        </w:tc>
        <w:tc>
          <w:tcPr>
            <w:tcW w:w="831" w:type="dxa"/>
            <w:tcBorders>
              <w:bottom w:val="single" w:sz="4" w:space="0" w:color="auto"/>
            </w:tcBorders>
          </w:tcPr>
          <w:p w14:paraId="33F8348A" w14:textId="77777777" w:rsidR="00E4397E" w:rsidRPr="00571600" w:rsidRDefault="00E4397E" w:rsidP="00B9011D">
            <w:pPr>
              <w:jc w:val="both"/>
            </w:pPr>
            <w:r>
              <w:rPr>
                <w:lang w:val="ro"/>
              </w:rPr>
              <w:t>O</w:t>
            </w:r>
          </w:p>
        </w:tc>
        <w:tc>
          <w:tcPr>
            <w:tcW w:w="654" w:type="dxa"/>
            <w:tcBorders>
              <w:bottom w:val="single" w:sz="4" w:space="0" w:color="auto"/>
            </w:tcBorders>
          </w:tcPr>
          <w:p w14:paraId="54046A79" w14:textId="77777777" w:rsidR="00E4397E" w:rsidRPr="00571600" w:rsidRDefault="00E4397E" w:rsidP="00B9011D">
            <w:pPr>
              <w:jc w:val="both"/>
            </w:pPr>
            <w:r>
              <w:rPr>
                <w:lang w:val="ro"/>
              </w:rPr>
              <w:t>O</w:t>
            </w:r>
          </w:p>
        </w:tc>
        <w:tc>
          <w:tcPr>
            <w:tcW w:w="1080" w:type="dxa"/>
            <w:tcBorders>
              <w:bottom w:val="single" w:sz="4" w:space="0" w:color="auto"/>
            </w:tcBorders>
          </w:tcPr>
          <w:p w14:paraId="48758F37" w14:textId="77777777" w:rsidR="00E4397E" w:rsidRPr="00571600" w:rsidRDefault="00E4397E" w:rsidP="00B9011D">
            <w:pPr>
              <w:jc w:val="both"/>
            </w:pPr>
            <w:r>
              <w:rPr>
                <w:lang w:val="ro"/>
              </w:rPr>
              <w:t>O</w:t>
            </w:r>
          </w:p>
        </w:tc>
        <w:tc>
          <w:tcPr>
            <w:tcW w:w="761" w:type="dxa"/>
            <w:tcBorders>
              <w:bottom w:val="single" w:sz="4" w:space="0" w:color="auto"/>
            </w:tcBorders>
          </w:tcPr>
          <w:p w14:paraId="61041EAC" w14:textId="77777777" w:rsidR="00E4397E" w:rsidRPr="00571600" w:rsidRDefault="00E4397E" w:rsidP="00B9011D">
            <w:pPr>
              <w:jc w:val="both"/>
            </w:pPr>
            <w:r>
              <w:rPr>
                <w:lang w:val="ro"/>
              </w:rPr>
              <w:t>O</w:t>
            </w:r>
          </w:p>
        </w:tc>
        <w:tc>
          <w:tcPr>
            <w:tcW w:w="832" w:type="dxa"/>
            <w:tcBorders>
              <w:bottom w:val="single" w:sz="4" w:space="0" w:color="auto"/>
            </w:tcBorders>
          </w:tcPr>
          <w:p w14:paraId="7619A9B0" w14:textId="77777777" w:rsidR="00E4397E" w:rsidRPr="00571600" w:rsidRDefault="00E4397E" w:rsidP="00B9011D">
            <w:pPr>
              <w:jc w:val="both"/>
            </w:pPr>
            <w:r>
              <w:rPr>
                <w:lang w:val="ro"/>
              </w:rPr>
              <w:t>O</w:t>
            </w:r>
          </w:p>
        </w:tc>
        <w:tc>
          <w:tcPr>
            <w:tcW w:w="1116" w:type="dxa"/>
            <w:tcBorders>
              <w:bottom w:val="single" w:sz="4" w:space="0" w:color="auto"/>
            </w:tcBorders>
          </w:tcPr>
          <w:p w14:paraId="518FB2C8" w14:textId="77777777" w:rsidR="00E4397E" w:rsidRPr="00571600" w:rsidRDefault="00E4397E" w:rsidP="00B9011D">
            <w:pPr>
              <w:jc w:val="both"/>
            </w:pPr>
            <w:r>
              <w:rPr>
                <w:lang w:val="ro"/>
              </w:rPr>
              <w:t>O</w:t>
            </w:r>
          </w:p>
        </w:tc>
      </w:tr>
      <w:tr w:rsidR="00E4397E" w:rsidRPr="00571600" w14:paraId="55AFBD0C" w14:textId="77777777" w:rsidTr="00B9011D">
        <w:tc>
          <w:tcPr>
            <w:tcW w:w="4000" w:type="dxa"/>
            <w:tcBorders>
              <w:top w:val="single" w:sz="4" w:space="0" w:color="auto"/>
              <w:left w:val="nil"/>
              <w:bottom w:val="nil"/>
              <w:right w:val="nil"/>
            </w:tcBorders>
          </w:tcPr>
          <w:p w14:paraId="44C052AB" w14:textId="77777777" w:rsidR="00E4397E" w:rsidRPr="00571600" w:rsidRDefault="00E4397E" w:rsidP="00B9011D">
            <w:pPr>
              <w:rPr>
                <w:sz w:val="20"/>
                <w:szCs w:val="20"/>
              </w:rPr>
            </w:pPr>
          </w:p>
          <w:p w14:paraId="21304769" w14:textId="77777777" w:rsidR="00E4397E" w:rsidRPr="00571600" w:rsidRDefault="00E4397E" w:rsidP="00B9011D">
            <w:r>
              <w:rPr>
                <w:sz w:val="20"/>
                <w:szCs w:val="20"/>
                <w:lang w:val="ro"/>
              </w:rPr>
              <w:t>Rezultate bazate pe 471 răspunsuri</w:t>
            </w:r>
          </w:p>
        </w:tc>
        <w:tc>
          <w:tcPr>
            <w:tcW w:w="831" w:type="dxa"/>
            <w:tcBorders>
              <w:top w:val="single" w:sz="4" w:space="0" w:color="auto"/>
              <w:left w:val="nil"/>
              <w:bottom w:val="nil"/>
              <w:right w:val="nil"/>
            </w:tcBorders>
          </w:tcPr>
          <w:p w14:paraId="54304017" w14:textId="77777777" w:rsidR="00E4397E" w:rsidRPr="00571600" w:rsidRDefault="00E4397E" w:rsidP="00B9011D">
            <w:pPr>
              <w:jc w:val="both"/>
            </w:pPr>
          </w:p>
        </w:tc>
        <w:tc>
          <w:tcPr>
            <w:tcW w:w="654" w:type="dxa"/>
            <w:tcBorders>
              <w:top w:val="single" w:sz="4" w:space="0" w:color="auto"/>
              <w:left w:val="nil"/>
              <w:bottom w:val="nil"/>
              <w:right w:val="nil"/>
            </w:tcBorders>
          </w:tcPr>
          <w:p w14:paraId="5A178DFE" w14:textId="77777777" w:rsidR="00E4397E" w:rsidRPr="00571600" w:rsidRDefault="00E4397E" w:rsidP="00B9011D">
            <w:pPr>
              <w:jc w:val="both"/>
            </w:pPr>
          </w:p>
        </w:tc>
        <w:tc>
          <w:tcPr>
            <w:tcW w:w="1080" w:type="dxa"/>
            <w:tcBorders>
              <w:top w:val="single" w:sz="4" w:space="0" w:color="auto"/>
              <w:left w:val="nil"/>
              <w:bottom w:val="nil"/>
              <w:right w:val="nil"/>
            </w:tcBorders>
          </w:tcPr>
          <w:p w14:paraId="54AF28BB" w14:textId="77777777" w:rsidR="00E4397E" w:rsidRPr="00571600" w:rsidRDefault="00E4397E" w:rsidP="00B9011D">
            <w:pPr>
              <w:jc w:val="both"/>
            </w:pPr>
          </w:p>
        </w:tc>
        <w:tc>
          <w:tcPr>
            <w:tcW w:w="761" w:type="dxa"/>
            <w:tcBorders>
              <w:top w:val="single" w:sz="4" w:space="0" w:color="auto"/>
              <w:left w:val="nil"/>
              <w:bottom w:val="nil"/>
              <w:right w:val="nil"/>
            </w:tcBorders>
          </w:tcPr>
          <w:p w14:paraId="5EBA7782" w14:textId="77777777" w:rsidR="00E4397E" w:rsidRPr="00571600" w:rsidRDefault="00E4397E" w:rsidP="00B9011D">
            <w:pPr>
              <w:jc w:val="both"/>
            </w:pPr>
          </w:p>
        </w:tc>
        <w:tc>
          <w:tcPr>
            <w:tcW w:w="832" w:type="dxa"/>
            <w:tcBorders>
              <w:top w:val="single" w:sz="4" w:space="0" w:color="auto"/>
              <w:left w:val="nil"/>
              <w:bottom w:val="nil"/>
              <w:right w:val="nil"/>
            </w:tcBorders>
          </w:tcPr>
          <w:p w14:paraId="32878D72" w14:textId="77777777" w:rsidR="00E4397E" w:rsidRPr="00571600" w:rsidRDefault="00E4397E" w:rsidP="00B9011D">
            <w:pPr>
              <w:jc w:val="both"/>
            </w:pPr>
          </w:p>
        </w:tc>
        <w:tc>
          <w:tcPr>
            <w:tcW w:w="1116" w:type="dxa"/>
            <w:tcBorders>
              <w:top w:val="single" w:sz="4" w:space="0" w:color="auto"/>
              <w:left w:val="nil"/>
              <w:bottom w:val="nil"/>
              <w:right w:val="nil"/>
            </w:tcBorders>
          </w:tcPr>
          <w:p w14:paraId="154A1261" w14:textId="77777777" w:rsidR="00E4397E" w:rsidRPr="00571600" w:rsidRDefault="00E4397E" w:rsidP="00B9011D">
            <w:pPr>
              <w:jc w:val="both"/>
            </w:pPr>
          </w:p>
        </w:tc>
      </w:tr>
    </w:tbl>
    <w:bookmarkEnd w:id="39"/>
    <w:p w14:paraId="51F45CD6" w14:textId="77777777" w:rsidR="00E4397E" w:rsidRPr="00571600" w:rsidRDefault="00E4397E" w:rsidP="00E4397E">
      <w:pPr>
        <w:jc w:val="both"/>
      </w:pPr>
      <w:r>
        <w:rPr>
          <w:noProof/>
          <w:lang w:val="en-GB" w:eastAsia="en-GB"/>
        </w:rPr>
        <w:lastRenderedPageBreak/>
        <w:drawing>
          <wp:inline distT="0" distB="0" distL="0" distR="0" wp14:anchorId="68094F2B" wp14:editId="482F1A72">
            <wp:extent cx="5943600" cy="1528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1528445"/>
                    </a:xfrm>
                    <a:prstGeom prst="rect">
                      <a:avLst/>
                    </a:prstGeom>
                    <a:noFill/>
                    <a:ln>
                      <a:noFill/>
                    </a:ln>
                  </pic:spPr>
                </pic:pic>
              </a:graphicData>
            </a:graphic>
          </wp:inline>
        </w:drawing>
      </w:r>
    </w:p>
    <w:p w14:paraId="269A51AA" w14:textId="77777777" w:rsidR="00E4397E" w:rsidRPr="00571600" w:rsidRDefault="00E4397E" w:rsidP="00E4397E">
      <w:pPr>
        <w:jc w:val="both"/>
      </w:pPr>
    </w:p>
    <w:p w14:paraId="093BAB05" w14:textId="77777777" w:rsidR="00E4397E" w:rsidRPr="00571600" w:rsidRDefault="00E4397E" w:rsidP="00E4397E">
      <w:pPr>
        <w:jc w:val="both"/>
      </w:pPr>
    </w:p>
    <w:p w14:paraId="511CA480" w14:textId="77777777" w:rsidR="00E4397E" w:rsidRPr="00571600" w:rsidRDefault="00E4397E" w:rsidP="00E4397E">
      <w:pPr>
        <w:pStyle w:val="ListParagraph"/>
        <w:widowControl/>
        <w:numPr>
          <w:ilvl w:val="0"/>
          <w:numId w:val="35"/>
        </w:numPr>
        <w:autoSpaceDE/>
        <w:autoSpaceDN/>
        <w:spacing w:before="0" w:after="240" w:line="259" w:lineRule="auto"/>
        <w:contextualSpacing/>
        <w:jc w:val="both"/>
      </w:pPr>
      <w:r>
        <w:rPr>
          <w:lang w:val="ro"/>
        </w:rPr>
        <w:t>Dacă clădirea ar fi consolidată sau demolată, vă rugăm să indicați care ar fi două dintre cele mai mari provocări?  Vă rugăm să acordați o notă de la 1 la 5, unde 1 este foarte important, iar 5 lipsit de orice importanță.</w:t>
      </w:r>
    </w:p>
    <w:p w14:paraId="52DF997E" w14:textId="77777777" w:rsidR="00E4397E" w:rsidRPr="00571600" w:rsidRDefault="00E4397E" w:rsidP="00E4397E">
      <w:pPr>
        <w:pStyle w:val="ListParagraph"/>
        <w:widowControl/>
        <w:numPr>
          <w:ilvl w:val="0"/>
          <w:numId w:val="36"/>
        </w:numPr>
        <w:autoSpaceDE/>
        <w:autoSpaceDN/>
        <w:spacing w:before="0" w:after="240" w:line="259" w:lineRule="auto"/>
        <w:contextualSpacing/>
        <w:jc w:val="both"/>
      </w:pPr>
      <w:r>
        <w:rPr>
          <w:lang w:val="ro"/>
        </w:rPr>
        <w:t>Mutarea temporară la alte școli pentru cursuri</w:t>
      </w:r>
    </w:p>
    <w:p w14:paraId="67104C31" w14:textId="77777777" w:rsidR="00E4397E" w:rsidRPr="00571600" w:rsidRDefault="00E4397E" w:rsidP="00E4397E">
      <w:pPr>
        <w:pStyle w:val="ListParagraph"/>
        <w:widowControl/>
        <w:numPr>
          <w:ilvl w:val="0"/>
          <w:numId w:val="36"/>
        </w:numPr>
        <w:autoSpaceDE/>
        <w:autoSpaceDN/>
        <w:spacing w:before="0" w:after="240" w:line="259" w:lineRule="auto"/>
        <w:contextualSpacing/>
        <w:jc w:val="both"/>
      </w:pPr>
      <w:r>
        <w:rPr>
          <w:lang w:val="ro"/>
        </w:rPr>
        <w:t>Organizarea de ore modulare temporare în curtea școlii</w:t>
      </w:r>
    </w:p>
    <w:p w14:paraId="7747D056" w14:textId="77777777" w:rsidR="00E4397E" w:rsidRPr="00571600" w:rsidRDefault="00E4397E" w:rsidP="00E4397E">
      <w:pPr>
        <w:pStyle w:val="ListParagraph"/>
        <w:widowControl/>
        <w:numPr>
          <w:ilvl w:val="0"/>
          <w:numId w:val="36"/>
        </w:numPr>
        <w:autoSpaceDE/>
        <w:autoSpaceDN/>
        <w:spacing w:before="0" w:after="240" w:line="259" w:lineRule="auto"/>
        <w:contextualSpacing/>
        <w:jc w:val="both"/>
      </w:pPr>
      <w:r>
        <w:rPr>
          <w:lang w:val="ro"/>
        </w:rPr>
        <w:t>Schimbarea traseului către școală, dacă se schimbă locația</w:t>
      </w:r>
    </w:p>
    <w:p w14:paraId="19105999" w14:textId="77777777" w:rsidR="00E4397E" w:rsidRPr="00571600" w:rsidRDefault="00E4397E" w:rsidP="00E4397E">
      <w:pPr>
        <w:pStyle w:val="ListParagraph"/>
        <w:widowControl/>
        <w:numPr>
          <w:ilvl w:val="0"/>
          <w:numId w:val="36"/>
        </w:numPr>
        <w:autoSpaceDE/>
        <w:autoSpaceDN/>
        <w:spacing w:before="0" w:after="240" w:line="259" w:lineRule="auto"/>
        <w:contextualSpacing/>
        <w:jc w:val="both"/>
      </w:pPr>
      <w:r>
        <w:rPr>
          <w:lang w:val="ro"/>
        </w:rPr>
        <w:t xml:space="preserve">Transport/conectivitate </w:t>
      </w:r>
    </w:p>
    <w:p w14:paraId="2349FADB" w14:textId="77777777" w:rsidR="00E4397E" w:rsidRPr="00571600" w:rsidRDefault="00E4397E" w:rsidP="00E4397E">
      <w:pPr>
        <w:pStyle w:val="ListParagraph"/>
        <w:widowControl/>
        <w:numPr>
          <w:ilvl w:val="0"/>
          <w:numId w:val="36"/>
        </w:numPr>
        <w:autoSpaceDE/>
        <w:autoSpaceDN/>
        <w:spacing w:before="0" w:line="259" w:lineRule="auto"/>
        <w:jc w:val="both"/>
      </w:pPr>
      <w:r>
        <w:rPr>
          <w:lang w:val="ro"/>
        </w:rPr>
        <w:t>Adaptarea la noile condiții temporare</w:t>
      </w:r>
    </w:p>
    <w:p w14:paraId="682966D8" w14:textId="77777777" w:rsidR="00E4397E" w:rsidRPr="00571600" w:rsidRDefault="00E4397E" w:rsidP="00E4397E">
      <w:pPr>
        <w:widowControl/>
        <w:autoSpaceDE/>
        <w:autoSpaceDN/>
        <w:spacing w:line="259" w:lineRule="auto"/>
        <w:ind w:left="360"/>
        <w:jc w:val="both"/>
      </w:pPr>
    </w:p>
    <w:p w14:paraId="175B4AA8" w14:textId="77777777" w:rsidR="00E4397E" w:rsidRPr="00571600" w:rsidRDefault="00E4397E" w:rsidP="00E4397E">
      <w:pPr>
        <w:ind w:firstLine="360"/>
        <w:rPr>
          <w:sz w:val="20"/>
          <w:szCs w:val="20"/>
        </w:rPr>
      </w:pPr>
      <w:r>
        <w:rPr>
          <w:sz w:val="20"/>
          <w:szCs w:val="20"/>
          <w:lang w:val="ro"/>
        </w:rPr>
        <w:t>Rezultate bazate pe 471 răspunsuri</w:t>
      </w:r>
    </w:p>
    <w:p w14:paraId="244BCEDF" w14:textId="77777777" w:rsidR="00E4397E" w:rsidRPr="00571600" w:rsidRDefault="00E4397E" w:rsidP="00E4397E">
      <w:pPr>
        <w:widowControl/>
        <w:autoSpaceDE/>
        <w:autoSpaceDN/>
        <w:spacing w:line="259" w:lineRule="auto"/>
        <w:ind w:left="360"/>
        <w:jc w:val="both"/>
      </w:pPr>
    </w:p>
    <w:p w14:paraId="0B4C1190" w14:textId="77777777" w:rsidR="00E4397E" w:rsidRPr="00571600" w:rsidRDefault="00E4397E" w:rsidP="00E4397E">
      <w:pPr>
        <w:jc w:val="center"/>
      </w:pPr>
      <w:r>
        <w:rPr>
          <w:noProof/>
          <w:lang w:val="en-GB" w:eastAsia="en-GB"/>
        </w:rPr>
        <w:drawing>
          <wp:inline distT="0" distB="0" distL="0" distR="0" wp14:anchorId="52166646" wp14:editId="405E639F">
            <wp:extent cx="4193742" cy="161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44264" cy="1638757"/>
                    </a:xfrm>
                    <a:prstGeom prst="rect">
                      <a:avLst/>
                    </a:prstGeom>
                    <a:noFill/>
                    <a:ln>
                      <a:noFill/>
                    </a:ln>
                  </pic:spPr>
                </pic:pic>
              </a:graphicData>
            </a:graphic>
          </wp:inline>
        </w:drawing>
      </w:r>
    </w:p>
    <w:p w14:paraId="004A7EE8" w14:textId="77777777" w:rsidR="00E4397E" w:rsidRPr="00571600" w:rsidRDefault="00E4397E" w:rsidP="00E4397E">
      <w:pPr>
        <w:pStyle w:val="ListParagraph"/>
        <w:widowControl/>
        <w:numPr>
          <w:ilvl w:val="0"/>
          <w:numId w:val="35"/>
        </w:numPr>
        <w:autoSpaceDE/>
        <w:autoSpaceDN/>
        <w:spacing w:before="0" w:after="160" w:line="259" w:lineRule="auto"/>
        <w:contextualSpacing/>
        <w:jc w:val="both"/>
      </w:pPr>
      <w:r>
        <w:rPr>
          <w:lang w:val="ro"/>
        </w:rPr>
        <w:t>Ce alte provocări vedeți în legătură cu posibila demolare sau consolidare a școlii?</w:t>
      </w:r>
    </w:p>
    <w:p w14:paraId="44F34998" w14:textId="77777777" w:rsidR="00E4397E" w:rsidRPr="00571600" w:rsidRDefault="00E4397E" w:rsidP="00E4397E">
      <w:pPr>
        <w:ind w:left="360"/>
        <w:jc w:val="both"/>
      </w:pPr>
      <w:r>
        <w:rPr>
          <w:lang w:val="ro"/>
        </w:rPr>
        <w:t>_____________________________ (întrebare deschisă)</w:t>
      </w:r>
    </w:p>
    <w:p w14:paraId="445B38B7" w14:textId="77777777" w:rsidR="00E4397E" w:rsidRPr="00571600" w:rsidRDefault="00E4397E" w:rsidP="00E4397E">
      <w:pPr>
        <w:ind w:left="360"/>
        <w:jc w:val="both"/>
      </w:pPr>
    </w:p>
    <w:p w14:paraId="7A9BAD4D" w14:textId="77777777" w:rsidR="00E4397E" w:rsidRPr="00571600" w:rsidRDefault="00E4397E" w:rsidP="00E4397E">
      <w:pPr>
        <w:ind w:firstLine="360"/>
        <w:jc w:val="both"/>
        <w:rPr>
          <w:i/>
          <w:iCs/>
        </w:rPr>
      </w:pPr>
      <w:r>
        <w:rPr>
          <w:i/>
          <w:iCs/>
          <w:lang w:val="ro"/>
        </w:rPr>
        <w:t>Printre principalele provocări suplimentare, respondenții au menționat posibile întârzieri în executarea lucrărilor, imposibilitatea de a găsi un spațiu adecvat și sigur pentru școlarizare sau necesitatea de a trece la educația online. Alte provocări sunt legate de o posibilă scădere a numărului de elevi, înscrierea la alte școli sau creșterea absenteismului. În cazul organizării unor cursuri modulare temporare în curtea școlii, provocările sunt legate de zgomot, praf sau posibile accidente.</w:t>
      </w:r>
    </w:p>
    <w:p w14:paraId="41546799" w14:textId="77777777" w:rsidR="00E4397E" w:rsidRPr="00571600" w:rsidRDefault="00E4397E" w:rsidP="00E4397E">
      <w:pPr>
        <w:jc w:val="both"/>
      </w:pPr>
    </w:p>
    <w:p w14:paraId="5E171F8A" w14:textId="77777777" w:rsidR="00E4397E" w:rsidRPr="00571600" w:rsidRDefault="00E4397E" w:rsidP="00E4397E">
      <w:pPr>
        <w:jc w:val="both"/>
      </w:pPr>
    </w:p>
    <w:p w14:paraId="3821CB7F" w14:textId="77777777" w:rsidR="00E4397E" w:rsidRPr="00571600" w:rsidRDefault="00E4397E" w:rsidP="00E4397E">
      <w:pPr>
        <w:pStyle w:val="ListParagraph"/>
        <w:widowControl/>
        <w:numPr>
          <w:ilvl w:val="0"/>
          <w:numId w:val="35"/>
        </w:numPr>
        <w:autoSpaceDE/>
        <w:autoSpaceDN/>
        <w:spacing w:before="0" w:after="160" w:line="259" w:lineRule="auto"/>
        <w:contextualSpacing/>
        <w:jc w:val="both"/>
      </w:pPr>
      <w:r>
        <w:rPr>
          <w:lang w:val="ro"/>
        </w:rPr>
        <w:t>Crezi că ar fi bine ca copiii dvs. să fie expuși diversității de la o vârstă fragedă (de exemplu, să fie în clasă cu copii de alte etnii, copii cu dizabilități fizice sau copii cu autism)?</w:t>
      </w:r>
    </w:p>
    <w:p w14:paraId="0388A33A" w14:textId="77777777" w:rsidR="00E4397E" w:rsidRPr="00571600" w:rsidRDefault="00E4397E" w:rsidP="00E4397E">
      <w:pPr>
        <w:pStyle w:val="ListParagraph"/>
        <w:widowControl/>
        <w:numPr>
          <w:ilvl w:val="0"/>
          <w:numId w:val="37"/>
        </w:numPr>
        <w:autoSpaceDE/>
        <w:autoSpaceDN/>
        <w:spacing w:before="0" w:after="160" w:line="259" w:lineRule="auto"/>
        <w:contextualSpacing/>
        <w:jc w:val="both"/>
      </w:pPr>
      <w:r>
        <w:rPr>
          <w:lang w:val="ro"/>
        </w:rPr>
        <w:t>Da</w:t>
      </w:r>
    </w:p>
    <w:p w14:paraId="2BEAA49D" w14:textId="77777777" w:rsidR="00E4397E" w:rsidRPr="00571600" w:rsidRDefault="00E4397E" w:rsidP="00E4397E">
      <w:pPr>
        <w:pStyle w:val="ListParagraph"/>
        <w:widowControl/>
        <w:numPr>
          <w:ilvl w:val="0"/>
          <w:numId w:val="37"/>
        </w:numPr>
        <w:autoSpaceDE/>
        <w:autoSpaceDN/>
        <w:spacing w:before="0" w:after="160" w:line="259" w:lineRule="auto"/>
        <w:contextualSpacing/>
        <w:jc w:val="both"/>
      </w:pPr>
      <w:r>
        <w:rPr>
          <w:lang w:val="ro"/>
        </w:rPr>
        <w:t>Nu</w:t>
      </w:r>
    </w:p>
    <w:p w14:paraId="63B9EBE2" w14:textId="77777777" w:rsidR="00E4397E" w:rsidRPr="00571600" w:rsidRDefault="00E4397E" w:rsidP="00E4397E">
      <w:pPr>
        <w:pStyle w:val="ListParagraph"/>
        <w:widowControl/>
        <w:numPr>
          <w:ilvl w:val="0"/>
          <w:numId w:val="37"/>
        </w:numPr>
        <w:autoSpaceDE/>
        <w:autoSpaceDN/>
        <w:spacing w:before="0" w:line="259" w:lineRule="auto"/>
        <w:jc w:val="both"/>
      </w:pPr>
      <w:r>
        <w:rPr>
          <w:lang w:val="ro"/>
        </w:rPr>
        <w:lastRenderedPageBreak/>
        <w:t>Nu știu/Prefer să nu răspund</w:t>
      </w:r>
    </w:p>
    <w:p w14:paraId="6E9B1690" w14:textId="77777777" w:rsidR="00E4397E" w:rsidRPr="00571600" w:rsidRDefault="00E4397E" w:rsidP="00E4397E">
      <w:pPr>
        <w:widowControl/>
        <w:autoSpaceDE/>
        <w:autoSpaceDN/>
        <w:spacing w:line="259" w:lineRule="auto"/>
        <w:ind w:left="360"/>
        <w:jc w:val="both"/>
      </w:pPr>
    </w:p>
    <w:p w14:paraId="4EBD8DDE" w14:textId="77777777" w:rsidR="00E4397E" w:rsidRPr="00571600" w:rsidRDefault="00E4397E" w:rsidP="00E4397E">
      <w:pPr>
        <w:ind w:firstLine="360"/>
        <w:rPr>
          <w:sz w:val="20"/>
          <w:szCs w:val="20"/>
        </w:rPr>
      </w:pPr>
      <w:r>
        <w:rPr>
          <w:sz w:val="20"/>
          <w:szCs w:val="20"/>
          <w:lang w:val="ro"/>
        </w:rPr>
        <w:t>Rezultate bazate pe 471 răspunsuri</w:t>
      </w:r>
    </w:p>
    <w:p w14:paraId="58F86BB8" w14:textId="77777777" w:rsidR="00E4397E" w:rsidRPr="00571600" w:rsidRDefault="00E4397E" w:rsidP="00E4397E">
      <w:pPr>
        <w:widowControl/>
        <w:autoSpaceDE/>
        <w:autoSpaceDN/>
        <w:spacing w:line="259" w:lineRule="auto"/>
        <w:ind w:left="360"/>
        <w:jc w:val="both"/>
      </w:pPr>
    </w:p>
    <w:p w14:paraId="4D49452A" w14:textId="77777777" w:rsidR="00E4397E" w:rsidRPr="00571600" w:rsidRDefault="00E4397E" w:rsidP="00E4397E">
      <w:pPr>
        <w:jc w:val="center"/>
      </w:pPr>
      <w:r>
        <w:rPr>
          <w:noProof/>
          <w:lang w:val="en-GB" w:eastAsia="en-GB"/>
        </w:rPr>
        <w:drawing>
          <wp:inline distT="0" distB="0" distL="0" distR="0" wp14:anchorId="00209C96" wp14:editId="7E23E774">
            <wp:extent cx="2857500" cy="1504156"/>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81306" cy="1516687"/>
                    </a:xfrm>
                    <a:prstGeom prst="rect">
                      <a:avLst/>
                    </a:prstGeom>
                    <a:noFill/>
                    <a:ln>
                      <a:noFill/>
                    </a:ln>
                  </pic:spPr>
                </pic:pic>
              </a:graphicData>
            </a:graphic>
          </wp:inline>
        </w:drawing>
      </w:r>
    </w:p>
    <w:p w14:paraId="0EEF3580" w14:textId="77777777" w:rsidR="00E4397E" w:rsidRPr="00571600" w:rsidRDefault="00E4397E" w:rsidP="00E4397E">
      <w:pPr>
        <w:pStyle w:val="ListParagraph"/>
        <w:widowControl/>
        <w:numPr>
          <w:ilvl w:val="0"/>
          <w:numId w:val="35"/>
        </w:numPr>
        <w:autoSpaceDE/>
        <w:autoSpaceDN/>
        <w:spacing w:before="0" w:after="160" w:line="259" w:lineRule="auto"/>
        <w:contextualSpacing/>
        <w:jc w:val="both"/>
      </w:pPr>
      <w:r>
        <w:rPr>
          <w:lang w:val="ro"/>
        </w:rPr>
        <w:t>Cum ați caracteriza, într-un cuvânt, sistemul de învățământ din România?</w:t>
      </w:r>
    </w:p>
    <w:p w14:paraId="09E42FCB" w14:textId="77777777" w:rsidR="00E4397E" w:rsidRPr="00571600" w:rsidRDefault="00E4397E" w:rsidP="00E4397E">
      <w:pPr>
        <w:ind w:left="360"/>
        <w:jc w:val="both"/>
      </w:pPr>
      <w:r>
        <w:rPr>
          <w:lang w:val="ro"/>
        </w:rPr>
        <w:t>_____________________________ (întrebare deschisă)</w:t>
      </w:r>
    </w:p>
    <w:p w14:paraId="120A2C61" w14:textId="77777777" w:rsidR="00E4397E" w:rsidRPr="00571600" w:rsidRDefault="00E4397E" w:rsidP="00E4397E">
      <w:pPr>
        <w:jc w:val="both"/>
      </w:pPr>
    </w:p>
    <w:p w14:paraId="2B555078" w14:textId="77777777" w:rsidR="00E4397E" w:rsidRPr="00571600" w:rsidRDefault="00E4397E" w:rsidP="00E4397E">
      <w:pPr>
        <w:ind w:firstLine="360"/>
        <w:jc w:val="both"/>
        <w:rPr>
          <w:i/>
          <w:iCs/>
        </w:rPr>
      </w:pPr>
      <w:r>
        <w:rPr>
          <w:i/>
          <w:iCs/>
          <w:lang w:val="ro"/>
        </w:rPr>
        <w:t>Mulți dintre respondenți au caracterizat sistemul românesc de învățământ ca fiind slab, mediocru, depășit, nepregătit, dezorganizat sau neadaptat la vremurile actuale. Cu toate acestea, câțiva respondenți (mai puțin de 20%) au considerat sistemul satisfăcător, bun sau foarte bun.</w:t>
      </w:r>
    </w:p>
    <w:p w14:paraId="02FCCD29" w14:textId="77777777" w:rsidR="00E4397E" w:rsidRPr="00571600" w:rsidRDefault="00E4397E" w:rsidP="00E4397E">
      <w:pPr>
        <w:jc w:val="both"/>
      </w:pPr>
    </w:p>
    <w:p w14:paraId="37574EE6" w14:textId="77777777" w:rsidR="00E4397E" w:rsidRPr="00571600" w:rsidRDefault="00E4397E" w:rsidP="00E4397E">
      <w:pPr>
        <w:jc w:val="both"/>
      </w:pPr>
    </w:p>
    <w:p w14:paraId="2B7A9F75" w14:textId="77777777" w:rsidR="00E4397E" w:rsidRPr="00571600" w:rsidRDefault="00E4397E" w:rsidP="00E4397E">
      <w:pPr>
        <w:pStyle w:val="ListParagraph"/>
        <w:widowControl/>
        <w:numPr>
          <w:ilvl w:val="0"/>
          <w:numId w:val="35"/>
        </w:numPr>
        <w:autoSpaceDE/>
        <w:autoSpaceDN/>
        <w:spacing w:before="0" w:after="160" w:line="259" w:lineRule="auto"/>
        <w:contextualSpacing/>
        <w:jc w:val="both"/>
      </w:pPr>
      <w:r>
        <w:rPr>
          <w:lang w:val="ro"/>
        </w:rPr>
        <w:t>Dacă aveți sugestii privind îmbunătățirea proiectului, vă rugăm să le menționați aici. Ce alte elemente ar trebui incluse în proiect?</w:t>
      </w:r>
    </w:p>
    <w:p w14:paraId="1A440414" w14:textId="77777777" w:rsidR="00E4397E" w:rsidRPr="00571600" w:rsidRDefault="00E4397E" w:rsidP="00E4397E">
      <w:pPr>
        <w:ind w:left="360"/>
        <w:jc w:val="both"/>
      </w:pPr>
      <w:r>
        <w:rPr>
          <w:lang w:val="ro"/>
        </w:rPr>
        <w:t>_____________________________ (întrebare deschisă)</w:t>
      </w:r>
    </w:p>
    <w:p w14:paraId="3E5D2C10" w14:textId="77777777" w:rsidR="00E4397E" w:rsidRPr="00571600" w:rsidRDefault="00E4397E" w:rsidP="00E4397E">
      <w:pPr>
        <w:ind w:left="360"/>
        <w:jc w:val="both"/>
      </w:pPr>
    </w:p>
    <w:p w14:paraId="17702F84" w14:textId="77777777" w:rsidR="00E4397E" w:rsidRPr="00571600" w:rsidRDefault="00E4397E" w:rsidP="00E4397E">
      <w:pPr>
        <w:ind w:firstLine="360"/>
        <w:jc w:val="both"/>
        <w:rPr>
          <w:i/>
          <w:iCs/>
        </w:rPr>
      </w:pPr>
      <w:r>
        <w:rPr>
          <w:i/>
          <w:iCs/>
          <w:lang w:val="ro"/>
        </w:rPr>
        <w:t xml:space="preserve">Cu privire la îmbunătățirea proiectului, respondenții au recomandat includerea unor elemente suplimentare, cum ar fi: digitalizarea școlilor, modernizarea infrastructurii școlare și a bazei materiale, modernizarea toaletelor, dotarea laboratoarelor și construirea de săli de sport și cantine. Unii respondenți au considerat elementele formative, cum ar fi instruirea cadrelor didactice, ca fiind foarte importante.  </w:t>
      </w:r>
    </w:p>
    <w:p w14:paraId="45DB9C4A" w14:textId="77777777" w:rsidR="00E4397E" w:rsidRPr="00571600" w:rsidRDefault="00E4397E" w:rsidP="00E4397E">
      <w:pPr>
        <w:jc w:val="both"/>
      </w:pPr>
    </w:p>
    <w:p w14:paraId="1507ABB6" w14:textId="77777777" w:rsidR="00E4397E" w:rsidRPr="00571600" w:rsidRDefault="00E4397E" w:rsidP="00E4397E">
      <w:pPr>
        <w:jc w:val="both"/>
      </w:pPr>
    </w:p>
    <w:p w14:paraId="62531D03" w14:textId="77777777" w:rsidR="00E4397E" w:rsidRPr="00571600" w:rsidRDefault="00E4397E" w:rsidP="00E4397E">
      <w:pPr>
        <w:jc w:val="both"/>
      </w:pPr>
    </w:p>
    <w:p w14:paraId="298CE943" w14:textId="77777777" w:rsidR="00E4397E" w:rsidRPr="00571600" w:rsidRDefault="00E4397E" w:rsidP="00E4397E">
      <w:pPr>
        <w:pStyle w:val="ListParagraph"/>
        <w:widowControl/>
        <w:numPr>
          <w:ilvl w:val="0"/>
          <w:numId w:val="35"/>
        </w:numPr>
        <w:autoSpaceDE/>
        <w:autoSpaceDN/>
        <w:spacing w:before="0" w:after="160" w:line="259" w:lineRule="auto"/>
        <w:contextualSpacing/>
        <w:jc w:val="both"/>
      </w:pPr>
      <w:r>
        <w:rPr>
          <w:lang w:val="ro"/>
        </w:rPr>
        <w:t xml:space="preserve">Prin ce canale ați prefera să primiți informații și actualizări de progres despre proiect? </w:t>
      </w:r>
    </w:p>
    <w:p w14:paraId="1DDD7BC5" w14:textId="77777777" w:rsidR="00E4397E" w:rsidRPr="00571600" w:rsidRDefault="00E4397E" w:rsidP="00E4397E">
      <w:pPr>
        <w:pStyle w:val="ListParagraph"/>
        <w:widowControl/>
        <w:numPr>
          <w:ilvl w:val="0"/>
          <w:numId w:val="45"/>
        </w:numPr>
        <w:autoSpaceDE/>
        <w:autoSpaceDN/>
        <w:spacing w:before="0" w:after="160" w:line="259" w:lineRule="auto"/>
        <w:contextualSpacing/>
        <w:jc w:val="both"/>
      </w:pPr>
      <w:r>
        <w:rPr>
          <w:lang w:val="ro"/>
        </w:rPr>
        <w:t>Ziare</w:t>
      </w:r>
    </w:p>
    <w:p w14:paraId="54E1F288" w14:textId="77777777" w:rsidR="00E4397E" w:rsidRPr="00571600" w:rsidRDefault="00E4397E" w:rsidP="00E4397E">
      <w:pPr>
        <w:pStyle w:val="ListParagraph"/>
        <w:widowControl/>
        <w:numPr>
          <w:ilvl w:val="0"/>
          <w:numId w:val="45"/>
        </w:numPr>
        <w:autoSpaceDE/>
        <w:autoSpaceDN/>
        <w:spacing w:before="0" w:after="160" w:line="259" w:lineRule="auto"/>
        <w:contextualSpacing/>
        <w:jc w:val="both"/>
      </w:pPr>
      <w:r>
        <w:rPr>
          <w:lang w:val="ro"/>
        </w:rPr>
        <w:t>TV</w:t>
      </w:r>
    </w:p>
    <w:p w14:paraId="7B222D8F" w14:textId="77777777" w:rsidR="00E4397E" w:rsidRPr="00571600" w:rsidRDefault="00E4397E" w:rsidP="00E4397E">
      <w:pPr>
        <w:pStyle w:val="ListParagraph"/>
        <w:widowControl/>
        <w:numPr>
          <w:ilvl w:val="0"/>
          <w:numId w:val="45"/>
        </w:numPr>
        <w:autoSpaceDE/>
        <w:autoSpaceDN/>
        <w:spacing w:before="0" w:after="160" w:line="259" w:lineRule="auto"/>
        <w:contextualSpacing/>
        <w:jc w:val="both"/>
      </w:pPr>
      <w:r>
        <w:rPr>
          <w:lang w:val="ro"/>
        </w:rPr>
        <w:t>Radio</w:t>
      </w:r>
    </w:p>
    <w:p w14:paraId="693AC534" w14:textId="77777777" w:rsidR="00E4397E" w:rsidRPr="00571600" w:rsidRDefault="00E4397E" w:rsidP="00E4397E">
      <w:pPr>
        <w:pStyle w:val="ListParagraph"/>
        <w:widowControl/>
        <w:numPr>
          <w:ilvl w:val="0"/>
          <w:numId w:val="45"/>
        </w:numPr>
        <w:autoSpaceDE/>
        <w:autoSpaceDN/>
        <w:spacing w:before="0" w:after="160" w:line="259" w:lineRule="auto"/>
        <w:contextualSpacing/>
        <w:jc w:val="both"/>
      </w:pPr>
      <w:r>
        <w:rPr>
          <w:lang w:val="ro"/>
        </w:rPr>
        <w:t>Rețele sociale</w:t>
      </w:r>
    </w:p>
    <w:p w14:paraId="0EAC3848" w14:textId="77777777" w:rsidR="00E4397E" w:rsidRPr="00571600" w:rsidRDefault="00E4397E" w:rsidP="00E4397E">
      <w:pPr>
        <w:pStyle w:val="ListParagraph"/>
        <w:widowControl/>
        <w:numPr>
          <w:ilvl w:val="0"/>
          <w:numId w:val="45"/>
        </w:numPr>
        <w:autoSpaceDE/>
        <w:autoSpaceDN/>
        <w:spacing w:before="0" w:after="160" w:line="259" w:lineRule="auto"/>
        <w:contextualSpacing/>
        <w:jc w:val="both"/>
      </w:pPr>
      <w:r>
        <w:rPr>
          <w:lang w:val="ro"/>
        </w:rPr>
        <w:t>Site-ul web al Ministerului Educației și Cercetării</w:t>
      </w:r>
    </w:p>
    <w:p w14:paraId="7FF7D434" w14:textId="77777777" w:rsidR="00E4397E" w:rsidRPr="00571600" w:rsidRDefault="00E4397E" w:rsidP="00E4397E">
      <w:pPr>
        <w:pStyle w:val="ListParagraph"/>
        <w:widowControl/>
        <w:numPr>
          <w:ilvl w:val="0"/>
          <w:numId w:val="45"/>
        </w:numPr>
        <w:autoSpaceDE/>
        <w:autoSpaceDN/>
        <w:spacing w:before="0" w:after="160" w:line="259" w:lineRule="auto"/>
        <w:contextualSpacing/>
        <w:jc w:val="both"/>
      </w:pPr>
      <w:r>
        <w:rPr>
          <w:lang w:val="ro"/>
        </w:rPr>
        <w:t>Întâlniri regulate față în față</w:t>
      </w:r>
    </w:p>
    <w:p w14:paraId="6194DBFB" w14:textId="77777777" w:rsidR="00E4397E" w:rsidRPr="00571600" w:rsidRDefault="00E4397E" w:rsidP="00E4397E">
      <w:pPr>
        <w:pStyle w:val="ListParagraph"/>
        <w:widowControl/>
        <w:numPr>
          <w:ilvl w:val="0"/>
          <w:numId w:val="45"/>
        </w:numPr>
        <w:autoSpaceDE/>
        <w:autoSpaceDN/>
        <w:spacing w:before="0" w:after="160" w:line="259" w:lineRule="auto"/>
        <w:contextualSpacing/>
        <w:jc w:val="both"/>
      </w:pPr>
      <w:r>
        <w:rPr>
          <w:lang w:val="ro"/>
        </w:rPr>
        <w:t>Altele</w:t>
      </w:r>
    </w:p>
    <w:p w14:paraId="26C80739" w14:textId="77777777" w:rsidR="00E4397E" w:rsidRPr="00571600" w:rsidRDefault="00E4397E" w:rsidP="00E4397E">
      <w:pPr>
        <w:widowControl/>
        <w:autoSpaceDE/>
        <w:autoSpaceDN/>
        <w:spacing w:after="160" w:line="259" w:lineRule="auto"/>
        <w:ind w:left="720"/>
        <w:contextualSpacing/>
        <w:jc w:val="both"/>
      </w:pPr>
    </w:p>
    <w:p w14:paraId="62C9E3C8" w14:textId="77777777" w:rsidR="00E4397E" w:rsidRPr="00571600" w:rsidRDefault="00E4397E" w:rsidP="00E4397E">
      <w:pPr>
        <w:ind w:left="720"/>
        <w:rPr>
          <w:sz w:val="20"/>
          <w:szCs w:val="20"/>
        </w:rPr>
      </w:pPr>
      <w:r>
        <w:rPr>
          <w:sz w:val="20"/>
          <w:szCs w:val="20"/>
          <w:lang w:val="ro"/>
        </w:rPr>
        <w:t>Rezultate bazate pe 471 răspunsuri</w:t>
      </w:r>
    </w:p>
    <w:p w14:paraId="763453D5" w14:textId="77777777" w:rsidR="00E4397E" w:rsidRPr="00571600" w:rsidRDefault="00E4397E" w:rsidP="00E4397E">
      <w:pPr>
        <w:widowControl/>
        <w:autoSpaceDE/>
        <w:autoSpaceDN/>
        <w:spacing w:after="160" w:line="259" w:lineRule="auto"/>
        <w:ind w:left="720"/>
        <w:contextualSpacing/>
        <w:jc w:val="both"/>
      </w:pPr>
    </w:p>
    <w:p w14:paraId="50810CF6" w14:textId="77777777" w:rsidR="00E4397E" w:rsidRPr="00571600" w:rsidRDefault="00E4397E" w:rsidP="00E4397E">
      <w:pPr>
        <w:jc w:val="center"/>
      </w:pPr>
      <w:r>
        <w:rPr>
          <w:noProof/>
          <w:lang w:val="en-GB" w:eastAsia="en-GB"/>
        </w:rPr>
        <w:lastRenderedPageBreak/>
        <w:drawing>
          <wp:inline distT="0" distB="0" distL="0" distR="0" wp14:anchorId="4273397D" wp14:editId="59714B4C">
            <wp:extent cx="4183380" cy="1873582"/>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04975" cy="1883254"/>
                    </a:xfrm>
                    <a:prstGeom prst="rect">
                      <a:avLst/>
                    </a:prstGeom>
                    <a:noFill/>
                    <a:ln>
                      <a:noFill/>
                    </a:ln>
                  </pic:spPr>
                </pic:pic>
              </a:graphicData>
            </a:graphic>
          </wp:inline>
        </w:drawing>
      </w:r>
    </w:p>
    <w:p w14:paraId="01DB1981" w14:textId="77777777" w:rsidR="00E4397E" w:rsidRPr="00571600" w:rsidRDefault="00E4397E" w:rsidP="00E4397E">
      <w:pPr>
        <w:pStyle w:val="ListParagraph"/>
        <w:widowControl/>
        <w:numPr>
          <w:ilvl w:val="0"/>
          <w:numId w:val="35"/>
        </w:numPr>
        <w:autoSpaceDE/>
        <w:autoSpaceDN/>
        <w:spacing w:before="0" w:after="160" w:line="259" w:lineRule="auto"/>
        <w:contextualSpacing/>
        <w:jc w:val="both"/>
      </w:pPr>
      <w:r>
        <w:rPr>
          <w:lang w:val="ro"/>
        </w:rPr>
        <w:t xml:space="preserve">Dacă ați avea întrebări, sugestii sau reclamații cu privire la proiect, în ce mod ar fi cel mai ușor pentru dvs. să le împărtășiți? </w:t>
      </w:r>
    </w:p>
    <w:p w14:paraId="4D6E1F10" w14:textId="77777777" w:rsidR="00E4397E" w:rsidRPr="00571600" w:rsidRDefault="00E4397E" w:rsidP="00E4397E">
      <w:pPr>
        <w:pStyle w:val="ListParagraph"/>
        <w:widowControl/>
        <w:numPr>
          <w:ilvl w:val="0"/>
          <w:numId w:val="46"/>
        </w:numPr>
        <w:autoSpaceDE/>
        <w:autoSpaceDN/>
        <w:spacing w:before="0" w:after="160" w:line="259" w:lineRule="auto"/>
        <w:contextualSpacing/>
        <w:jc w:val="both"/>
      </w:pPr>
      <w:r>
        <w:rPr>
          <w:lang w:val="ro"/>
        </w:rPr>
        <w:t xml:space="preserve">O persoană de contact implicată în proiect </w:t>
      </w:r>
    </w:p>
    <w:p w14:paraId="14AA814F" w14:textId="77777777" w:rsidR="00E4397E" w:rsidRPr="00571600" w:rsidRDefault="00E4397E" w:rsidP="00E4397E">
      <w:pPr>
        <w:pStyle w:val="ListParagraph"/>
        <w:widowControl/>
        <w:numPr>
          <w:ilvl w:val="0"/>
          <w:numId w:val="46"/>
        </w:numPr>
        <w:autoSpaceDE/>
        <w:autoSpaceDN/>
        <w:spacing w:before="0" w:after="160" w:line="259" w:lineRule="auto"/>
        <w:contextualSpacing/>
        <w:jc w:val="both"/>
      </w:pPr>
      <w:r>
        <w:rPr>
          <w:lang w:val="ro"/>
        </w:rPr>
        <w:t>Email</w:t>
      </w:r>
    </w:p>
    <w:p w14:paraId="6C2F6BAB" w14:textId="77777777" w:rsidR="00E4397E" w:rsidRPr="00571600" w:rsidRDefault="00E4397E" w:rsidP="00E4397E">
      <w:pPr>
        <w:pStyle w:val="ListParagraph"/>
        <w:widowControl/>
        <w:numPr>
          <w:ilvl w:val="0"/>
          <w:numId w:val="46"/>
        </w:numPr>
        <w:autoSpaceDE/>
        <w:autoSpaceDN/>
        <w:spacing w:before="0" w:after="160" w:line="259" w:lineRule="auto"/>
        <w:contextualSpacing/>
        <w:jc w:val="both"/>
      </w:pPr>
      <w:r>
        <w:rPr>
          <w:lang w:val="ro"/>
        </w:rPr>
        <w:t>Telefon</w:t>
      </w:r>
    </w:p>
    <w:p w14:paraId="72427342" w14:textId="77777777" w:rsidR="00E4397E" w:rsidRPr="00571600" w:rsidRDefault="00E4397E" w:rsidP="00E4397E">
      <w:pPr>
        <w:pStyle w:val="ListParagraph"/>
        <w:widowControl/>
        <w:numPr>
          <w:ilvl w:val="0"/>
          <w:numId w:val="46"/>
        </w:numPr>
        <w:autoSpaceDE/>
        <w:autoSpaceDN/>
        <w:spacing w:before="0" w:after="160" w:line="259" w:lineRule="auto"/>
        <w:contextualSpacing/>
        <w:jc w:val="both"/>
      </w:pPr>
      <w:r>
        <w:rPr>
          <w:lang w:val="ro"/>
        </w:rPr>
        <w:t>Poștă</w:t>
      </w:r>
    </w:p>
    <w:p w14:paraId="7A4C99CB" w14:textId="77777777" w:rsidR="00E4397E" w:rsidRPr="00571600" w:rsidRDefault="00E4397E" w:rsidP="00E4397E">
      <w:pPr>
        <w:pStyle w:val="ListParagraph"/>
        <w:widowControl/>
        <w:numPr>
          <w:ilvl w:val="0"/>
          <w:numId w:val="46"/>
        </w:numPr>
        <w:autoSpaceDE/>
        <w:autoSpaceDN/>
        <w:spacing w:before="0" w:after="160" w:line="259" w:lineRule="auto"/>
        <w:contextualSpacing/>
        <w:jc w:val="both"/>
      </w:pPr>
      <w:r>
        <w:rPr>
          <w:lang w:val="ro"/>
        </w:rPr>
        <w:t>Rețele sociale</w:t>
      </w:r>
    </w:p>
    <w:p w14:paraId="67B4F376" w14:textId="77777777" w:rsidR="00E4397E" w:rsidRPr="00571600" w:rsidRDefault="00E4397E" w:rsidP="00E4397E">
      <w:pPr>
        <w:pStyle w:val="ListParagraph"/>
        <w:widowControl/>
        <w:numPr>
          <w:ilvl w:val="0"/>
          <w:numId w:val="46"/>
        </w:numPr>
        <w:autoSpaceDE/>
        <w:autoSpaceDN/>
        <w:spacing w:before="0" w:after="160" w:line="259" w:lineRule="auto"/>
        <w:contextualSpacing/>
        <w:jc w:val="both"/>
      </w:pPr>
      <w:r>
        <w:rPr>
          <w:lang w:val="ro"/>
        </w:rPr>
        <w:t>Formular online pe site-ul Ministerului Educației și Cercetării</w:t>
      </w:r>
    </w:p>
    <w:p w14:paraId="23ECD34E" w14:textId="77777777" w:rsidR="00E4397E" w:rsidRPr="00571600" w:rsidRDefault="00E4397E" w:rsidP="00E4397E">
      <w:pPr>
        <w:pStyle w:val="ListParagraph"/>
        <w:widowControl/>
        <w:numPr>
          <w:ilvl w:val="0"/>
          <w:numId w:val="46"/>
        </w:numPr>
        <w:autoSpaceDE/>
        <w:autoSpaceDN/>
        <w:spacing w:before="0" w:after="160" w:line="259" w:lineRule="auto"/>
        <w:contextualSpacing/>
        <w:jc w:val="both"/>
      </w:pPr>
      <w:r>
        <w:rPr>
          <w:lang w:val="ro"/>
        </w:rPr>
        <w:t>Altele</w:t>
      </w:r>
    </w:p>
    <w:p w14:paraId="4F731E38" w14:textId="77777777" w:rsidR="00E4397E" w:rsidRPr="00571600" w:rsidRDefault="00E4397E" w:rsidP="00E4397E">
      <w:pPr>
        <w:widowControl/>
        <w:autoSpaceDE/>
        <w:autoSpaceDN/>
        <w:spacing w:after="160" w:line="259" w:lineRule="auto"/>
        <w:ind w:left="720"/>
        <w:contextualSpacing/>
        <w:jc w:val="both"/>
      </w:pPr>
    </w:p>
    <w:p w14:paraId="0E5B1DBE" w14:textId="77777777" w:rsidR="00E4397E" w:rsidRPr="00571600" w:rsidRDefault="00E4397E" w:rsidP="00E4397E">
      <w:pPr>
        <w:ind w:left="720"/>
        <w:rPr>
          <w:sz w:val="20"/>
          <w:szCs w:val="20"/>
        </w:rPr>
      </w:pPr>
      <w:r>
        <w:rPr>
          <w:sz w:val="20"/>
          <w:szCs w:val="20"/>
          <w:lang w:val="ro"/>
        </w:rPr>
        <w:t>Rezultate bazate pe 472 răspunsuri</w:t>
      </w:r>
    </w:p>
    <w:p w14:paraId="5890BBDE" w14:textId="77777777" w:rsidR="00E4397E" w:rsidRPr="00571600" w:rsidRDefault="00E4397E" w:rsidP="00E4397E">
      <w:pPr>
        <w:widowControl/>
        <w:autoSpaceDE/>
        <w:autoSpaceDN/>
        <w:spacing w:after="160" w:line="259" w:lineRule="auto"/>
        <w:ind w:left="720"/>
        <w:contextualSpacing/>
        <w:jc w:val="both"/>
      </w:pPr>
    </w:p>
    <w:p w14:paraId="4384162E" w14:textId="77777777" w:rsidR="00E4397E" w:rsidRPr="00571600" w:rsidRDefault="00E4397E" w:rsidP="00E4397E">
      <w:pPr>
        <w:jc w:val="center"/>
      </w:pPr>
      <w:r>
        <w:rPr>
          <w:noProof/>
          <w:lang w:val="en-GB" w:eastAsia="en-GB"/>
        </w:rPr>
        <w:drawing>
          <wp:inline distT="0" distB="0" distL="0" distR="0" wp14:anchorId="6A62891C" wp14:editId="6132E397">
            <wp:extent cx="4213184"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46755" cy="1612950"/>
                    </a:xfrm>
                    <a:prstGeom prst="rect">
                      <a:avLst/>
                    </a:prstGeom>
                    <a:noFill/>
                    <a:ln>
                      <a:noFill/>
                    </a:ln>
                  </pic:spPr>
                </pic:pic>
              </a:graphicData>
            </a:graphic>
          </wp:inline>
        </w:drawing>
      </w:r>
    </w:p>
    <w:p w14:paraId="3D53B715" w14:textId="77777777" w:rsidR="00E4397E" w:rsidRPr="00571600" w:rsidRDefault="00E4397E" w:rsidP="00E4397E">
      <w:pPr>
        <w:jc w:val="both"/>
        <w:rPr>
          <w:sz w:val="16"/>
          <w:szCs w:val="16"/>
        </w:rPr>
      </w:pPr>
      <w:r>
        <w:rPr>
          <w:lang w:val="ro"/>
        </w:rPr>
        <w:t xml:space="preserve"> </w:t>
      </w:r>
    </w:p>
    <w:p w14:paraId="4FA36856" w14:textId="77777777" w:rsidR="00E4397E" w:rsidRPr="00571600" w:rsidRDefault="00E4397E" w:rsidP="00E4397E">
      <w:pPr>
        <w:shd w:val="clear" w:color="auto" w:fill="FABF8F" w:themeFill="accent6" w:themeFillTint="99"/>
        <w:jc w:val="center"/>
        <w:rPr>
          <w:b/>
          <w:bCs/>
        </w:rPr>
      </w:pPr>
      <w:r>
        <w:rPr>
          <w:b/>
          <w:bCs/>
          <w:lang w:val="ro"/>
        </w:rPr>
        <w:t>Secțiunea 2 - Profilul participantului</w:t>
      </w:r>
    </w:p>
    <w:p w14:paraId="4AE67E90" w14:textId="77777777" w:rsidR="00E4397E" w:rsidRPr="00571600" w:rsidRDefault="00E4397E" w:rsidP="00E4397E">
      <w:pPr>
        <w:pStyle w:val="ListParagraph"/>
        <w:jc w:val="both"/>
      </w:pPr>
    </w:p>
    <w:p w14:paraId="0792338E" w14:textId="77777777" w:rsidR="00E4397E" w:rsidRPr="00571600" w:rsidRDefault="00E4397E" w:rsidP="00E4397E">
      <w:pPr>
        <w:pStyle w:val="ListParagraph"/>
        <w:widowControl/>
        <w:numPr>
          <w:ilvl w:val="0"/>
          <w:numId w:val="35"/>
        </w:numPr>
        <w:autoSpaceDE/>
        <w:autoSpaceDN/>
        <w:spacing w:before="0" w:after="160" w:line="259" w:lineRule="auto"/>
        <w:contextualSpacing/>
        <w:jc w:val="both"/>
      </w:pPr>
      <w:r>
        <w:rPr>
          <w:lang w:val="ro"/>
        </w:rPr>
        <w:t>Profil personal (Selectați categoria care reflectă cel mai bine conexiunea dvs. cu sistemul de învățământ.)</w:t>
      </w:r>
    </w:p>
    <w:p w14:paraId="0ED08EE1" w14:textId="77777777" w:rsidR="00E4397E" w:rsidRPr="00571600" w:rsidRDefault="00E4397E" w:rsidP="00E4397E">
      <w:pPr>
        <w:pStyle w:val="ListParagraph"/>
        <w:widowControl/>
        <w:numPr>
          <w:ilvl w:val="0"/>
          <w:numId w:val="38"/>
        </w:numPr>
        <w:autoSpaceDE/>
        <w:autoSpaceDN/>
        <w:spacing w:before="0" w:after="160" w:line="259" w:lineRule="auto"/>
        <w:contextualSpacing/>
        <w:jc w:val="both"/>
      </w:pPr>
      <w:r>
        <w:rPr>
          <w:lang w:val="ro"/>
        </w:rPr>
        <w:t>Cadru didactic</w:t>
      </w:r>
    </w:p>
    <w:p w14:paraId="7205FB5E" w14:textId="77777777" w:rsidR="00E4397E" w:rsidRPr="00571600" w:rsidRDefault="00E4397E" w:rsidP="00E4397E">
      <w:pPr>
        <w:pStyle w:val="ListParagraph"/>
        <w:widowControl/>
        <w:numPr>
          <w:ilvl w:val="0"/>
          <w:numId w:val="38"/>
        </w:numPr>
        <w:autoSpaceDE/>
        <w:autoSpaceDN/>
        <w:spacing w:before="0" w:after="160" w:line="259" w:lineRule="auto"/>
        <w:contextualSpacing/>
        <w:jc w:val="both"/>
      </w:pPr>
      <w:r>
        <w:rPr>
          <w:lang w:val="ro"/>
        </w:rPr>
        <w:t>Elev</w:t>
      </w:r>
    </w:p>
    <w:p w14:paraId="6A8936BD" w14:textId="77777777" w:rsidR="00E4397E" w:rsidRPr="00571600" w:rsidRDefault="00E4397E" w:rsidP="00E4397E">
      <w:pPr>
        <w:pStyle w:val="ListParagraph"/>
        <w:widowControl/>
        <w:numPr>
          <w:ilvl w:val="0"/>
          <w:numId w:val="38"/>
        </w:numPr>
        <w:autoSpaceDE/>
        <w:autoSpaceDN/>
        <w:spacing w:before="0" w:after="160" w:line="259" w:lineRule="auto"/>
        <w:contextualSpacing/>
        <w:jc w:val="both"/>
      </w:pPr>
      <w:r>
        <w:rPr>
          <w:lang w:val="ro"/>
        </w:rPr>
        <w:t>Părinte</w:t>
      </w:r>
    </w:p>
    <w:p w14:paraId="2D05D896" w14:textId="77777777" w:rsidR="00E4397E" w:rsidRPr="00571600" w:rsidRDefault="00E4397E" w:rsidP="00E4397E">
      <w:pPr>
        <w:pStyle w:val="ListParagraph"/>
        <w:widowControl/>
        <w:numPr>
          <w:ilvl w:val="0"/>
          <w:numId w:val="38"/>
        </w:numPr>
        <w:autoSpaceDE/>
        <w:autoSpaceDN/>
        <w:spacing w:before="0" w:after="160" w:line="259" w:lineRule="auto"/>
        <w:contextualSpacing/>
        <w:jc w:val="both"/>
      </w:pPr>
      <w:r>
        <w:rPr>
          <w:lang w:val="ro"/>
        </w:rPr>
        <w:t>Inspector școlar</w:t>
      </w:r>
    </w:p>
    <w:p w14:paraId="5452C9DC" w14:textId="77777777" w:rsidR="00E4397E" w:rsidRPr="00571600" w:rsidRDefault="00E4397E" w:rsidP="00E4397E">
      <w:pPr>
        <w:pStyle w:val="ListParagraph"/>
        <w:widowControl/>
        <w:numPr>
          <w:ilvl w:val="0"/>
          <w:numId w:val="38"/>
        </w:numPr>
        <w:autoSpaceDE/>
        <w:autoSpaceDN/>
        <w:spacing w:before="0" w:after="160" w:line="259" w:lineRule="auto"/>
        <w:contextualSpacing/>
        <w:jc w:val="both"/>
      </w:pPr>
      <w:r>
        <w:rPr>
          <w:lang w:val="ro"/>
        </w:rPr>
        <w:t>Membru al asociațiilor de părinți, elevi, cadre didactice</w:t>
      </w:r>
    </w:p>
    <w:p w14:paraId="0716CED3" w14:textId="77777777" w:rsidR="00E4397E" w:rsidRPr="00571600" w:rsidRDefault="00E4397E" w:rsidP="00E4397E">
      <w:pPr>
        <w:pStyle w:val="ListParagraph"/>
        <w:widowControl/>
        <w:numPr>
          <w:ilvl w:val="0"/>
          <w:numId w:val="38"/>
        </w:numPr>
        <w:autoSpaceDE/>
        <w:autoSpaceDN/>
        <w:spacing w:before="0" w:line="259" w:lineRule="auto"/>
        <w:jc w:val="both"/>
      </w:pPr>
      <w:r>
        <w:rPr>
          <w:lang w:val="ro"/>
        </w:rPr>
        <w:t>ONG cu activitate în domeniul educației sau incluziunii sociale</w:t>
      </w:r>
    </w:p>
    <w:p w14:paraId="11091639" w14:textId="77777777" w:rsidR="00E4397E" w:rsidRPr="00571600" w:rsidRDefault="00E4397E" w:rsidP="00E4397E">
      <w:pPr>
        <w:pStyle w:val="ListParagraph"/>
        <w:widowControl/>
        <w:numPr>
          <w:ilvl w:val="0"/>
          <w:numId w:val="38"/>
        </w:numPr>
        <w:autoSpaceDE/>
        <w:autoSpaceDN/>
        <w:spacing w:before="0" w:line="259" w:lineRule="auto"/>
        <w:jc w:val="both"/>
      </w:pPr>
      <w:r>
        <w:rPr>
          <w:lang w:val="ro"/>
        </w:rPr>
        <w:t>Reprezentant al ministerului</w:t>
      </w:r>
    </w:p>
    <w:p w14:paraId="24A64A92" w14:textId="77777777" w:rsidR="00E4397E" w:rsidRPr="00571600" w:rsidRDefault="00E4397E" w:rsidP="00E4397E">
      <w:pPr>
        <w:pStyle w:val="ListParagraph"/>
        <w:widowControl/>
        <w:numPr>
          <w:ilvl w:val="0"/>
          <w:numId w:val="38"/>
        </w:numPr>
        <w:autoSpaceDE/>
        <w:autoSpaceDN/>
        <w:spacing w:before="0" w:after="160" w:line="259" w:lineRule="auto"/>
        <w:contextualSpacing/>
        <w:jc w:val="both"/>
      </w:pPr>
      <w:r>
        <w:rPr>
          <w:lang w:val="ro"/>
        </w:rPr>
        <w:lastRenderedPageBreak/>
        <w:t>Reprezentant al autorității locale</w:t>
      </w:r>
    </w:p>
    <w:p w14:paraId="1A878FEB" w14:textId="77777777" w:rsidR="00E4397E" w:rsidRPr="00571600" w:rsidRDefault="00E4397E" w:rsidP="00E4397E">
      <w:pPr>
        <w:ind w:left="360"/>
        <w:rPr>
          <w:sz w:val="20"/>
          <w:szCs w:val="20"/>
        </w:rPr>
      </w:pPr>
    </w:p>
    <w:p w14:paraId="5DA8EBC8" w14:textId="77777777" w:rsidR="00E4397E" w:rsidRPr="00571600" w:rsidRDefault="00E4397E" w:rsidP="00E4397E">
      <w:pPr>
        <w:ind w:left="360"/>
        <w:rPr>
          <w:sz w:val="20"/>
          <w:szCs w:val="20"/>
        </w:rPr>
      </w:pPr>
    </w:p>
    <w:p w14:paraId="346A4773" w14:textId="77777777" w:rsidR="00E4397E" w:rsidRPr="00571600" w:rsidRDefault="00E4397E" w:rsidP="00E4397E">
      <w:pPr>
        <w:ind w:left="360"/>
        <w:rPr>
          <w:sz w:val="20"/>
          <w:szCs w:val="20"/>
        </w:rPr>
      </w:pPr>
    </w:p>
    <w:p w14:paraId="6C43E0EA" w14:textId="77777777" w:rsidR="00E4397E" w:rsidRPr="00571600" w:rsidRDefault="00E4397E" w:rsidP="00E4397E">
      <w:pPr>
        <w:ind w:left="360"/>
        <w:rPr>
          <w:sz w:val="20"/>
          <w:szCs w:val="20"/>
        </w:rPr>
      </w:pPr>
    </w:p>
    <w:p w14:paraId="03185E8F" w14:textId="77777777" w:rsidR="00E4397E" w:rsidRPr="00571600" w:rsidRDefault="00E4397E" w:rsidP="00E4397E">
      <w:pPr>
        <w:ind w:left="360"/>
        <w:rPr>
          <w:sz w:val="20"/>
          <w:szCs w:val="20"/>
        </w:rPr>
      </w:pPr>
    </w:p>
    <w:p w14:paraId="58F036A4" w14:textId="77777777" w:rsidR="00E4397E" w:rsidRPr="00571600" w:rsidRDefault="00E4397E" w:rsidP="00E4397E">
      <w:pPr>
        <w:ind w:left="360"/>
        <w:rPr>
          <w:sz w:val="20"/>
          <w:szCs w:val="20"/>
        </w:rPr>
      </w:pPr>
    </w:p>
    <w:p w14:paraId="126D0F3E" w14:textId="77777777" w:rsidR="00E4397E" w:rsidRPr="00571600" w:rsidRDefault="00E4397E" w:rsidP="00E4397E">
      <w:pPr>
        <w:ind w:left="360"/>
        <w:rPr>
          <w:sz w:val="20"/>
          <w:szCs w:val="20"/>
        </w:rPr>
      </w:pPr>
    </w:p>
    <w:p w14:paraId="7CEE89F2" w14:textId="77777777" w:rsidR="00E4397E" w:rsidRPr="00571600" w:rsidRDefault="00E4397E" w:rsidP="00E4397E">
      <w:pPr>
        <w:ind w:left="360"/>
        <w:rPr>
          <w:sz w:val="20"/>
          <w:szCs w:val="20"/>
        </w:rPr>
      </w:pPr>
    </w:p>
    <w:p w14:paraId="662F139B" w14:textId="77777777" w:rsidR="00E4397E" w:rsidRPr="00571600" w:rsidRDefault="00E4397E" w:rsidP="00E4397E">
      <w:pPr>
        <w:ind w:left="360"/>
        <w:rPr>
          <w:sz w:val="20"/>
          <w:szCs w:val="20"/>
        </w:rPr>
      </w:pPr>
    </w:p>
    <w:p w14:paraId="3710038A" w14:textId="77777777" w:rsidR="00E4397E" w:rsidRPr="00571600" w:rsidRDefault="00E4397E" w:rsidP="00E4397E">
      <w:pPr>
        <w:ind w:left="360"/>
        <w:rPr>
          <w:sz w:val="20"/>
          <w:szCs w:val="20"/>
        </w:rPr>
      </w:pPr>
    </w:p>
    <w:p w14:paraId="7C64A3FD" w14:textId="77777777" w:rsidR="00E4397E" w:rsidRPr="00571600" w:rsidRDefault="00E4397E" w:rsidP="00E4397E">
      <w:pPr>
        <w:ind w:left="360"/>
        <w:rPr>
          <w:sz w:val="20"/>
          <w:szCs w:val="20"/>
        </w:rPr>
      </w:pPr>
    </w:p>
    <w:p w14:paraId="3BF41F77" w14:textId="77777777" w:rsidR="00E4397E" w:rsidRPr="00571600" w:rsidRDefault="00E4397E" w:rsidP="00E4397E">
      <w:pPr>
        <w:ind w:left="360"/>
        <w:rPr>
          <w:sz w:val="20"/>
          <w:szCs w:val="20"/>
        </w:rPr>
      </w:pPr>
    </w:p>
    <w:p w14:paraId="1F67EA21" w14:textId="77777777" w:rsidR="00E4397E" w:rsidRPr="00571600" w:rsidRDefault="00E4397E" w:rsidP="00E4397E">
      <w:pPr>
        <w:ind w:left="360"/>
        <w:rPr>
          <w:sz w:val="20"/>
          <w:szCs w:val="20"/>
        </w:rPr>
      </w:pPr>
    </w:p>
    <w:p w14:paraId="708DBBEB" w14:textId="77777777" w:rsidR="00E4397E" w:rsidRPr="00571600" w:rsidRDefault="00E4397E" w:rsidP="00E4397E">
      <w:pPr>
        <w:ind w:left="360"/>
        <w:rPr>
          <w:sz w:val="20"/>
          <w:szCs w:val="20"/>
        </w:rPr>
      </w:pPr>
      <w:r>
        <w:rPr>
          <w:sz w:val="20"/>
          <w:szCs w:val="20"/>
          <w:lang w:val="ro"/>
        </w:rPr>
        <w:t>Rezultate bazate pe 475 răspunsuri</w:t>
      </w:r>
    </w:p>
    <w:p w14:paraId="086F0E9A" w14:textId="77777777" w:rsidR="00E4397E" w:rsidRPr="00571600" w:rsidRDefault="00E4397E" w:rsidP="00E4397E">
      <w:pPr>
        <w:jc w:val="center"/>
      </w:pPr>
      <w:r>
        <w:rPr>
          <w:noProof/>
          <w:lang w:val="en-GB" w:eastAsia="en-GB"/>
        </w:rPr>
        <w:drawing>
          <wp:inline distT="0" distB="0" distL="0" distR="0" wp14:anchorId="785211B0" wp14:editId="7F7D741C">
            <wp:extent cx="4853940" cy="2132415"/>
            <wp:effectExtent l="0" t="0" r="381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86667" cy="2146793"/>
                    </a:xfrm>
                    <a:prstGeom prst="rect">
                      <a:avLst/>
                    </a:prstGeom>
                    <a:noFill/>
                    <a:ln>
                      <a:noFill/>
                    </a:ln>
                  </pic:spPr>
                </pic:pic>
              </a:graphicData>
            </a:graphic>
          </wp:inline>
        </w:drawing>
      </w:r>
    </w:p>
    <w:p w14:paraId="278FD089" w14:textId="77777777" w:rsidR="00E4397E" w:rsidRPr="00571600" w:rsidRDefault="00E4397E" w:rsidP="00E4397E">
      <w:pPr>
        <w:jc w:val="center"/>
      </w:pPr>
    </w:p>
    <w:p w14:paraId="533FE026" w14:textId="77777777" w:rsidR="00E4397E" w:rsidRPr="00571600" w:rsidRDefault="00E4397E" w:rsidP="00E4397E">
      <w:pPr>
        <w:jc w:val="center"/>
      </w:pPr>
    </w:p>
    <w:p w14:paraId="5486FD7A" w14:textId="77777777" w:rsidR="00E4397E" w:rsidRPr="00571600" w:rsidRDefault="00E4397E" w:rsidP="00E4397E">
      <w:pPr>
        <w:pStyle w:val="ListParagraph"/>
        <w:widowControl/>
        <w:numPr>
          <w:ilvl w:val="0"/>
          <w:numId w:val="35"/>
        </w:numPr>
        <w:autoSpaceDE/>
        <w:autoSpaceDN/>
        <w:spacing w:before="0" w:line="259" w:lineRule="auto"/>
        <w:contextualSpacing/>
        <w:jc w:val="both"/>
      </w:pPr>
      <w:r>
        <w:rPr>
          <w:lang w:val="ro"/>
        </w:rPr>
        <w:t>Sex</w:t>
      </w:r>
    </w:p>
    <w:p w14:paraId="59B70BD5" w14:textId="77777777" w:rsidR="00E4397E" w:rsidRPr="00571600" w:rsidRDefault="00E4397E" w:rsidP="00E4397E">
      <w:pPr>
        <w:pStyle w:val="ListParagraph"/>
        <w:widowControl/>
        <w:numPr>
          <w:ilvl w:val="0"/>
          <w:numId w:val="47"/>
        </w:numPr>
        <w:autoSpaceDE/>
        <w:autoSpaceDN/>
        <w:spacing w:before="0" w:line="259" w:lineRule="auto"/>
        <w:contextualSpacing/>
        <w:jc w:val="both"/>
      </w:pPr>
      <w:r>
        <w:rPr>
          <w:lang w:val="ro"/>
        </w:rPr>
        <w:t>Feminin</w:t>
      </w:r>
    </w:p>
    <w:p w14:paraId="5E4DD467" w14:textId="77777777" w:rsidR="00E4397E" w:rsidRPr="00571600" w:rsidRDefault="00E4397E" w:rsidP="00E4397E">
      <w:pPr>
        <w:pStyle w:val="ListParagraph"/>
        <w:widowControl/>
        <w:numPr>
          <w:ilvl w:val="0"/>
          <w:numId w:val="47"/>
        </w:numPr>
        <w:autoSpaceDE/>
        <w:autoSpaceDN/>
        <w:spacing w:before="0" w:line="259" w:lineRule="auto"/>
        <w:contextualSpacing/>
        <w:jc w:val="both"/>
      </w:pPr>
      <w:r>
        <w:rPr>
          <w:lang w:val="ro"/>
        </w:rPr>
        <w:t>Masculin</w:t>
      </w:r>
    </w:p>
    <w:p w14:paraId="6ADA4E14" w14:textId="77777777" w:rsidR="00E4397E" w:rsidRPr="00571600" w:rsidRDefault="00E4397E" w:rsidP="00E4397E">
      <w:pPr>
        <w:widowControl/>
        <w:autoSpaceDE/>
        <w:autoSpaceDN/>
        <w:spacing w:line="259" w:lineRule="auto"/>
        <w:ind w:left="360"/>
        <w:contextualSpacing/>
        <w:jc w:val="both"/>
      </w:pPr>
    </w:p>
    <w:p w14:paraId="53F24D3A" w14:textId="77777777" w:rsidR="00E4397E" w:rsidRPr="00571600" w:rsidRDefault="00E4397E" w:rsidP="00E4397E">
      <w:pPr>
        <w:ind w:firstLine="360"/>
        <w:rPr>
          <w:sz w:val="20"/>
          <w:szCs w:val="20"/>
        </w:rPr>
      </w:pPr>
      <w:r>
        <w:rPr>
          <w:sz w:val="20"/>
          <w:szCs w:val="20"/>
          <w:lang w:val="ro"/>
        </w:rPr>
        <w:t>Rezultate bazate pe 475 răspunsuri</w:t>
      </w:r>
    </w:p>
    <w:p w14:paraId="11897C92" w14:textId="77777777" w:rsidR="00E4397E" w:rsidRPr="00571600" w:rsidRDefault="00E4397E" w:rsidP="00E4397E">
      <w:pPr>
        <w:widowControl/>
        <w:autoSpaceDE/>
        <w:autoSpaceDN/>
        <w:spacing w:line="259" w:lineRule="auto"/>
        <w:ind w:left="360"/>
        <w:contextualSpacing/>
        <w:jc w:val="both"/>
      </w:pPr>
    </w:p>
    <w:p w14:paraId="627C9FFD" w14:textId="77777777" w:rsidR="00E4397E" w:rsidRPr="00571600" w:rsidRDefault="00E4397E" w:rsidP="00E4397E">
      <w:pPr>
        <w:jc w:val="center"/>
      </w:pPr>
      <w:r>
        <w:rPr>
          <w:noProof/>
          <w:lang w:val="en-GB" w:eastAsia="en-GB"/>
        </w:rPr>
        <w:drawing>
          <wp:inline distT="0" distB="0" distL="0" distR="0" wp14:anchorId="0ADC5B06" wp14:editId="429CAA9B">
            <wp:extent cx="2541270" cy="16010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58135" cy="1611679"/>
                    </a:xfrm>
                    <a:prstGeom prst="rect">
                      <a:avLst/>
                    </a:prstGeom>
                    <a:noFill/>
                    <a:ln>
                      <a:noFill/>
                    </a:ln>
                  </pic:spPr>
                </pic:pic>
              </a:graphicData>
            </a:graphic>
          </wp:inline>
        </w:drawing>
      </w:r>
    </w:p>
    <w:p w14:paraId="62129A87" w14:textId="77777777" w:rsidR="00E4397E" w:rsidRPr="00571600" w:rsidRDefault="00E4397E" w:rsidP="00E4397E">
      <w:pPr>
        <w:jc w:val="center"/>
      </w:pPr>
    </w:p>
    <w:p w14:paraId="7EBF2347" w14:textId="77777777" w:rsidR="00E4397E" w:rsidRPr="00571600" w:rsidRDefault="00E4397E" w:rsidP="00E4397E">
      <w:pPr>
        <w:pStyle w:val="ListParagraph"/>
        <w:widowControl/>
        <w:numPr>
          <w:ilvl w:val="0"/>
          <w:numId w:val="35"/>
        </w:numPr>
        <w:autoSpaceDE/>
        <w:autoSpaceDN/>
        <w:spacing w:before="0" w:line="259" w:lineRule="auto"/>
        <w:contextualSpacing/>
        <w:jc w:val="both"/>
      </w:pPr>
      <w:r>
        <w:rPr>
          <w:lang w:val="ro"/>
        </w:rPr>
        <w:t>Zona în care locuiți:</w:t>
      </w:r>
    </w:p>
    <w:p w14:paraId="05B94CC3" w14:textId="77777777" w:rsidR="00E4397E" w:rsidRPr="00571600" w:rsidRDefault="00E4397E" w:rsidP="00E4397E">
      <w:pPr>
        <w:pStyle w:val="ListParagraph"/>
        <w:widowControl/>
        <w:numPr>
          <w:ilvl w:val="0"/>
          <w:numId w:val="48"/>
        </w:numPr>
        <w:autoSpaceDE/>
        <w:autoSpaceDN/>
        <w:spacing w:before="0" w:line="259" w:lineRule="auto"/>
        <w:contextualSpacing/>
        <w:jc w:val="both"/>
      </w:pPr>
      <w:r>
        <w:rPr>
          <w:lang w:val="ro"/>
        </w:rPr>
        <w:t>Rural</w:t>
      </w:r>
    </w:p>
    <w:p w14:paraId="30C292F5" w14:textId="77777777" w:rsidR="00E4397E" w:rsidRPr="00571600" w:rsidRDefault="00E4397E" w:rsidP="00E4397E">
      <w:pPr>
        <w:pStyle w:val="ListParagraph"/>
        <w:widowControl/>
        <w:numPr>
          <w:ilvl w:val="0"/>
          <w:numId w:val="48"/>
        </w:numPr>
        <w:autoSpaceDE/>
        <w:autoSpaceDN/>
        <w:spacing w:before="0" w:line="259" w:lineRule="auto"/>
        <w:contextualSpacing/>
        <w:jc w:val="both"/>
      </w:pPr>
      <w:r>
        <w:rPr>
          <w:lang w:val="ro"/>
        </w:rPr>
        <w:lastRenderedPageBreak/>
        <w:t>Urban</w:t>
      </w:r>
    </w:p>
    <w:p w14:paraId="338C8ABC" w14:textId="77777777" w:rsidR="00E4397E" w:rsidRPr="00571600" w:rsidRDefault="00E4397E" w:rsidP="00E4397E">
      <w:pPr>
        <w:widowControl/>
        <w:autoSpaceDE/>
        <w:autoSpaceDN/>
        <w:spacing w:line="259" w:lineRule="auto"/>
        <w:ind w:left="360"/>
        <w:contextualSpacing/>
        <w:jc w:val="both"/>
      </w:pPr>
    </w:p>
    <w:p w14:paraId="31B31DF2" w14:textId="77777777" w:rsidR="00E4397E" w:rsidRPr="00571600" w:rsidRDefault="00E4397E" w:rsidP="00E4397E">
      <w:pPr>
        <w:ind w:firstLine="360"/>
        <w:rPr>
          <w:sz w:val="20"/>
          <w:szCs w:val="20"/>
        </w:rPr>
      </w:pPr>
      <w:r>
        <w:rPr>
          <w:sz w:val="20"/>
          <w:szCs w:val="20"/>
          <w:lang w:val="ro"/>
        </w:rPr>
        <w:t>Rezultate bazate pe 473 răspunsuri</w:t>
      </w:r>
    </w:p>
    <w:p w14:paraId="3F90A9FA" w14:textId="77777777" w:rsidR="00E4397E" w:rsidRPr="00571600" w:rsidRDefault="00E4397E" w:rsidP="00E4397E">
      <w:pPr>
        <w:widowControl/>
        <w:autoSpaceDE/>
        <w:autoSpaceDN/>
        <w:spacing w:line="259" w:lineRule="auto"/>
        <w:ind w:left="360"/>
        <w:contextualSpacing/>
        <w:jc w:val="both"/>
      </w:pPr>
    </w:p>
    <w:p w14:paraId="2BD5A63A" w14:textId="77777777" w:rsidR="00E4397E" w:rsidRPr="00571600" w:rsidRDefault="00E4397E" w:rsidP="00E4397E">
      <w:pPr>
        <w:jc w:val="center"/>
      </w:pPr>
    </w:p>
    <w:p w14:paraId="3E56C0B5" w14:textId="77777777" w:rsidR="00E4397E" w:rsidRPr="00571600" w:rsidRDefault="00E4397E" w:rsidP="00E4397E">
      <w:pPr>
        <w:jc w:val="center"/>
        <w:rPr>
          <w:noProof/>
        </w:rPr>
      </w:pPr>
    </w:p>
    <w:p w14:paraId="212BBE17" w14:textId="77777777" w:rsidR="00E4397E" w:rsidRPr="00571600" w:rsidRDefault="00E4397E" w:rsidP="00E4397E">
      <w:pPr>
        <w:jc w:val="center"/>
      </w:pPr>
      <w:r>
        <w:rPr>
          <w:noProof/>
          <w:lang w:val="en-GB" w:eastAsia="en-GB"/>
        </w:rPr>
        <w:drawing>
          <wp:inline distT="0" distB="0" distL="0" distR="0" wp14:anchorId="0F49C358" wp14:editId="1BD7C1F1">
            <wp:extent cx="2442210" cy="147471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63398" cy="1487513"/>
                    </a:xfrm>
                    <a:prstGeom prst="rect">
                      <a:avLst/>
                    </a:prstGeom>
                    <a:noFill/>
                    <a:ln>
                      <a:noFill/>
                    </a:ln>
                  </pic:spPr>
                </pic:pic>
              </a:graphicData>
            </a:graphic>
          </wp:inline>
        </w:drawing>
      </w:r>
    </w:p>
    <w:p w14:paraId="26284622" w14:textId="77777777" w:rsidR="00E4397E" w:rsidRPr="00571600" w:rsidRDefault="00E4397E" w:rsidP="00E4397E">
      <w:pPr>
        <w:jc w:val="center"/>
      </w:pPr>
    </w:p>
    <w:p w14:paraId="72174EA8" w14:textId="77777777" w:rsidR="00E4397E" w:rsidRPr="00571600" w:rsidRDefault="00E4397E" w:rsidP="00E4397E">
      <w:pPr>
        <w:pStyle w:val="ListParagraph"/>
        <w:widowControl/>
        <w:numPr>
          <w:ilvl w:val="0"/>
          <w:numId w:val="35"/>
        </w:numPr>
        <w:autoSpaceDE/>
        <w:autoSpaceDN/>
        <w:spacing w:before="0" w:line="259" w:lineRule="auto"/>
        <w:contextualSpacing/>
        <w:jc w:val="both"/>
      </w:pPr>
      <w:r>
        <w:rPr>
          <w:lang w:val="ro"/>
        </w:rPr>
        <w:t>Grupa de vârstă</w:t>
      </w:r>
    </w:p>
    <w:p w14:paraId="033167BD" w14:textId="77777777" w:rsidR="00E4397E" w:rsidRPr="00571600" w:rsidRDefault="00E4397E" w:rsidP="00E4397E">
      <w:pPr>
        <w:pStyle w:val="ListParagraph"/>
        <w:widowControl/>
        <w:numPr>
          <w:ilvl w:val="0"/>
          <w:numId w:val="49"/>
        </w:numPr>
        <w:autoSpaceDE/>
        <w:autoSpaceDN/>
        <w:spacing w:before="0" w:line="259" w:lineRule="auto"/>
        <w:contextualSpacing/>
        <w:jc w:val="both"/>
      </w:pPr>
      <w:r>
        <w:rPr>
          <w:lang w:val="ro"/>
        </w:rPr>
        <w:t>0 – 20 ani</w:t>
      </w:r>
    </w:p>
    <w:p w14:paraId="196575EF" w14:textId="77777777" w:rsidR="00E4397E" w:rsidRPr="00571600" w:rsidRDefault="00E4397E" w:rsidP="00E4397E">
      <w:pPr>
        <w:pStyle w:val="ListParagraph"/>
        <w:widowControl/>
        <w:numPr>
          <w:ilvl w:val="0"/>
          <w:numId w:val="49"/>
        </w:numPr>
        <w:autoSpaceDE/>
        <w:autoSpaceDN/>
        <w:spacing w:before="0" w:line="259" w:lineRule="auto"/>
        <w:contextualSpacing/>
        <w:jc w:val="both"/>
      </w:pPr>
      <w:r>
        <w:rPr>
          <w:lang w:val="ro"/>
        </w:rPr>
        <w:t>21 – 40 ani</w:t>
      </w:r>
    </w:p>
    <w:p w14:paraId="646A151C" w14:textId="77777777" w:rsidR="00E4397E" w:rsidRPr="00571600" w:rsidRDefault="00E4397E" w:rsidP="00E4397E">
      <w:pPr>
        <w:pStyle w:val="ListParagraph"/>
        <w:widowControl/>
        <w:numPr>
          <w:ilvl w:val="0"/>
          <w:numId w:val="49"/>
        </w:numPr>
        <w:autoSpaceDE/>
        <w:autoSpaceDN/>
        <w:spacing w:before="0" w:line="259" w:lineRule="auto"/>
        <w:contextualSpacing/>
        <w:jc w:val="both"/>
      </w:pPr>
      <w:r>
        <w:rPr>
          <w:lang w:val="ro"/>
        </w:rPr>
        <w:t>41 – 60 ani</w:t>
      </w:r>
    </w:p>
    <w:p w14:paraId="54B8C85C" w14:textId="77777777" w:rsidR="00E4397E" w:rsidRPr="00571600" w:rsidRDefault="00E4397E" w:rsidP="00E4397E">
      <w:pPr>
        <w:pStyle w:val="ListParagraph"/>
        <w:widowControl/>
        <w:numPr>
          <w:ilvl w:val="0"/>
          <w:numId w:val="49"/>
        </w:numPr>
        <w:autoSpaceDE/>
        <w:autoSpaceDN/>
        <w:spacing w:before="0" w:line="259" w:lineRule="auto"/>
        <w:contextualSpacing/>
        <w:jc w:val="both"/>
      </w:pPr>
      <w:r>
        <w:rPr>
          <w:lang w:val="ro"/>
        </w:rPr>
        <w:t>Peste 60 de ani</w:t>
      </w:r>
    </w:p>
    <w:p w14:paraId="4FEB4E8F" w14:textId="77777777" w:rsidR="00E4397E" w:rsidRPr="00571600" w:rsidRDefault="00E4397E" w:rsidP="00E4397E">
      <w:pPr>
        <w:widowControl/>
        <w:autoSpaceDE/>
        <w:autoSpaceDN/>
        <w:spacing w:line="259" w:lineRule="auto"/>
        <w:ind w:left="360"/>
        <w:contextualSpacing/>
        <w:jc w:val="both"/>
      </w:pPr>
    </w:p>
    <w:p w14:paraId="11319553" w14:textId="77777777" w:rsidR="00E4397E" w:rsidRPr="00571600" w:rsidRDefault="00E4397E" w:rsidP="00E4397E">
      <w:pPr>
        <w:ind w:firstLine="360"/>
        <w:rPr>
          <w:sz w:val="20"/>
          <w:szCs w:val="20"/>
        </w:rPr>
      </w:pPr>
      <w:r>
        <w:rPr>
          <w:sz w:val="20"/>
          <w:szCs w:val="20"/>
          <w:lang w:val="ro"/>
        </w:rPr>
        <w:t>Rezultate bazate pe 476 răspunsuri</w:t>
      </w:r>
    </w:p>
    <w:p w14:paraId="363A4EAB" w14:textId="77777777" w:rsidR="00E4397E" w:rsidRPr="00571600" w:rsidRDefault="00E4397E" w:rsidP="00E4397E">
      <w:pPr>
        <w:widowControl/>
        <w:autoSpaceDE/>
        <w:autoSpaceDN/>
        <w:spacing w:line="259" w:lineRule="auto"/>
        <w:ind w:left="360"/>
        <w:contextualSpacing/>
        <w:jc w:val="both"/>
      </w:pPr>
    </w:p>
    <w:p w14:paraId="75E8D4D4" w14:textId="77777777" w:rsidR="00E4397E" w:rsidRPr="00571600" w:rsidRDefault="00E4397E" w:rsidP="00E4397E">
      <w:pPr>
        <w:jc w:val="center"/>
      </w:pPr>
      <w:r>
        <w:rPr>
          <w:noProof/>
          <w:lang w:val="en-GB" w:eastAsia="en-GB"/>
        </w:rPr>
        <w:drawing>
          <wp:inline distT="0" distB="0" distL="0" distR="0" wp14:anchorId="3F37EC27" wp14:editId="5F6B7772">
            <wp:extent cx="3116580" cy="1605904"/>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50680" cy="1623475"/>
                    </a:xfrm>
                    <a:prstGeom prst="rect">
                      <a:avLst/>
                    </a:prstGeom>
                    <a:noFill/>
                    <a:ln>
                      <a:noFill/>
                    </a:ln>
                  </pic:spPr>
                </pic:pic>
              </a:graphicData>
            </a:graphic>
          </wp:inline>
        </w:drawing>
      </w:r>
    </w:p>
    <w:p w14:paraId="0039B9A3" w14:textId="77777777" w:rsidR="00E4397E" w:rsidRPr="00571600" w:rsidRDefault="00E4397E" w:rsidP="00E4397E">
      <w:pPr>
        <w:pStyle w:val="ListParagraph"/>
        <w:widowControl/>
        <w:numPr>
          <w:ilvl w:val="0"/>
          <w:numId w:val="35"/>
        </w:numPr>
        <w:autoSpaceDE/>
        <w:autoSpaceDN/>
        <w:spacing w:before="0" w:after="160" w:line="259" w:lineRule="auto"/>
        <w:contextualSpacing/>
        <w:jc w:val="both"/>
      </w:pPr>
      <w:r>
        <w:rPr>
          <w:lang w:val="ro"/>
        </w:rPr>
        <w:t>Mediul în care sunteți conectat la sistemul de învățământ:</w:t>
      </w:r>
    </w:p>
    <w:p w14:paraId="419355FE" w14:textId="77777777" w:rsidR="00E4397E" w:rsidRPr="00571600" w:rsidRDefault="00E4397E" w:rsidP="00E4397E">
      <w:pPr>
        <w:pStyle w:val="ListParagraph"/>
        <w:widowControl/>
        <w:numPr>
          <w:ilvl w:val="0"/>
          <w:numId w:val="39"/>
        </w:numPr>
        <w:autoSpaceDE/>
        <w:autoSpaceDN/>
        <w:spacing w:before="0" w:after="160" w:line="259" w:lineRule="auto"/>
        <w:contextualSpacing/>
        <w:jc w:val="both"/>
      </w:pPr>
      <w:r>
        <w:rPr>
          <w:lang w:val="ro"/>
        </w:rPr>
        <w:t>Rural</w:t>
      </w:r>
    </w:p>
    <w:p w14:paraId="4C56B875" w14:textId="77777777" w:rsidR="00E4397E" w:rsidRPr="00571600" w:rsidRDefault="00E4397E" w:rsidP="00E4397E">
      <w:pPr>
        <w:pStyle w:val="ListParagraph"/>
        <w:widowControl/>
        <w:numPr>
          <w:ilvl w:val="0"/>
          <w:numId w:val="39"/>
        </w:numPr>
        <w:autoSpaceDE/>
        <w:autoSpaceDN/>
        <w:spacing w:before="0" w:line="259" w:lineRule="auto"/>
        <w:jc w:val="both"/>
      </w:pPr>
      <w:r>
        <w:rPr>
          <w:lang w:val="ro"/>
        </w:rPr>
        <w:t>Urban</w:t>
      </w:r>
    </w:p>
    <w:p w14:paraId="35EF37CC" w14:textId="77777777" w:rsidR="00E4397E" w:rsidRPr="00571600" w:rsidRDefault="00E4397E" w:rsidP="00E4397E">
      <w:pPr>
        <w:widowControl/>
        <w:autoSpaceDE/>
        <w:autoSpaceDN/>
        <w:spacing w:line="259" w:lineRule="auto"/>
        <w:ind w:left="360"/>
        <w:jc w:val="both"/>
      </w:pPr>
    </w:p>
    <w:p w14:paraId="353C580A" w14:textId="77777777" w:rsidR="00E4397E" w:rsidRPr="00571600" w:rsidRDefault="00E4397E" w:rsidP="00E4397E">
      <w:pPr>
        <w:ind w:firstLine="360"/>
        <w:rPr>
          <w:sz w:val="20"/>
          <w:szCs w:val="20"/>
        </w:rPr>
      </w:pPr>
      <w:r>
        <w:rPr>
          <w:sz w:val="20"/>
          <w:szCs w:val="20"/>
          <w:lang w:val="ro"/>
        </w:rPr>
        <w:t>Rezultate bazate pe 473 răspunsuri</w:t>
      </w:r>
    </w:p>
    <w:p w14:paraId="670A43AF" w14:textId="77777777" w:rsidR="00E4397E" w:rsidRPr="00571600" w:rsidRDefault="00E4397E" w:rsidP="00E4397E">
      <w:pPr>
        <w:widowControl/>
        <w:autoSpaceDE/>
        <w:autoSpaceDN/>
        <w:spacing w:line="259" w:lineRule="auto"/>
        <w:ind w:left="360"/>
        <w:jc w:val="both"/>
      </w:pPr>
    </w:p>
    <w:p w14:paraId="0FD3786E" w14:textId="77777777" w:rsidR="00E4397E" w:rsidRPr="00571600" w:rsidRDefault="00E4397E" w:rsidP="00E4397E">
      <w:pPr>
        <w:jc w:val="center"/>
      </w:pPr>
      <w:r>
        <w:rPr>
          <w:noProof/>
          <w:lang w:val="en-GB" w:eastAsia="en-GB"/>
        </w:rPr>
        <w:lastRenderedPageBreak/>
        <w:drawing>
          <wp:inline distT="0" distB="0" distL="0" distR="0" wp14:anchorId="38D2441B" wp14:editId="758B84AA">
            <wp:extent cx="2747010" cy="1571900"/>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6792" cy="1583220"/>
                    </a:xfrm>
                    <a:prstGeom prst="rect">
                      <a:avLst/>
                    </a:prstGeom>
                    <a:noFill/>
                    <a:ln>
                      <a:noFill/>
                    </a:ln>
                  </pic:spPr>
                </pic:pic>
              </a:graphicData>
            </a:graphic>
          </wp:inline>
        </w:drawing>
      </w:r>
    </w:p>
    <w:p w14:paraId="3EBFBDFF" w14:textId="77777777" w:rsidR="00E4397E" w:rsidRPr="00571600" w:rsidRDefault="00E4397E" w:rsidP="00E4397E">
      <w:pPr>
        <w:jc w:val="center"/>
      </w:pPr>
    </w:p>
    <w:p w14:paraId="5CE8B5A7" w14:textId="77777777" w:rsidR="00E4397E" w:rsidRPr="00571600" w:rsidRDefault="00E4397E" w:rsidP="00E4397E">
      <w:pPr>
        <w:jc w:val="center"/>
      </w:pPr>
    </w:p>
    <w:p w14:paraId="668DB596" w14:textId="77777777" w:rsidR="00E4397E" w:rsidRPr="00571600" w:rsidRDefault="00E4397E" w:rsidP="00E4397E">
      <w:pPr>
        <w:jc w:val="center"/>
      </w:pPr>
    </w:p>
    <w:p w14:paraId="657C273D" w14:textId="77777777" w:rsidR="00E4397E" w:rsidRPr="00571600" w:rsidRDefault="00E4397E" w:rsidP="00E4397E">
      <w:pPr>
        <w:jc w:val="center"/>
      </w:pPr>
    </w:p>
    <w:p w14:paraId="66FA30A4" w14:textId="77777777" w:rsidR="00E4397E" w:rsidRPr="00571600" w:rsidRDefault="00E4397E" w:rsidP="00E4397E">
      <w:pPr>
        <w:pStyle w:val="ListParagraph"/>
        <w:widowControl/>
        <w:numPr>
          <w:ilvl w:val="0"/>
          <w:numId w:val="35"/>
        </w:numPr>
        <w:autoSpaceDE/>
        <w:autoSpaceDN/>
        <w:spacing w:before="0" w:after="160" w:line="259" w:lineRule="auto"/>
        <w:contextualSpacing/>
        <w:jc w:val="both"/>
      </w:pPr>
      <w:r>
        <w:rPr>
          <w:lang w:val="ro"/>
        </w:rPr>
        <w:t>Județ</w:t>
      </w:r>
    </w:p>
    <w:p w14:paraId="2728E97C" w14:textId="77777777" w:rsidR="00E4397E" w:rsidRPr="00571600" w:rsidRDefault="00E4397E" w:rsidP="00E4397E">
      <w:pPr>
        <w:ind w:left="360"/>
        <w:rPr>
          <w:sz w:val="20"/>
          <w:szCs w:val="20"/>
        </w:rPr>
      </w:pPr>
      <w:r>
        <w:rPr>
          <w:sz w:val="20"/>
          <w:szCs w:val="20"/>
          <w:lang w:val="ro"/>
        </w:rPr>
        <w:t>Rezultate bazate pe 469 răspunsuri</w:t>
      </w:r>
    </w:p>
    <w:p w14:paraId="6791EEB8" w14:textId="77777777" w:rsidR="00E4397E" w:rsidRPr="00571600" w:rsidRDefault="00E4397E" w:rsidP="00E4397E">
      <w:pPr>
        <w:pStyle w:val="ListParagraph"/>
        <w:widowControl/>
        <w:autoSpaceDE/>
        <w:autoSpaceDN/>
        <w:spacing w:before="0" w:after="160" w:line="259" w:lineRule="auto"/>
        <w:ind w:left="720" w:firstLine="0"/>
        <w:contextualSpacing/>
        <w:jc w:val="both"/>
      </w:pPr>
    </w:p>
    <w:p w14:paraId="647FFD48" w14:textId="77777777" w:rsidR="00E4397E" w:rsidRPr="00571600" w:rsidRDefault="00E4397E" w:rsidP="00E4397E">
      <w:pPr>
        <w:ind w:left="360"/>
        <w:jc w:val="center"/>
      </w:pPr>
      <w:r>
        <w:rPr>
          <w:noProof/>
          <w:lang w:val="en-GB" w:eastAsia="en-GB"/>
        </w:rPr>
        <w:drawing>
          <wp:inline distT="0" distB="0" distL="0" distR="0" wp14:anchorId="046D6B31" wp14:editId="74B5ECF9">
            <wp:extent cx="3939540" cy="2052685"/>
            <wp:effectExtent l="0" t="0" r="381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61248" cy="2063996"/>
                    </a:xfrm>
                    <a:prstGeom prst="rect">
                      <a:avLst/>
                    </a:prstGeom>
                    <a:noFill/>
                    <a:ln>
                      <a:noFill/>
                    </a:ln>
                  </pic:spPr>
                </pic:pic>
              </a:graphicData>
            </a:graphic>
          </wp:inline>
        </w:drawing>
      </w:r>
    </w:p>
    <w:p w14:paraId="1D249756" w14:textId="77777777" w:rsidR="00E4397E" w:rsidRPr="00571600" w:rsidRDefault="00E4397E" w:rsidP="00E4397E">
      <w:pPr>
        <w:ind w:left="360"/>
        <w:jc w:val="both"/>
      </w:pPr>
    </w:p>
    <w:p w14:paraId="1FCE9277" w14:textId="77777777" w:rsidR="00E4397E" w:rsidRPr="00571600" w:rsidRDefault="00E4397E" w:rsidP="00E4397E">
      <w:pPr>
        <w:pStyle w:val="NoSpacing"/>
      </w:pPr>
    </w:p>
    <w:p w14:paraId="52D59900" w14:textId="77777777" w:rsidR="00E4397E" w:rsidRPr="00571600" w:rsidRDefault="00E4397E" w:rsidP="00E4397E">
      <w:pPr>
        <w:pStyle w:val="NoSpacing"/>
      </w:pPr>
      <w:r>
        <w:rPr>
          <w:lang w:val="ro"/>
        </w:rPr>
        <w:br w:type="page"/>
      </w:r>
    </w:p>
    <w:p w14:paraId="675B708F" w14:textId="77777777" w:rsidR="00E4397E" w:rsidRPr="00571600" w:rsidRDefault="00E4397E" w:rsidP="00E4397E">
      <w:pPr>
        <w:pStyle w:val="NoSpacing"/>
      </w:pPr>
    </w:p>
    <w:p w14:paraId="39FA1CCE" w14:textId="77777777" w:rsidR="00E4397E" w:rsidRPr="00571600" w:rsidRDefault="00E4397E" w:rsidP="00E4397E">
      <w:pPr>
        <w:pStyle w:val="Heading1"/>
      </w:pPr>
      <w:bookmarkStart w:id="40" w:name="_Toc61911766"/>
      <w:r>
        <w:rPr>
          <w:lang w:val="ro"/>
        </w:rPr>
        <w:t>Anexa 2 Consultări la nivel de școală specifice obiectivului - Model</w:t>
      </w:r>
      <w:bookmarkEnd w:id="40"/>
    </w:p>
    <w:p w14:paraId="4B2FD22B" w14:textId="77777777" w:rsidR="00E4397E" w:rsidRPr="00571600" w:rsidRDefault="00E4397E" w:rsidP="00E4397E">
      <w:pPr>
        <w:pStyle w:val="Default"/>
        <w:rPr>
          <w:sz w:val="22"/>
          <w:szCs w:val="22"/>
        </w:rPr>
      </w:pPr>
    </w:p>
    <w:p w14:paraId="049E9278" w14:textId="77777777" w:rsidR="00E4397E" w:rsidRPr="00571600" w:rsidRDefault="00E4397E" w:rsidP="00E4397E">
      <w:pPr>
        <w:pStyle w:val="ListParagraph"/>
        <w:widowControl/>
        <w:numPr>
          <w:ilvl w:val="0"/>
          <w:numId w:val="31"/>
        </w:numPr>
        <w:autoSpaceDE/>
        <w:autoSpaceDN/>
        <w:spacing w:before="0"/>
        <w:contextualSpacing/>
        <w:jc w:val="both"/>
        <w:rPr>
          <w:rFonts w:eastAsiaTheme="minorHAnsi"/>
          <w:b/>
          <w:bCs/>
          <w:color w:val="000000"/>
          <w:sz w:val="24"/>
          <w:szCs w:val="24"/>
          <w:u w:val="single"/>
        </w:rPr>
      </w:pPr>
      <w:r>
        <w:rPr>
          <w:rFonts w:eastAsiaTheme="minorHAnsi"/>
          <w:b/>
          <w:bCs/>
          <w:color w:val="000000"/>
          <w:sz w:val="24"/>
          <w:szCs w:val="24"/>
          <w:u w:val="single"/>
          <w:lang w:val="ro"/>
        </w:rPr>
        <w:t xml:space="preserve">Scop </w:t>
      </w:r>
    </w:p>
    <w:p w14:paraId="5265A6B6" w14:textId="77777777" w:rsidR="00E4397E" w:rsidRPr="00571600" w:rsidRDefault="00E4397E" w:rsidP="00E4397E">
      <w:pPr>
        <w:jc w:val="both"/>
        <w:rPr>
          <w:rFonts w:eastAsiaTheme="minorHAnsi"/>
          <w:b/>
          <w:bCs/>
          <w:color w:val="000000"/>
          <w:sz w:val="24"/>
          <w:szCs w:val="24"/>
          <w:u w:val="single"/>
        </w:rPr>
      </w:pPr>
    </w:p>
    <w:p w14:paraId="20B978E6" w14:textId="77777777" w:rsidR="00E4397E" w:rsidRPr="00571600" w:rsidRDefault="00E4397E" w:rsidP="00E4397E">
      <w:pPr>
        <w:jc w:val="both"/>
        <w:rPr>
          <w:rFonts w:eastAsiaTheme="minorHAnsi"/>
          <w:color w:val="000000"/>
          <w:sz w:val="24"/>
          <w:szCs w:val="24"/>
        </w:rPr>
      </w:pPr>
      <w:proofErr w:type="spellStart"/>
      <w:r>
        <w:rPr>
          <w:rFonts w:eastAsiaTheme="minorHAnsi"/>
          <w:color w:val="000000"/>
          <w:sz w:val="24"/>
          <w:szCs w:val="24"/>
          <w:lang w:val="ro"/>
        </w:rPr>
        <w:t>UMP</w:t>
      </w:r>
      <w:proofErr w:type="spellEnd"/>
      <w:r>
        <w:rPr>
          <w:rFonts w:eastAsiaTheme="minorHAnsi"/>
          <w:color w:val="000000"/>
          <w:sz w:val="24"/>
          <w:szCs w:val="24"/>
          <w:lang w:val="ro"/>
        </w:rPr>
        <w:t xml:space="preserve"> va încuraja consiliile școlare să se angajeze, din timp, în consultări și semnificative cu comunitățile legate de fiecare dintre școlile care vor fi selectate în cadrul proiectului. </w:t>
      </w:r>
    </w:p>
    <w:p w14:paraId="065FCECC" w14:textId="77777777" w:rsidR="00E4397E" w:rsidRPr="00571600" w:rsidRDefault="00E4397E" w:rsidP="00E4397E">
      <w:pPr>
        <w:jc w:val="both"/>
        <w:rPr>
          <w:rFonts w:eastAsiaTheme="minorHAnsi"/>
          <w:color w:val="000000"/>
          <w:sz w:val="24"/>
          <w:szCs w:val="24"/>
        </w:rPr>
      </w:pPr>
      <w:r>
        <w:rPr>
          <w:rFonts w:eastAsiaTheme="minorHAnsi"/>
          <w:color w:val="000000"/>
          <w:sz w:val="24"/>
          <w:szCs w:val="24"/>
          <w:lang w:val="ro"/>
        </w:rPr>
        <w:t>Consultările vor:</w:t>
      </w:r>
    </w:p>
    <w:p w14:paraId="248D2747" w14:textId="77777777" w:rsidR="00E4397E" w:rsidRPr="00571600" w:rsidRDefault="00E4397E" w:rsidP="00E4397E">
      <w:pPr>
        <w:pStyle w:val="ListParagraph"/>
        <w:widowControl/>
        <w:numPr>
          <w:ilvl w:val="0"/>
          <w:numId w:val="24"/>
        </w:numPr>
        <w:adjustRightInd w:val="0"/>
        <w:spacing w:before="0"/>
        <w:contextualSpacing/>
        <w:jc w:val="both"/>
        <w:rPr>
          <w:rFonts w:eastAsiaTheme="minorHAnsi"/>
          <w:color w:val="000000"/>
          <w:sz w:val="24"/>
          <w:szCs w:val="24"/>
        </w:rPr>
      </w:pPr>
      <w:r>
        <w:rPr>
          <w:rFonts w:eastAsiaTheme="minorHAnsi"/>
          <w:color w:val="000000"/>
          <w:sz w:val="24"/>
          <w:szCs w:val="24"/>
          <w:lang w:val="ro"/>
        </w:rPr>
        <w:t xml:space="preserve">începe la începutul procesului de planificare a proiectului, pentru a colecta punctele de vedere inițiale asupra propunerii de proiect și a permite modificări, după cum este necesar </w:t>
      </w:r>
    </w:p>
    <w:p w14:paraId="562886FD" w14:textId="77777777" w:rsidR="00E4397E" w:rsidRPr="00571600" w:rsidRDefault="00E4397E" w:rsidP="00E4397E">
      <w:pPr>
        <w:pStyle w:val="ListParagraph"/>
        <w:widowControl/>
        <w:numPr>
          <w:ilvl w:val="0"/>
          <w:numId w:val="24"/>
        </w:numPr>
        <w:adjustRightInd w:val="0"/>
        <w:spacing w:before="0"/>
        <w:contextualSpacing/>
        <w:jc w:val="both"/>
        <w:rPr>
          <w:rFonts w:eastAsiaTheme="minorHAnsi"/>
          <w:color w:val="000000"/>
          <w:sz w:val="24"/>
          <w:szCs w:val="24"/>
        </w:rPr>
      </w:pPr>
      <w:r>
        <w:rPr>
          <w:rFonts w:eastAsiaTheme="minorHAnsi"/>
          <w:color w:val="000000"/>
          <w:sz w:val="24"/>
          <w:szCs w:val="24"/>
          <w:lang w:val="ro"/>
        </w:rPr>
        <w:t>încuraja feedback-</w:t>
      </w:r>
      <w:proofErr w:type="spellStart"/>
      <w:r>
        <w:rPr>
          <w:rFonts w:eastAsiaTheme="minorHAnsi"/>
          <w:color w:val="000000"/>
          <w:sz w:val="24"/>
          <w:szCs w:val="24"/>
          <w:lang w:val="ro"/>
        </w:rPr>
        <w:t>ul</w:t>
      </w:r>
      <w:proofErr w:type="spellEnd"/>
      <w:r>
        <w:rPr>
          <w:rFonts w:eastAsiaTheme="minorHAnsi"/>
          <w:color w:val="000000"/>
          <w:sz w:val="24"/>
          <w:szCs w:val="24"/>
          <w:lang w:val="ro"/>
        </w:rPr>
        <w:t xml:space="preserve"> părților interesate, în special în ceea ce privește identificarea și atenuarea riscurilor și impactului de mediu și social</w:t>
      </w:r>
    </w:p>
    <w:p w14:paraId="6BCF7A97" w14:textId="77777777" w:rsidR="00E4397E" w:rsidRPr="00571600" w:rsidRDefault="00E4397E" w:rsidP="00E4397E">
      <w:pPr>
        <w:pStyle w:val="ListParagraph"/>
        <w:widowControl/>
        <w:numPr>
          <w:ilvl w:val="0"/>
          <w:numId w:val="24"/>
        </w:numPr>
        <w:adjustRightInd w:val="0"/>
        <w:spacing w:before="0"/>
        <w:contextualSpacing/>
        <w:jc w:val="both"/>
        <w:rPr>
          <w:rFonts w:eastAsiaTheme="minorHAnsi"/>
          <w:color w:val="000000"/>
          <w:sz w:val="24"/>
          <w:szCs w:val="24"/>
        </w:rPr>
      </w:pPr>
      <w:r>
        <w:rPr>
          <w:rFonts w:eastAsiaTheme="minorHAnsi"/>
          <w:color w:val="000000"/>
          <w:sz w:val="24"/>
          <w:szCs w:val="24"/>
          <w:lang w:val="ro"/>
        </w:rPr>
        <w:t xml:space="preserve">fi bazate pe publicarea și difuzarea prealabilă de informații relevante, transparente, obiective, semnificative și ușor accesibile, într-un interval care să dea participanților timp suficient pentru a se familiariza cu proiectul și pentru a oferi contribuții în cunoștință de cauză   </w:t>
      </w:r>
    </w:p>
    <w:p w14:paraId="119ED52A" w14:textId="77777777" w:rsidR="00E4397E" w:rsidRPr="00571600" w:rsidRDefault="00E4397E" w:rsidP="00E4397E">
      <w:pPr>
        <w:pStyle w:val="ListParagraph"/>
        <w:widowControl/>
        <w:numPr>
          <w:ilvl w:val="0"/>
          <w:numId w:val="24"/>
        </w:numPr>
        <w:adjustRightInd w:val="0"/>
        <w:spacing w:before="0"/>
        <w:contextualSpacing/>
        <w:jc w:val="both"/>
        <w:rPr>
          <w:rFonts w:eastAsiaTheme="minorHAnsi"/>
          <w:color w:val="000000"/>
          <w:sz w:val="24"/>
          <w:szCs w:val="24"/>
        </w:rPr>
      </w:pPr>
      <w:r>
        <w:rPr>
          <w:rFonts w:eastAsiaTheme="minorHAnsi"/>
          <w:color w:val="000000"/>
          <w:sz w:val="24"/>
          <w:szCs w:val="24"/>
          <w:lang w:val="ro"/>
        </w:rPr>
        <w:t xml:space="preserve">fi lipsite de manipulări, interferențe, constrângeri, discriminare și intimidare externe. </w:t>
      </w:r>
    </w:p>
    <w:p w14:paraId="15646BBA" w14:textId="77777777" w:rsidR="00E4397E" w:rsidRPr="00571600" w:rsidRDefault="00E4397E" w:rsidP="00E4397E">
      <w:pPr>
        <w:adjustRightInd w:val="0"/>
        <w:jc w:val="both"/>
        <w:rPr>
          <w:rFonts w:eastAsiaTheme="minorHAnsi"/>
          <w:color w:val="000000"/>
          <w:sz w:val="24"/>
          <w:szCs w:val="24"/>
        </w:rPr>
      </w:pPr>
      <w:r>
        <w:rPr>
          <w:rFonts w:eastAsiaTheme="minorHAnsi"/>
          <w:color w:val="000000"/>
          <w:sz w:val="24"/>
          <w:szCs w:val="24"/>
          <w:lang w:val="ro"/>
        </w:rPr>
        <w:t xml:space="preserve">Consultările vor oferi un spațiu pentru a lua în considerare și a răspunde la feedback, vor sprijini implicarea activă și incluzivă al părților afectate de proiect și se vor derula în mod continuu, pe măsură ce apar riscuri și impacturi. </w:t>
      </w:r>
    </w:p>
    <w:p w14:paraId="48856C47" w14:textId="77777777" w:rsidR="00E4397E" w:rsidRPr="00571600" w:rsidRDefault="00E4397E" w:rsidP="00E4397E">
      <w:pPr>
        <w:jc w:val="both"/>
        <w:rPr>
          <w:rFonts w:eastAsiaTheme="minorHAnsi"/>
          <w:color w:val="000000"/>
          <w:sz w:val="24"/>
          <w:szCs w:val="24"/>
        </w:rPr>
      </w:pPr>
    </w:p>
    <w:p w14:paraId="4197B1FD" w14:textId="77777777" w:rsidR="00E4397E" w:rsidRPr="00571600" w:rsidRDefault="00E4397E" w:rsidP="00E4397E">
      <w:pPr>
        <w:jc w:val="both"/>
        <w:rPr>
          <w:rFonts w:eastAsiaTheme="minorHAnsi"/>
          <w:color w:val="000000"/>
          <w:sz w:val="24"/>
          <w:szCs w:val="24"/>
        </w:rPr>
      </w:pPr>
      <w:r>
        <w:rPr>
          <w:rFonts w:eastAsiaTheme="minorHAnsi"/>
          <w:color w:val="000000"/>
          <w:sz w:val="24"/>
          <w:szCs w:val="24"/>
          <w:lang w:val="ro"/>
        </w:rPr>
        <w:t>În contextul proiectului, scopul principal al consultărilor la nivel de școală va fi să organizeze discuții privind nevoile utilizatorilor școlii și ale comunității locale și să se asigure că acestea sunt îndeplinite. Consultările vor oferi, de asemenea, posibilitatea de a împărtăși informații despre proiect, de a răspunde la orice întrebări și de a discuta feedbackul sau preocupările persoanelor afectate de proiect și ale comunității mai largi. Acestea vor oferi un spațiu pentru toate părțile pentru a-și exprima opiniile, pentru ca aceste opinii să fie luate în considerare în mod serios și pentru a discuta opțiuni viabile cu privire la modul de a le lua în considerare.</w:t>
      </w:r>
      <w:r>
        <w:rPr>
          <w:rFonts w:eastAsiaTheme="minorHAnsi"/>
          <w:i/>
          <w:iCs/>
          <w:color w:val="000000"/>
          <w:sz w:val="24"/>
          <w:szCs w:val="24"/>
          <w:lang w:val="ro"/>
        </w:rPr>
        <w:t xml:space="preserve"> </w:t>
      </w:r>
      <w:r>
        <w:rPr>
          <w:rFonts w:eastAsiaTheme="minorHAnsi"/>
          <w:color w:val="000000"/>
          <w:sz w:val="24"/>
          <w:szCs w:val="24"/>
          <w:lang w:val="ro"/>
        </w:rPr>
        <w:t>Aceste consultări vor face parte dintr-un proces continuu prin care vor fi menținute deschise liniile de comunicare și informațiile vor fi împărtășite în mod continuu și transparent cu părțile interesate.</w:t>
      </w:r>
    </w:p>
    <w:p w14:paraId="73941AB6" w14:textId="77777777" w:rsidR="00E4397E" w:rsidRPr="00571600" w:rsidRDefault="00E4397E" w:rsidP="00E4397E">
      <w:pPr>
        <w:adjustRightInd w:val="0"/>
        <w:jc w:val="both"/>
        <w:rPr>
          <w:rFonts w:eastAsiaTheme="minorHAnsi"/>
          <w:sz w:val="24"/>
          <w:szCs w:val="24"/>
        </w:rPr>
      </w:pPr>
    </w:p>
    <w:p w14:paraId="13D1B639" w14:textId="77777777" w:rsidR="00E4397E" w:rsidRPr="00571600" w:rsidRDefault="00E4397E" w:rsidP="00E4397E">
      <w:pPr>
        <w:pStyle w:val="ListParagraph"/>
        <w:widowControl/>
        <w:numPr>
          <w:ilvl w:val="0"/>
          <w:numId w:val="31"/>
        </w:numPr>
        <w:autoSpaceDE/>
        <w:autoSpaceDN/>
        <w:spacing w:before="0"/>
        <w:contextualSpacing/>
        <w:jc w:val="both"/>
        <w:rPr>
          <w:rFonts w:eastAsiaTheme="minorHAnsi"/>
          <w:b/>
          <w:bCs/>
          <w:color w:val="000000"/>
          <w:sz w:val="24"/>
          <w:szCs w:val="24"/>
          <w:u w:val="single"/>
        </w:rPr>
      </w:pPr>
      <w:r>
        <w:rPr>
          <w:rFonts w:eastAsiaTheme="minorHAnsi"/>
          <w:b/>
          <w:bCs/>
          <w:color w:val="000000"/>
          <w:sz w:val="24"/>
          <w:szCs w:val="24"/>
          <w:u w:val="single"/>
          <w:lang w:val="ro"/>
        </w:rPr>
        <w:t>Instrucțiuni/Metodologie</w:t>
      </w:r>
    </w:p>
    <w:p w14:paraId="6F487728" w14:textId="77777777" w:rsidR="00E4397E" w:rsidRPr="00571600" w:rsidRDefault="00E4397E" w:rsidP="00E4397E">
      <w:pPr>
        <w:jc w:val="both"/>
        <w:rPr>
          <w:rFonts w:eastAsiaTheme="minorHAnsi"/>
          <w:b/>
          <w:bCs/>
          <w:color w:val="000000"/>
          <w:sz w:val="24"/>
          <w:szCs w:val="24"/>
          <w:u w:val="single"/>
        </w:rPr>
      </w:pPr>
    </w:p>
    <w:p w14:paraId="4A101A30" w14:textId="77777777" w:rsidR="00E4397E" w:rsidRPr="00571600" w:rsidRDefault="00E4397E" w:rsidP="00E4397E">
      <w:pPr>
        <w:jc w:val="both"/>
        <w:rPr>
          <w:rFonts w:eastAsiaTheme="minorHAnsi"/>
          <w:color w:val="000000"/>
          <w:sz w:val="24"/>
          <w:szCs w:val="24"/>
        </w:rPr>
      </w:pPr>
      <w:r>
        <w:rPr>
          <w:rFonts w:eastAsiaTheme="minorHAnsi"/>
          <w:color w:val="000000"/>
          <w:sz w:val="24"/>
          <w:szCs w:val="24"/>
          <w:lang w:val="ro"/>
        </w:rPr>
        <w:t xml:space="preserve">Echipa constituită la nivel de școală care efectuează consultarea trebuie să utilizeze acest formular de consultare pentru a documenta </w:t>
      </w:r>
      <w:r>
        <w:rPr>
          <w:rFonts w:eastAsiaTheme="minorHAnsi"/>
          <w:i/>
          <w:iCs/>
          <w:color w:val="000000"/>
          <w:sz w:val="24"/>
          <w:szCs w:val="24"/>
          <w:lang w:val="ro"/>
        </w:rPr>
        <w:t>consultarea inițială</w:t>
      </w:r>
      <w:r>
        <w:rPr>
          <w:rFonts w:eastAsiaTheme="minorHAnsi"/>
          <w:color w:val="000000"/>
          <w:sz w:val="24"/>
          <w:szCs w:val="24"/>
          <w:lang w:val="ro"/>
        </w:rPr>
        <w:t xml:space="preserve"> cu fiecare școală selectată, precum și subiectele care au fost discutate. O copie a întrebărilor pentru discuție trebuie distribuită reprezentanților școlii și părților interesate locale înainte de consultare, astfel încât discuțiile să poată fi semnificative. Dacă este util, poate fi inclusă o plimbare în jurul obiectivului pentru a discuta lucrările propuse. </w:t>
      </w:r>
    </w:p>
    <w:p w14:paraId="66C98990" w14:textId="77777777" w:rsidR="00E4397E" w:rsidRPr="00571600" w:rsidRDefault="00E4397E" w:rsidP="00E4397E">
      <w:pPr>
        <w:jc w:val="both"/>
        <w:rPr>
          <w:rFonts w:eastAsiaTheme="minorHAnsi"/>
          <w:color w:val="000000"/>
          <w:sz w:val="24"/>
          <w:szCs w:val="24"/>
        </w:rPr>
      </w:pPr>
    </w:p>
    <w:p w14:paraId="5CAF4941" w14:textId="77777777" w:rsidR="00E4397E" w:rsidRPr="00571600" w:rsidRDefault="00E4397E" w:rsidP="00E4397E">
      <w:pPr>
        <w:jc w:val="both"/>
        <w:rPr>
          <w:rFonts w:eastAsiaTheme="minorHAnsi"/>
          <w:color w:val="000000"/>
          <w:sz w:val="24"/>
          <w:szCs w:val="24"/>
        </w:rPr>
      </w:pPr>
      <w:r>
        <w:rPr>
          <w:rFonts w:eastAsiaTheme="minorHAnsi"/>
          <w:color w:val="000000"/>
          <w:sz w:val="24"/>
          <w:szCs w:val="24"/>
          <w:lang w:val="ro"/>
        </w:rPr>
        <w:t xml:space="preserve">După începerea lucrărilor de construcții, este de așteptat ca echipa constituită la nivel de școală care efectuează consultarea să organizeze, de asemenea, consultări ulterioare pentru a evalua progresul lucrărilor de (re)construcție și pentru a permite oamenilor să ridice în mod regulat orice problemă </w:t>
      </w:r>
      <w:r>
        <w:rPr>
          <w:rFonts w:eastAsiaTheme="minorHAnsi"/>
          <w:color w:val="000000"/>
          <w:sz w:val="24"/>
          <w:szCs w:val="24"/>
          <w:lang w:val="ro"/>
        </w:rPr>
        <w:lastRenderedPageBreak/>
        <w:t xml:space="preserve">legată de implementare (de exemplu, la fiecare 4-6 luni). </w:t>
      </w:r>
    </w:p>
    <w:p w14:paraId="4B9A2AB0" w14:textId="77777777" w:rsidR="00E4397E" w:rsidRPr="00571600" w:rsidRDefault="00E4397E" w:rsidP="00E4397E">
      <w:pPr>
        <w:jc w:val="both"/>
        <w:rPr>
          <w:rFonts w:eastAsiaTheme="minorHAnsi"/>
          <w:color w:val="000000"/>
          <w:sz w:val="24"/>
          <w:szCs w:val="24"/>
        </w:rPr>
      </w:pPr>
    </w:p>
    <w:p w14:paraId="7464873D" w14:textId="77777777" w:rsidR="00E4397E" w:rsidRPr="00571600" w:rsidRDefault="00E4397E" w:rsidP="00E4397E">
      <w:pPr>
        <w:jc w:val="both"/>
        <w:rPr>
          <w:rFonts w:eastAsiaTheme="minorHAnsi"/>
          <w:color w:val="000000"/>
          <w:sz w:val="24"/>
          <w:szCs w:val="24"/>
        </w:rPr>
      </w:pPr>
      <w:r>
        <w:rPr>
          <w:rFonts w:eastAsiaTheme="minorHAnsi"/>
          <w:color w:val="000000"/>
          <w:sz w:val="24"/>
          <w:szCs w:val="24"/>
          <w:lang w:val="ro"/>
        </w:rPr>
        <w:t xml:space="preserve">După finalizarea lucrărilor de construcții, va avea loc, de asemenea, o reuniune de finalizare cu comunitățile școlare afectate pentru a analiza rezultatele obținute și pentru a permite oamenilor să ridice orice alte probleme sau preocupări. </w:t>
      </w:r>
    </w:p>
    <w:p w14:paraId="4FA51F2D" w14:textId="77777777" w:rsidR="00E4397E" w:rsidRPr="00571600" w:rsidRDefault="00E4397E" w:rsidP="00E4397E">
      <w:pPr>
        <w:jc w:val="both"/>
        <w:rPr>
          <w:rFonts w:eastAsiaTheme="minorHAnsi"/>
          <w:color w:val="000000"/>
          <w:sz w:val="24"/>
          <w:szCs w:val="24"/>
        </w:rPr>
      </w:pPr>
    </w:p>
    <w:p w14:paraId="0CA9F078" w14:textId="77777777" w:rsidR="00E4397E" w:rsidRPr="00571600" w:rsidRDefault="00E4397E" w:rsidP="00E4397E">
      <w:pPr>
        <w:jc w:val="both"/>
        <w:rPr>
          <w:rFonts w:eastAsiaTheme="minorHAnsi"/>
          <w:color w:val="000000"/>
          <w:sz w:val="24"/>
          <w:szCs w:val="24"/>
        </w:rPr>
      </w:pPr>
      <w:r>
        <w:rPr>
          <w:rFonts w:eastAsiaTheme="minorHAnsi"/>
          <w:color w:val="000000"/>
          <w:sz w:val="24"/>
          <w:szCs w:val="24"/>
          <w:lang w:val="ro"/>
        </w:rPr>
        <w:t xml:space="preserve">Având în vedere contextul actual, marcat de restricții permanente privind interacțiunea personală, impuse de pandemia COVID-19, ar putea fi necesare aranjamente pentru a asigura siguranța tuturor părților interesate, inclusiv planificarea opțiunilor online, în cazul în care întâlnirile față în față nu vor fi fezabile. </w:t>
      </w:r>
    </w:p>
    <w:p w14:paraId="6E7AED61" w14:textId="77777777" w:rsidR="00E4397E" w:rsidRPr="00571600" w:rsidRDefault="00E4397E" w:rsidP="00E4397E">
      <w:pPr>
        <w:jc w:val="both"/>
        <w:rPr>
          <w:rFonts w:eastAsiaTheme="minorHAnsi"/>
          <w:color w:val="000000"/>
          <w:sz w:val="24"/>
          <w:szCs w:val="24"/>
        </w:rPr>
      </w:pPr>
    </w:p>
    <w:p w14:paraId="7CF18E82" w14:textId="77777777" w:rsidR="00E4397E" w:rsidRPr="00571600" w:rsidRDefault="00E4397E" w:rsidP="00E4397E">
      <w:pPr>
        <w:jc w:val="both"/>
        <w:rPr>
          <w:rFonts w:eastAsiaTheme="minorHAnsi"/>
          <w:color w:val="000000"/>
          <w:sz w:val="24"/>
          <w:szCs w:val="24"/>
        </w:rPr>
      </w:pPr>
      <w:r>
        <w:rPr>
          <w:rFonts w:eastAsiaTheme="minorHAnsi"/>
          <w:color w:val="000000"/>
          <w:sz w:val="24"/>
          <w:szCs w:val="24"/>
          <w:lang w:val="ro"/>
        </w:rPr>
        <w:t xml:space="preserve">Consultările trebuie să vizeze implicarea a minimum 90% dintre cadrele didactice, 30% dintre elevii școlii, 60% dintre părinți, precum și reprezentanți ai asociațiilor de elevi și părinți, ai autorităților locale (de exemplu, primar, personal din primăriei) și alți membri ai comunității. </w:t>
      </w:r>
    </w:p>
    <w:p w14:paraId="59F4FD32" w14:textId="77777777" w:rsidR="00E4397E" w:rsidRPr="00571600" w:rsidRDefault="00E4397E" w:rsidP="00E4397E">
      <w:pPr>
        <w:jc w:val="both"/>
        <w:rPr>
          <w:rFonts w:eastAsiaTheme="minorHAnsi"/>
          <w:color w:val="000000"/>
          <w:sz w:val="24"/>
          <w:szCs w:val="24"/>
        </w:rPr>
      </w:pPr>
    </w:p>
    <w:p w14:paraId="26A25DA1" w14:textId="77777777" w:rsidR="00E4397E" w:rsidRPr="00571600" w:rsidRDefault="00E4397E" w:rsidP="00E4397E">
      <w:pPr>
        <w:pStyle w:val="ListParagraph"/>
        <w:widowControl/>
        <w:numPr>
          <w:ilvl w:val="0"/>
          <w:numId w:val="31"/>
        </w:numPr>
        <w:autoSpaceDE/>
        <w:autoSpaceDN/>
        <w:spacing w:before="0"/>
        <w:contextualSpacing/>
        <w:rPr>
          <w:b/>
          <w:bCs/>
          <w:sz w:val="24"/>
          <w:szCs w:val="24"/>
          <w:u w:val="single"/>
        </w:rPr>
      </w:pPr>
      <w:r>
        <w:rPr>
          <w:b/>
          <w:bCs/>
          <w:sz w:val="24"/>
          <w:szCs w:val="24"/>
          <w:u w:val="single"/>
          <w:lang w:val="ro"/>
        </w:rPr>
        <w:t xml:space="preserve">Informații care trebuie furnizate părților interesate  </w:t>
      </w:r>
    </w:p>
    <w:p w14:paraId="3DEEA3A2" w14:textId="77777777" w:rsidR="00E4397E" w:rsidRPr="00571600" w:rsidRDefault="00E4397E" w:rsidP="00E4397E">
      <w:pPr>
        <w:rPr>
          <w:i/>
          <w:iCs/>
          <w:sz w:val="24"/>
          <w:szCs w:val="24"/>
        </w:rPr>
      </w:pPr>
      <w:r>
        <w:rPr>
          <w:i/>
          <w:iCs/>
          <w:sz w:val="24"/>
          <w:szCs w:val="24"/>
          <w:lang w:val="ro"/>
        </w:rPr>
        <w:t>Pentru consultările inițiale</w:t>
      </w:r>
    </w:p>
    <w:p w14:paraId="070855E5" w14:textId="77777777" w:rsidR="00E4397E" w:rsidRPr="00571600" w:rsidRDefault="00E4397E" w:rsidP="00E4397E">
      <w:pPr>
        <w:rPr>
          <w:sz w:val="24"/>
          <w:szCs w:val="24"/>
        </w:rPr>
      </w:pPr>
      <w:r>
        <w:rPr>
          <w:sz w:val="24"/>
          <w:szCs w:val="24"/>
          <w:lang w:val="ro"/>
        </w:rPr>
        <w:t xml:space="preserve">Participanților li se vor furniza informații cu privire la: </w:t>
      </w:r>
    </w:p>
    <w:p w14:paraId="65D3F613" w14:textId="77777777" w:rsidR="00E4397E" w:rsidRPr="00571600" w:rsidRDefault="00E4397E" w:rsidP="00E4397E">
      <w:pPr>
        <w:pStyle w:val="ListParagraph"/>
        <w:widowControl/>
        <w:numPr>
          <w:ilvl w:val="0"/>
          <w:numId w:val="30"/>
        </w:numPr>
        <w:adjustRightInd w:val="0"/>
        <w:spacing w:before="0"/>
        <w:contextualSpacing/>
        <w:jc w:val="both"/>
        <w:rPr>
          <w:rFonts w:eastAsiaTheme="minorHAnsi"/>
          <w:sz w:val="24"/>
          <w:szCs w:val="24"/>
        </w:rPr>
      </w:pPr>
      <w:r>
        <w:rPr>
          <w:rFonts w:eastAsiaTheme="minorHAnsi"/>
          <w:sz w:val="24"/>
          <w:szCs w:val="24"/>
          <w:lang w:val="ro"/>
        </w:rPr>
        <w:t>contextul și justificarea proiectului, beneficiile preconizate pe termen scurt și pe termen lung, modalitățile de punere în aplicare, termenele prevăzute</w:t>
      </w:r>
    </w:p>
    <w:p w14:paraId="0F942679" w14:textId="77777777" w:rsidR="00E4397E" w:rsidRPr="00571600" w:rsidRDefault="00E4397E" w:rsidP="00E4397E">
      <w:pPr>
        <w:pStyle w:val="ListParagraph"/>
        <w:widowControl/>
        <w:numPr>
          <w:ilvl w:val="0"/>
          <w:numId w:val="30"/>
        </w:numPr>
        <w:adjustRightInd w:val="0"/>
        <w:spacing w:before="0"/>
        <w:contextualSpacing/>
        <w:jc w:val="both"/>
        <w:rPr>
          <w:rFonts w:eastAsiaTheme="minorHAnsi"/>
          <w:sz w:val="24"/>
          <w:szCs w:val="24"/>
        </w:rPr>
      </w:pPr>
      <w:r>
        <w:rPr>
          <w:rFonts w:eastAsiaTheme="minorHAnsi"/>
          <w:sz w:val="24"/>
          <w:szCs w:val="24"/>
          <w:lang w:val="ro"/>
        </w:rPr>
        <w:t>planuri de situație și lucrări propuse</w:t>
      </w:r>
    </w:p>
    <w:p w14:paraId="4194B531" w14:textId="77777777" w:rsidR="00E4397E" w:rsidRPr="00571600" w:rsidRDefault="00E4397E" w:rsidP="00E4397E">
      <w:pPr>
        <w:pStyle w:val="ListParagraph"/>
        <w:widowControl/>
        <w:numPr>
          <w:ilvl w:val="0"/>
          <w:numId w:val="30"/>
        </w:numPr>
        <w:adjustRightInd w:val="0"/>
        <w:spacing w:before="0"/>
        <w:contextualSpacing/>
        <w:jc w:val="both"/>
        <w:rPr>
          <w:rFonts w:eastAsiaTheme="minorHAnsi"/>
          <w:sz w:val="24"/>
          <w:szCs w:val="24"/>
        </w:rPr>
      </w:pPr>
      <w:r>
        <w:rPr>
          <w:rFonts w:eastAsiaTheme="minorHAnsi"/>
          <w:sz w:val="24"/>
          <w:szCs w:val="24"/>
          <w:lang w:val="ro"/>
        </w:rPr>
        <w:t>impactul potențial de mediu și social și măsurile de atenuare propuse, inclusiv și în special opțiunile legate de relocarea temporară sau structurile temporare</w:t>
      </w:r>
    </w:p>
    <w:p w14:paraId="00F7EC5A" w14:textId="77777777" w:rsidR="00E4397E" w:rsidRPr="00571600" w:rsidRDefault="00E4397E" w:rsidP="00E4397E">
      <w:pPr>
        <w:pStyle w:val="ListParagraph"/>
        <w:widowControl/>
        <w:numPr>
          <w:ilvl w:val="0"/>
          <w:numId w:val="30"/>
        </w:numPr>
        <w:adjustRightInd w:val="0"/>
        <w:spacing w:before="0"/>
        <w:contextualSpacing/>
        <w:jc w:val="both"/>
        <w:rPr>
          <w:sz w:val="24"/>
          <w:szCs w:val="24"/>
        </w:rPr>
      </w:pPr>
      <w:r>
        <w:rPr>
          <w:rFonts w:eastAsiaTheme="minorHAnsi"/>
          <w:sz w:val="24"/>
          <w:szCs w:val="24"/>
          <w:lang w:val="ro"/>
        </w:rPr>
        <w:t>existența unui mecanism pentru feedback/reclamații în cadrul proiectului și procedurile acestui mecanism.</w:t>
      </w:r>
    </w:p>
    <w:p w14:paraId="4232DA1D" w14:textId="77777777" w:rsidR="00E4397E" w:rsidRPr="00571600" w:rsidRDefault="00E4397E" w:rsidP="00E4397E">
      <w:pPr>
        <w:adjustRightInd w:val="0"/>
        <w:jc w:val="both"/>
        <w:rPr>
          <w:sz w:val="24"/>
          <w:szCs w:val="24"/>
        </w:rPr>
      </w:pPr>
    </w:p>
    <w:p w14:paraId="33E664D3" w14:textId="77777777" w:rsidR="00E4397E" w:rsidRPr="00571600" w:rsidRDefault="00E4397E" w:rsidP="00E4397E">
      <w:pPr>
        <w:adjustRightInd w:val="0"/>
        <w:jc w:val="both"/>
        <w:rPr>
          <w:rFonts w:eastAsiaTheme="minorHAnsi"/>
          <w:i/>
          <w:iCs/>
          <w:color w:val="000000"/>
          <w:sz w:val="24"/>
          <w:szCs w:val="24"/>
        </w:rPr>
      </w:pPr>
      <w:r>
        <w:rPr>
          <w:rFonts w:eastAsiaTheme="minorHAnsi"/>
          <w:i/>
          <w:iCs/>
          <w:color w:val="000000"/>
          <w:sz w:val="24"/>
          <w:szCs w:val="24"/>
          <w:lang w:val="ro"/>
        </w:rPr>
        <w:t>Pentru consultările ulterioare</w:t>
      </w:r>
    </w:p>
    <w:p w14:paraId="28B6D33D" w14:textId="77777777" w:rsidR="00E4397E" w:rsidRPr="00571600" w:rsidRDefault="00E4397E" w:rsidP="00E4397E">
      <w:pPr>
        <w:rPr>
          <w:sz w:val="24"/>
          <w:szCs w:val="24"/>
        </w:rPr>
      </w:pPr>
      <w:r>
        <w:rPr>
          <w:sz w:val="24"/>
          <w:szCs w:val="24"/>
          <w:lang w:val="ro"/>
        </w:rPr>
        <w:t xml:space="preserve">Participanților li se vor furniza informații cu privire la: </w:t>
      </w:r>
    </w:p>
    <w:p w14:paraId="08D283CF" w14:textId="77777777" w:rsidR="00E4397E" w:rsidRPr="00571600" w:rsidRDefault="00E4397E" w:rsidP="00E4397E">
      <w:pPr>
        <w:pStyle w:val="ListParagraph"/>
        <w:widowControl/>
        <w:numPr>
          <w:ilvl w:val="0"/>
          <w:numId w:val="30"/>
        </w:numPr>
        <w:adjustRightInd w:val="0"/>
        <w:spacing w:before="0"/>
        <w:contextualSpacing/>
        <w:jc w:val="both"/>
        <w:rPr>
          <w:rFonts w:eastAsiaTheme="minorHAnsi"/>
          <w:sz w:val="24"/>
          <w:szCs w:val="24"/>
        </w:rPr>
      </w:pPr>
      <w:r>
        <w:rPr>
          <w:rFonts w:eastAsiaTheme="minorHAnsi"/>
          <w:sz w:val="24"/>
          <w:szCs w:val="24"/>
          <w:lang w:val="ro"/>
        </w:rPr>
        <w:t>actualizări privind progresul lucrărilor de (re)construcție, orice probleme întâmpinate sau modificări ale planurilor</w:t>
      </w:r>
    </w:p>
    <w:p w14:paraId="0F175BF7" w14:textId="77777777" w:rsidR="00E4397E" w:rsidRPr="00571600" w:rsidRDefault="00E4397E" w:rsidP="00E4397E">
      <w:pPr>
        <w:pStyle w:val="ListParagraph"/>
        <w:widowControl/>
        <w:numPr>
          <w:ilvl w:val="0"/>
          <w:numId w:val="30"/>
        </w:numPr>
        <w:adjustRightInd w:val="0"/>
        <w:spacing w:before="0"/>
        <w:contextualSpacing/>
        <w:jc w:val="both"/>
        <w:rPr>
          <w:rFonts w:eastAsiaTheme="minorHAnsi"/>
          <w:sz w:val="24"/>
          <w:szCs w:val="24"/>
        </w:rPr>
      </w:pPr>
      <w:r>
        <w:rPr>
          <w:rFonts w:eastAsiaTheme="minorHAnsi"/>
          <w:sz w:val="24"/>
          <w:szCs w:val="24"/>
          <w:lang w:val="ro"/>
        </w:rPr>
        <w:t>actualizări privind aranjamentele legate de relocarea temporară a elevilor sau de structurile temporare</w:t>
      </w:r>
    </w:p>
    <w:p w14:paraId="0E2FDC50" w14:textId="77777777" w:rsidR="00E4397E" w:rsidRPr="00571600" w:rsidRDefault="00E4397E" w:rsidP="00E4397E">
      <w:pPr>
        <w:pStyle w:val="ListParagraph"/>
        <w:widowControl/>
        <w:numPr>
          <w:ilvl w:val="0"/>
          <w:numId w:val="30"/>
        </w:numPr>
        <w:adjustRightInd w:val="0"/>
        <w:spacing w:before="0"/>
        <w:contextualSpacing/>
        <w:jc w:val="both"/>
        <w:rPr>
          <w:rFonts w:eastAsiaTheme="minorHAnsi"/>
          <w:sz w:val="24"/>
          <w:szCs w:val="24"/>
        </w:rPr>
      </w:pPr>
      <w:r>
        <w:rPr>
          <w:rFonts w:eastAsiaTheme="minorHAnsi"/>
          <w:sz w:val="24"/>
          <w:szCs w:val="24"/>
          <w:lang w:val="ro"/>
        </w:rPr>
        <w:t xml:space="preserve">impactul social și de mediu actual și modul în care este abordat acesta  </w:t>
      </w:r>
    </w:p>
    <w:p w14:paraId="5D23AAC6" w14:textId="77777777" w:rsidR="00E4397E" w:rsidRPr="00571600" w:rsidRDefault="00E4397E" w:rsidP="00E4397E">
      <w:pPr>
        <w:pStyle w:val="ListParagraph"/>
        <w:widowControl/>
        <w:numPr>
          <w:ilvl w:val="0"/>
          <w:numId w:val="30"/>
        </w:numPr>
        <w:adjustRightInd w:val="0"/>
        <w:spacing w:before="0"/>
        <w:contextualSpacing/>
        <w:jc w:val="both"/>
        <w:rPr>
          <w:sz w:val="24"/>
          <w:szCs w:val="24"/>
        </w:rPr>
      </w:pPr>
      <w:r>
        <w:rPr>
          <w:rFonts w:eastAsiaTheme="minorHAnsi"/>
          <w:sz w:val="24"/>
          <w:szCs w:val="24"/>
          <w:lang w:val="ro"/>
        </w:rPr>
        <w:t>prezentare generală a feedbackului primit până în prezent prin intermediul mecanismului de soluționare a reclamațiilor și a acțiunilor întreprinse ca răspuns.</w:t>
      </w:r>
    </w:p>
    <w:p w14:paraId="3C5B533C" w14:textId="77777777" w:rsidR="00E4397E" w:rsidRPr="00571600" w:rsidRDefault="00E4397E" w:rsidP="00E4397E">
      <w:pPr>
        <w:adjustRightInd w:val="0"/>
        <w:jc w:val="both"/>
        <w:rPr>
          <w:rFonts w:eastAsiaTheme="minorHAnsi"/>
          <w:i/>
          <w:iCs/>
          <w:color w:val="000000"/>
          <w:sz w:val="24"/>
          <w:szCs w:val="24"/>
        </w:rPr>
      </w:pPr>
    </w:p>
    <w:p w14:paraId="1694EE74" w14:textId="77777777" w:rsidR="00E4397E" w:rsidRPr="00571600" w:rsidRDefault="00E4397E" w:rsidP="00E4397E">
      <w:pPr>
        <w:adjustRightInd w:val="0"/>
        <w:jc w:val="both"/>
        <w:rPr>
          <w:sz w:val="24"/>
          <w:szCs w:val="24"/>
        </w:rPr>
      </w:pPr>
      <w:r>
        <w:rPr>
          <w:rFonts w:eastAsiaTheme="minorHAnsi"/>
          <w:i/>
          <w:iCs/>
          <w:color w:val="000000"/>
          <w:sz w:val="24"/>
          <w:szCs w:val="24"/>
          <w:lang w:val="ro"/>
        </w:rPr>
        <w:t>Pentru întâlnirile de finalizare</w:t>
      </w:r>
    </w:p>
    <w:p w14:paraId="6A8CA0D2" w14:textId="77777777" w:rsidR="00E4397E" w:rsidRPr="00571600" w:rsidRDefault="00E4397E" w:rsidP="00E4397E">
      <w:pPr>
        <w:rPr>
          <w:sz w:val="24"/>
          <w:szCs w:val="24"/>
        </w:rPr>
      </w:pPr>
      <w:r>
        <w:rPr>
          <w:sz w:val="24"/>
          <w:szCs w:val="24"/>
          <w:lang w:val="ro"/>
        </w:rPr>
        <w:t xml:space="preserve">Participanților li se vor furniza informații cu privire la: </w:t>
      </w:r>
    </w:p>
    <w:p w14:paraId="30027979" w14:textId="77777777" w:rsidR="00E4397E" w:rsidRPr="00571600" w:rsidRDefault="00E4397E" w:rsidP="00E4397E">
      <w:pPr>
        <w:pStyle w:val="ListParagraph"/>
        <w:widowControl/>
        <w:numPr>
          <w:ilvl w:val="0"/>
          <w:numId w:val="30"/>
        </w:numPr>
        <w:adjustRightInd w:val="0"/>
        <w:spacing w:before="0"/>
        <w:contextualSpacing/>
        <w:jc w:val="both"/>
        <w:rPr>
          <w:rFonts w:eastAsiaTheme="minorHAnsi"/>
          <w:sz w:val="24"/>
          <w:szCs w:val="24"/>
        </w:rPr>
      </w:pPr>
      <w:r>
        <w:rPr>
          <w:rFonts w:eastAsiaTheme="minorHAnsi"/>
          <w:sz w:val="24"/>
          <w:szCs w:val="24"/>
          <w:lang w:val="ro"/>
        </w:rPr>
        <w:t>rezultatele finale ale lucrărilor de (re)construcție, orice probleme nerezolvate</w:t>
      </w:r>
    </w:p>
    <w:p w14:paraId="69FAE0FC" w14:textId="77777777" w:rsidR="00E4397E" w:rsidRPr="00571600" w:rsidRDefault="00E4397E" w:rsidP="00E4397E">
      <w:pPr>
        <w:pStyle w:val="ListParagraph"/>
        <w:widowControl/>
        <w:numPr>
          <w:ilvl w:val="0"/>
          <w:numId w:val="30"/>
        </w:numPr>
        <w:adjustRightInd w:val="0"/>
        <w:spacing w:before="0"/>
        <w:contextualSpacing/>
        <w:jc w:val="both"/>
        <w:rPr>
          <w:rFonts w:eastAsiaTheme="minorHAnsi"/>
          <w:sz w:val="24"/>
          <w:szCs w:val="24"/>
        </w:rPr>
      </w:pPr>
      <w:r>
        <w:rPr>
          <w:rFonts w:eastAsiaTheme="minorHAnsi"/>
          <w:sz w:val="24"/>
          <w:szCs w:val="24"/>
          <w:lang w:val="ro"/>
        </w:rPr>
        <w:t xml:space="preserve">planurile privind reluarea predării în clădirile recent renovate/construite </w:t>
      </w:r>
    </w:p>
    <w:p w14:paraId="58960F11" w14:textId="77777777" w:rsidR="00E4397E" w:rsidRPr="00571600" w:rsidRDefault="00E4397E" w:rsidP="00E4397E">
      <w:pPr>
        <w:pStyle w:val="ListParagraph"/>
        <w:widowControl/>
        <w:numPr>
          <w:ilvl w:val="0"/>
          <w:numId w:val="30"/>
        </w:numPr>
        <w:adjustRightInd w:val="0"/>
        <w:spacing w:before="0"/>
        <w:contextualSpacing/>
        <w:jc w:val="both"/>
        <w:rPr>
          <w:sz w:val="24"/>
          <w:szCs w:val="24"/>
        </w:rPr>
      </w:pPr>
      <w:r>
        <w:rPr>
          <w:rFonts w:eastAsiaTheme="minorHAnsi"/>
          <w:sz w:val="24"/>
          <w:szCs w:val="24"/>
          <w:lang w:val="ro"/>
        </w:rPr>
        <w:t>prezentare generală a feedbackului primit până în prezent prin intermediul mecanismului de soluționare a reclamațiilor și a acțiunilor întreprinse ca răspuns.</w:t>
      </w:r>
    </w:p>
    <w:p w14:paraId="0FCCF21E" w14:textId="77777777" w:rsidR="00E4397E" w:rsidRPr="00571600" w:rsidRDefault="00E4397E" w:rsidP="00E4397E">
      <w:pPr>
        <w:pStyle w:val="ListParagraph"/>
        <w:widowControl/>
        <w:numPr>
          <w:ilvl w:val="0"/>
          <w:numId w:val="30"/>
        </w:numPr>
        <w:adjustRightInd w:val="0"/>
        <w:spacing w:before="0"/>
        <w:contextualSpacing/>
        <w:jc w:val="both"/>
        <w:rPr>
          <w:rFonts w:eastAsiaTheme="minorHAnsi"/>
          <w:sz w:val="24"/>
          <w:szCs w:val="24"/>
        </w:rPr>
      </w:pPr>
      <w:r>
        <w:rPr>
          <w:rFonts w:eastAsiaTheme="minorHAnsi"/>
          <w:sz w:val="24"/>
          <w:szCs w:val="24"/>
          <w:lang w:val="ro"/>
        </w:rPr>
        <w:t xml:space="preserve">planuri viitoare și posibilități de implicare.  </w:t>
      </w:r>
    </w:p>
    <w:p w14:paraId="447134CD" w14:textId="77777777" w:rsidR="00E4397E" w:rsidRPr="00571600" w:rsidRDefault="00E4397E" w:rsidP="00E4397E">
      <w:pPr>
        <w:rPr>
          <w:b/>
          <w:bCs/>
          <w:sz w:val="24"/>
          <w:szCs w:val="24"/>
        </w:rPr>
      </w:pPr>
    </w:p>
    <w:p w14:paraId="46037663" w14:textId="77777777" w:rsidR="00E4397E" w:rsidRPr="00571600" w:rsidRDefault="00E4397E" w:rsidP="00E4397E">
      <w:pPr>
        <w:pStyle w:val="ListParagraph"/>
        <w:widowControl/>
        <w:numPr>
          <w:ilvl w:val="0"/>
          <w:numId w:val="31"/>
        </w:numPr>
        <w:autoSpaceDE/>
        <w:autoSpaceDN/>
        <w:spacing w:before="0"/>
        <w:contextualSpacing/>
        <w:rPr>
          <w:b/>
          <w:bCs/>
          <w:sz w:val="24"/>
          <w:szCs w:val="24"/>
          <w:u w:val="single"/>
        </w:rPr>
      </w:pPr>
      <w:r>
        <w:rPr>
          <w:b/>
          <w:bCs/>
          <w:sz w:val="24"/>
          <w:szCs w:val="24"/>
          <w:u w:val="single"/>
          <w:lang w:val="ro"/>
        </w:rPr>
        <w:t>Model sugerat pentru a înregistra datele participanților</w:t>
      </w:r>
    </w:p>
    <w:p w14:paraId="0DE18C9C" w14:textId="77777777" w:rsidR="00E4397E" w:rsidRPr="00571600" w:rsidRDefault="00E4397E" w:rsidP="00E4397E">
      <w:pPr>
        <w:rPr>
          <w:sz w:val="24"/>
          <w:szCs w:val="24"/>
        </w:rPr>
      </w:pPr>
      <w:r>
        <w:rPr>
          <w:sz w:val="24"/>
          <w:szCs w:val="24"/>
          <w:lang w:val="ro"/>
        </w:rPr>
        <w:t xml:space="preserve">Numele și adresa școlii: </w:t>
      </w:r>
    </w:p>
    <w:p w14:paraId="20DBEB94" w14:textId="77777777" w:rsidR="00E4397E" w:rsidRPr="00571600" w:rsidRDefault="00E4397E" w:rsidP="00E4397E">
      <w:pPr>
        <w:rPr>
          <w:sz w:val="24"/>
          <w:szCs w:val="24"/>
        </w:rPr>
      </w:pPr>
      <w:r>
        <w:rPr>
          <w:sz w:val="24"/>
          <w:szCs w:val="24"/>
          <w:lang w:val="ro"/>
        </w:rPr>
        <w:t xml:space="preserve">Data consultărilor: </w:t>
      </w:r>
    </w:p>
    <w:p w14:paraId="2FE95B5E" w14:textId="77777777" w:rsidR="00E4397E" w:rsidRPr="00571600" w:rsidRDefault="00E4397E" w:rsidP="00E4397E">
      <w:pPr>
        <w:rPr>
          <w:sz w:val="24"/>
          <w:szCs w:val="24"/>
        </w:rPr>
      </w:pPr>
      <w:r>
        <w:rPr>
          <w:sz w:val="24"/>
          <w:szCs w:val="24"/>
          <w:lang w:val="ro"/>
        </w:rPr>
        <w:t>Evidența participanților (și, dacă este posibil, datele lor de contact)</w:t>
      </w:r>
    </w:p>
    <w:tbl>
      <w:tblPr>
        <w:tblStyle w:val="TableGrid"/>
        <w:tblW w:w="5000" w:type="pct"/>
        <w:tblLook w:val="04A0" w:firstRow="1" w:lastRow="0" w:firstColumn="1" w:lastColumn="0" w:noHBand="0" w:noVBand="1"/>
      </w:tblPr>
      <w:tblGrid>
        <w:gridCol w:w="1378"/>
        <w:gridCol w:w="1378"/>
        <w:gridCol w:w="1378"/>
        <w:gridCol w:w="1378"/>
        <w:gridCol w:w="1378"/>
        <w:gridCol w:w="1380"/>
        <w:gridCol w:w="1380"/>
      </w:tblGrid>
      <w:tr w:rsidR="00E4397E" w:rsidRPr="00571600" w14:paraId="0520A720" w14:textId="77777777" w:rsidTr="00B9011D">
        <w:tc>
          <w:tcPr>
            <w:tcW w:w="714" w:type="pct"/>
          </w:tcPr>
          <w:p w14:paraId="2662ED62" w14:textId="77777777" w:rsidR="00E4397E" w:rsidRPr="00571600" w:rsidRDefault="00E4397E" w:rsidP="00B9011D">
            <w:pPr>
              <w:rPr>
                <w:sz w:val="24"/>
                <w:szCs w:val="24"/>
              </w:rPr>
            </w:pPr>
            <w:r>
              <w:rPr>
                <w:sz w:val="24"/>
                <w:szCs w:val="24"/>
                <w:lang w:val="ro"/>
              </w:rPr>
              <w:t>Nume</w:t>
            </w:r>
          </w:p>
        </w:tc>
        <w:tc>
          <w:tcPr>
            <w:tcW w:w="714" w:type="pct"/>
          </w:tcPr>
          <w:p w14:paraId="3C397FF9" w14:textId="77777777" w:rsidR="00E4397E" w:rsidRPr="00571600" w:rsidRDefault="00E4397E" w:rsidP="00B9011D">
            <w:pPr>
              <w:rPr>
                <w:sz w:val="24"/>
                <w:szCs w:val="24"/>
              </w:rPr>
            </w:pPr>
            <w:r>
              <w:rPr>
                <w:sz w:val="24"/>
                <w:szCs w:val="24"/>
                <w:lang w:val="ro"/>
              </w:rPr>
              <w:t>Nume de familie</w:t>
            </w:r>
          </w:p>
        </w:tc>
        <w:tc>
          <w:tcPr>
            <w:tcW w:w="714" w:type="pct"/>
          </w:tcPr>
          <w:p w14:paraId="04EF5637" w14:textId="77777777" w:rsidR="00E4397E" w:rsidRPr="00571600" w:rsidRDefault="00E4397E" w:rsidP="00B9011D">
            <w:pPr>
              <w:rPr>
                <w:sz w:val="24"/>
                <w:szCs w:val="24"/>
              </w:rPr>
            </w:pPr>
            <w:r>
              <w:rPr>
                <w:sz w:val="24"/>
                <w:szCs w:val="24"/>
                <w:lang w:val="ro"/>
              </w:rPr>
              <w:t>Sex</w:t>
            </w:r>
          </w:p>
        </w:tc>
        <w:tc>
          <w:tcPr>
            <w:tcW w:w="714" w:type="pct"/>
          </w:tcPr>
          <w:p w14:paraId="6CCB3EE4" w14:textId="77777777" w:rsidR="00E4397E" w:rsidRPr="00571600" w:rsidRDefault="00E4397E" w:rsidP="00B9011D">
            <w:pPr>
              <w:rPr>
                <w:sz w:val="24"/>
                <w:szCs w:val="24"/>
              </w:rPr>
            </w:pPr>
            <w:r>
              <w:rPr>
                <w:sz w:val="24"/>
                <w:szCs w:val="24"/>
                <w:lang w:val="ro"/>
              </w:rPr>
              <w:t>Vârstă</w:t>
            </w:r>
          </w:p>
        </w:tc>
        <w:tc>
          <w:tcPr>
            <w:tcW w:w="714" w:type="pct"/>
          </w:tcPr>
          <w:p w14:paraId="4C389289" w14:textId="77777777" w:rsidR="00E4397E" w:rsidRPr="00571600" w:rsidRDefault="00E4397E" w:rsidP="00B9011D">
            <w:pPr>
              <w:rPr>
                <w:sz w:val="24"/>
                <w:szCs w:val="24"/>
              </w:rPr>
            </w:pPr>
            <w:r>
              <w:rPr>
                <w:sz w:val="24"/>
                <w:szCs w:val="24"/>
                <w:lang w:val="ro"/>
              </w:rPr>
              <w:t>Poziție</w:t>
            </w:r>
            <w:r>
              <w:rPr>
                <w:rStyle w:val="FootnoteReference"/>
                <w:sz w:val="24"/>
                <w:szCs w:val="24"/>
                <w:lang w:val="ro"/>
              </w:rPr>
              <w:footnoteReference w:id="4"/>
            </w:r>
          </w:p>
        </w:tc>
        <w:tc>
          <w:tcPr>
            <w:tcW w:w="715" w:type="pct"/>
          </w:tcPr>
          <w:p w14:paraId="315A6637" w14:textId="77777777" w:rsidR="00E4397E" w:rsidRPr="00571600" w:rsidRDefault="00E4397E" w:rsidP="00B9011D">
            <w:pPr>
              <w:rPr>
                <w:sz w:val="24"/>
                <w:szCs w:val="24"/>
              </w:rPr>
            </w:pPr>
            <w:r>
              <w:rPr>
                <w:sz w:val="24"/>
                <w:szCs w:val="24"/>
                <w:lang w:val="ro"/>
              </w:rPr>
              <w:t>Nr de telefon (opțional)</w:t>
            </w:r>
          </w:p>
        </w:tc>
        <w:tc>
          <w:tcPr>
            <w:tcW w:w="715" w:type="pct"/>
          </w:tcPr>
          <w:p w14:paraId="74101AA7" w14:textId="77777777" w:rsidR="00E4397E" w:rsidRPr="00571600" w:rsidRDefault="00E4397E" w:rsidP="00B9011D">
            <w:pPr>
              <w:rPr>
                <w:sz w:val="24"/>
                <w:szCs w:val="24"/>
              </w:rPr>
            </w:pPr>
            <w:r>
              <w:rPr>
                <w:sz w:val="24"/>
                <w:szCs w:val="24"/>
                <w:lang w:val="ro"/>
              </w:rPr>
              <w:t>Email</w:t>
            </w:r>
          </w:p>
          <w:p w14:paraId="28DB6E3B" w14:textId="77777777" w:rsidR="00E4397E" w:rsidRPr="00571600" w:rsidRDefault="00E4397E" w:rsidP="00B9011D">
            <w:pPr>
              <w:rPr>
                <w:sz w:val="24"/>
                <w:szCs w:val="24"/>
              </w:rPr>
            </w:pPr>
            <w:r>
              <w:rPr>
                <w:sz w:val="24"/>
                <w:szCs w:val="24"/>
                <w:lang w:val="ro"/>
              </w:rPr>
              <w:t>(opțional)</w:t>
            </w:r>
          </w:p>
        </w:tc>
      </w:tr>
      <w:tr w:rsidR="00E4397E" w:rsidRPr="00571600" w14:paraId="28C5B43A" w14:textId="77777777" w:rsidTr="00B9011D">
        <w:tc>
          <w:tcPr>
            <w:tcW w:w="714" w:type="pct"/>
          </w:tcPr>
          <w:p w14:paraId="50B83A5C" w14:textId="77777777" w:rsidR="00E4397E" w:rsidRPr="00571600" w:rsidRDefault="00E4397E" w:rsidP="00B9011D">
            <w:pPr>
              <w:rPr>
                <w:sz w:val="24"/>
                <w:szCs w:val="24"/>
              </w:rPr>
            </w:pPr>
          </w:p>
        </w:tc>
        <w:tc>
          <w:tcPr>
            <w:tcW w:w="714" w:type="pct"/>
          </w:tcPr>
          <w:p w14:paraId="46A3BD0E" w14:textId="77777777" w:rsidR="00E4397E" w:rsidRPr="00571600" w:rsidRDefault="00E4397E" w:rsidP="00B9011D">
            <w:pPr>
              <w:rPr>
                <w:sz w:val="24"/>
                <w:szCs w:val="24"/>
              </w:rPr>
            </w:pPr>
          </w:p>
        </w:tc>
        <w:tc>
          <w:tcPr>
            <w:tcW w:w="714" w:type="pct"/>
          </w:tcPr>
          <w:p w14:paraId="12988F91" w14:textId="77777777" w:rsidR="00E4397E" w:rsidRPr="00571600" w:rsidRDefault="00E4397E" w:rsidP="00B9011D">
            <w:pPr>
              <w:rPr>
                <w:sz w:val="24"/>
                <w:szCs w:val="24"/>
              </w:rPr>
            </w:pPr>
          </w:p>
        </w:tc>
        <w:tc>
          <w:tcPr>
            <w:tcW w:w="714" w:type="pct"/>
          </w:tcPr>
          <w:p w14:paraId="01C85A1D" w14:textId="77777777" w:rsidR="00E4397E" w:rsidRPr="00571600" w:rsidRDefault="00E4397E" w:rsidP="00B9011D">
            <w:pPr>
              <w:rPr>
                <w:sz w:val="24"/>
                <w:szCs w:val="24"/>
              </w:rPr>
            </w:pPr>
          </w:p>
        </w:tc>
        <w:tc>
          <w:tcPr>
            <w:tcW w:w="714" w:type="pct"/>
          </w:tcPr>
          <w:p w14:paraId="7E35B2FE" w14:textId="77777777" w:rsidR="00E4397E" w:rsidRPr="00571600" w:rsidRDefault="00E4397E" w:rsidP="00B9011D">
            <w:pPr>
              <w:rPr>
                <w:sz w:val="24"/>
                <w:szCs w:val="24"/>
              </w:rPr>
            </w:pPr>
          </w:p>
        </w:tc>
        <w:tc>
          <w:tcPr>
            <w:tcW w:w="715" w:type="pct"/>
          </w:tcPr>
          <w:p w14:paraId="6D20BDC6" w14:textId="77777777" w:rsidR="00E4397E" w:rsidRPr="00571600" w:rsidRDefault="00E4397E" w:rsidP="00B9011D">
            <w:pPr>
              <w:rPr>
                <w:sz w:val="24"/>
                <w:szCs w:val="24"/>
              </w:rPr>
            </w:pPr>
          </w:p>
        </w:tc>
        <w:tc>
          <w:tcPr>
            <w:tcW w:w="715" w:type="pct"/>
          </w:tcPr>
          <w:p w14:paraId="1C1D3D4F" w14:textId="77777777" w:rsidR="00E4397E" w:rsidRPr="00571600" w:rsidRDefault="00E4397E" w:rsidP="00B9011D">
            <w:pPr>
              <w:rPr>
                <w:sz w:val="24"/>
                <w:szCs w:val="24"/>
              </w:rPr>
            </w:pPr>
          </w:p>
        </w:tc>
      </w:tr>
    </w:tbl>
    <w:p w14:paraId="439FD536" w14:textId="77777777" w:rsidR="00E4397E" w:rsidRPr="00571600" w:rsidRDefault="00E4397E" w:rsidP="00E4397E">
      <w:pPr>
        <w:rPr>
          <w:sz w:val="24"/>
          <w:szCs w:val="24"/>
        </w:rPr>
      </w:pPr>
    </w:p>
    <w:p w14:paraId="65C33EAC" w14:textId="77777777" w:rsidR="00E4397E" w:rsidRPr="00571600" w:rsidRDefault="00E4397E" w:rsidP="00E4397E">
      <w:pPr>
        <w:pStyle w:val="ListParagraph"/>
        <w:widowControl/>
        <w:numPr>
          <w:ilvl w:val="0"/>
          <w:numId w:val="31"/>
        </w:numPr>
        <w:autoSpaceDE/>
        <w:autoSpaceDN/>
        <w:spacing w:before="0"/>
        <w:contextualSpacing/>
        <w:rPr>
          <w:b/>
          <w:bCs/>
          <w:sz w:val="24"/>
          <w:szCs w:val="24"/>
          <w:u w:val="single"/>
        </w:rPr>
      </w:pPr>
      <w:r>
        <w:rPr>
          <w:b/>
          <w:bCs/>
          <w:sz w:val="24"/>
          <w:szCs w:val="24"/>
          <w:u w:val="single"/>
          <w:lang w:val="ro"/>
        </w:rPr>
        <w:t>Sugestii privind întrebările de discutat cu părțile interesate</w:t>
      </w:r>
    </w:p>
    <w:p w14:paraId="0E484652" w14:textId="77777777" w:rsidR="00E4397E" w:rsidRPr="00571600" w:rsidRDefault="00E4397E" w:rsidP="00E4397E">
      <w:pPr>
        <w:rPr>
          <w:sz w:val="24"/>
          <w:szCs w:val="24"/>
        </w:rPr>
      </w:pPr>
    </w:p>
    <w:p w14:paraId="05BE789B" w14:textId="77777777" w:rsidR="00E4397E" w:rsidRPr="00571600" w:rsidRDefault="00E4397E" w:rsidP="00E4397E">
      <w:pPr>
        <w:rPr>
          <w:sz w:val="24"/>
          <w:szCs w:val="24"/>
        </w:rPr>
      </w:pPr>
      <w:r>
        <w:rPr>
          <w:sz w:val="24"/>
          <w:szCs w:val="24"/>
          <w:lang w:val="ro"/>
        </w:rPr>
        <w:t xml:space="preserve">Lista de mai jos cuprinde câteva întrebări ilustrative care pot fi utilizate în timpul consultărilor. </w:t>
      </w:r>
    </w:p>
    <w:p w14:paraId="77258A5A" w14:textId="77777777" w:rsidR="00E4397E" w:rsidRPr="00571600" w:rsidRDefault="00E4397E" w:rsidP="00E4397E">
      <w:pPr>
        <w:rPr>
          <w:sz w:val="24"/>
          <w:szCs w:val="24"/>
        </w:rPr>
      </w:pPr>
    </w:p>
    <w:p w14:paraId="763999CD" w14:textId="77777777" w:rsidR="00E4397E" w:rsidRPr="00571600" w:rsidRDefault="00E4397E" w:rsidP="00E4397E">
      <w:pPr>
        <w:rPr>
          <w:sz w:val="24"/>
          <w:szCs w:val="24"/>
        </w:rPr>
      </w:pPr>
      <w:r>
        <w:rPr>
          <w:sz w:val="24"/>
          <w:szCs w:val="24"/>
          <w:lang w:val="ro"/>
        </w:rPr>
        <w:t xml:space="preserve">Următoarele întrebări sunt propuse pentru a fi discutate </w:t>
      </w:r>
      <w:r>
        <w:rPr>
          <w:b/>
          <w:bCs/>
          <w:sz w:val="24"/>
          <w:szCs w:val="24"/>
          <w:lang w:val="ro"/>
        </w:rPr>
        <w:t>în</w:t>
      </w:r>
      <w:r>
        <w:rPr>
          <w:sz w:val="24"/>
          <w:szCs w:val="24"/>
          <w:lang w:val="ro"/>
        </w:rPr>
        <w:t xml:space="preserve"> </w:t>
      </w:r>
      <w:r>
        <w:rPr>
          <w:b/>
          <w:bCs/>
          <w:sz w:val="24"/>
          <w:szCs w:val="24"/>
          <w:lang w:val="ro"/>
        </w:rPr>
        <w:t>timpul consultării inițiale</w:t>
      </w:r>
      <w:r>
        <w:rPr>
          <w:sz w:val="24"/>
          <w:szCs w:val="24"/>
          <w:lang w:val="ro"/>
        </w:rPr>
        <w:t>.</w:t>
      </w:r>
    </w:p>
    <w:p w14:paraId="1ACE3819" w14:textId="77777777" w:rsidR="00E4397E" w:rsidRPr="00571600" w:rsidRDefault="00E4397E" w:rsidP="00E4397E">
      <w:pPr>
        <w:pStyle w:val="ListParagraph"/>
        <w:widowControl/>
        <w:numPr>
          <w:ilvl w:val="0"/>
          <w:numId w:val="29"/>
        </w:numPr>
        <w:autoSpaceDE/>
        <w:autoSpaceDN/>
        <w:spacing w:before="0"/>
        <w:contextualSpacing/>
        <w:jc w:val="both"/>
        <w:rPr>
          <w:sz w:val="24"/>
          <w:szCs w:val="24"/>
        </w:rPr>
      </w:pPr>
      <w:r>
        <w:rPr>
          <w:sz w:val="24"/>
          <w:szCs w:val="24"/>
          <w:lang w:val="ro"/>
        </w:rPr>
        <w:t>Care credeți că sunt prioritățile în ceea ce privește îmbunătățirea infrastructurii școlare actuale? (de ex. ventilație, încălzire, băi, rampe de acces, iluminat etc.)</w:t>
      </w:r>
    </w:p>
    <w:p w14:paraId="744ADCD6" w14:textId="77777777" w:rsidR="00E4397E" w:rsidRPr="00571600" w:rsidRDefault="00E4397E" w:rsidP="00E4397E">
      <w:pPr>
        <w:pStyle w:val="ListParagraph"/>
        <w:widowControl/>
        <w:numPr>
          <w:ilvl w:val="0"/>
          <w:numId w:val="29"/>
        </w:numPr>
        <w:autoSpaceDE/>
        <w:autoSpaceDN/>
        <w:spacing w:before="0"/>
        <w:contextualSpacing/>
        <w:jc w:val="both"/>
        <w:rPr>
          <w:sz w:val="24"/>
          <w:szCs w:val="24"/>
        </w:rPr>
      </w:pPr>
      <w:r>
        <w:rPr>
          <w:sz w:val="24"/>
          <w:szCs w:val="24"/>
          <w:lang w:val="ro"/>
        </w:rPr>
        <w:t>Care credeți că sunt prioritățile în ceea ce privește îmbunătățirea echipamentului și mobilierului școlar? (de exemplu, tablă, bănci, cărți pentru bibliotecă etc.)</w:t>
      </w:r>
    </w:p>
    <w:p w14:paraId="77070210" w14:textId="77777777" w:rsidR="00E4397E" w:rsidRPr="00571600" w:rsidRDefault="00E4397E" w:rsidP="00E4397E">
      <w:pPr>
        <w:pStyle w:val="ListParagraph"/>
        <w:widowControl/>
        <w:numPr>
          <w:ilvl w:val="0"/>
          <w:numId w:val="29"/>
        </w:numPr>
        <w:autoSpaceDE/>
        <w:autoSpaceDN/>
        <w:spacing w:before="0"/>
        <w:contextualSpacing/>
        <w:jc w:val="both"/>
        <w:rPr>
          <w:sz w:val="24"/>
          <w:szCs w:val="24"/>
        </w:rPr>
      </w:pPr>
      <w:r>
        <w:rPr>
          <w:sz w:val="24"/>
          <w:szCs w:val="24"/>
          <w:lang w:val="ro"/>
        </w:rPr>
        <w:t>Cum ar putea fi îmbunătățită în general calitatea mediului școlar? (de exemplu, săli speciale în care elevii să-și poată face temele după școală, săli speciale pentru întâlniri cu psihologi/consilieri...)</w:t>
      </w:r>
    </w:p>
    <w:p w14:paraId="62E7179F" w14:textId="77777777" w:rsidR="00E4397E" w:rsidRPr="00571600" w:rsidRDefault="00E4397E" w:rsidP="00E4397E">
      <w:pPr>
        <w:pStyle w:val="ListParagraph"/>
        <w:widowControl/>
        <w:numPr>
          <w:ilvl w:val="0"/>
          <w:numId w:val="29"/>
        </w:numPr>
        <w:autoSpaceDE/>
        <w:autoSpaceDN/>
        <w:spacing w:before="0"/>
        <w:contextualSpacing/>
        <w:jc w:val="both"/>
        <w:rPr>
          <w:sz w:val="24"/>
          <w:szCs w:val="24"/>
        </w:rPr>
      </w:pPr>
      <w:r>
        <w:rPr>
          <w:sz w:val="24"/>
          <w:szCs w:val="24"/>
          <w:lang w:val="ro"/>
        </w:rPr>
        <w:t>Din perspectiva dvs., cum poate fi cel mai bine garantată continuitate actului educațional/evitarea perturbărilor în timpul lucrărilor de construcții?</w:t>
      </w:r>
    </w:p>
    <w:p w14:paraId="568219AF" w14:textId="77777777" w:rsidR="00E4397E" w:rsidRPr="00571600" w:rsidRDefault="00E4397E" w:rsidP="00E4397E">
      <w:pPr>
        <w:pStyle w:val="ListParagraph"/>
        <w:widowControl/>
        <w:numPr>
          <w:ilvl w:val="0"/>
          <w:numId w:val="29"/>
        </w:numPr>
        <w:autoSpaceDE/>
        <w:autoSpaceDN/>
        <w:spacing w:before="0"/>
        <w:contextualSpacing/>
        <w:jc w:val="both"/>
        <w:rPr>
          <w:sz w:val="24"/>
          <w:szCs w:val="24"/>
        </w:rPr>
      </w:pPr>
      <w:r>
        <w:rPr>
          <w:sz w:val="24"/>
          <w:szCs w:val="24"/>
          <w:lang w:val="ro"/>
        </w:rPr>
        <w:t xml:space="preserve">Aveți anumite preocupări cu privire la procesul de reconstrucție/demolare a școlii? Dacă da, care sunt acestea? </w:t>
      </w:r>
    </w:p>
    <w:p w14:paraId="58203021" w14:textId="77777777" w:rsidR="00E4397E" w:rsidRPr="00571600" w:rsidRDefault="00E4397E" w:rsidP="00E4397E">
      <w:pPr>
        <w:pStyle w:val="ListParagraph"/>
        <w:widowControl/>
        <w:numPr>
          <w:ilvl w:val="0"/>
          <w:numId w:val="29"/>
        </w:numPr>
        <w:autoSpaceDE/>
        <w:autoSpaceDN/>
        <w:spacing w:before="0"/>
        <w:contextualSpacing/>
        <w:jc w:val="both"/>
        <w:rPr>
          <w:sz w:val="24"/>
          <w:szCs w:val="24"/>
        </w:rPr>
      </w:pPr>
      <w:r>
        <w:rPr>
          <w:sz w:val="24"/>
          <w:szCs w:val="24"/>
          <w:lang w:val="ro"/>
        </w:rPr>
        <w:t xml:space="preserve">Estimați că lucrările vor avea impact diferit asupra diferitelor grupuri? </w:t>
      </w:r>
    </w:p>
    <w:p w14:paraId="65E34EDB" w14:textId="77777777" w:rsidR="00E4397E" w:rsidRPr="00571600" w:rsidRDefault="00E4397E" w:rsidP="00E4397E">
      <w:pPr>
        <w:pStyle w:val="ListParagraph"/>
        <w:widowControl/>
        <w:numPr>
          <w:ilvl w:val="0"/>
          <w:numId w:val="29"/>
        </w:numPr>
        <w:autoSpaceDE/>
        <w:autoSpaceDN/>
        <w:spacing w:before="0"/>
        <w:contextualSpacing/>
        <w:jc w:val="both"/>
        <w:rPr>
          <w:sz w:val="24"/>
          <w:szCs w:val="24"/>
        </w:rPr>
      </w:pPr>
      <w:r>
        <w:rPr>
          <w:sz w:val="24"/>
          <w:szCs w:val="24"/>
          <w:lang w:val="ro"/>
        </w:rPr>
        <w:t xml:space="preserve">Cum putem asigura, în cadrul proiectului, că toată lumea va beneficia în mod egal ca urmare a reconstrucției? </w:t>
      </w:r>
    </w:p>
    <w:p w14:paraId="5C5524D6" w14:textId="77777777" w:rsidR="00E4397E" w:rsidRPr="00571600" w:rsidRDefault="00E4397E" w:rsidP="00E4397E">
      <w:pPr>
        <w:pStyle w:val="ListParagraph"/>
        <w:widowControl/>
        <w:numPr>
          <w:ilvl w:val="0"/>
          <w:numId w:val="29"/>
        </w:numPr>
        <w:autoSpaceDE/>
        <w:autoSpaceDN/>
        <w:spacing w:before="0"/>
        <w:contextualSpacing/>
        <w:jc w:val="both"/>
        <w:rPr>
          <w:sz w:val="24"/>
          <w:szCs w:val="24"/>
        </w:rPr>
      </w:pPr>
      <w:r>
        <w:rPr>
          <w:sz w:val="24"/>
          <w:szCs w:val="24"/>
          <w:lang w:val="ro"/>
        </w:rPr>
        <w:t xml:space="preserve">În ce mod ați dori să fiți informați cu privire la progresul proiectului? </w:t>
      </w:r>
    </w:p>
    <w:p w14:paraId="49731A8E" w14:textId="77777777" w:rsidR="00E4397E" w:rsidRPr="00571600" w:rsidRDefault="00E4397E" w:rsidP="00E4397E">
      <w:pPr>
        <w:pStyle w:val="ListParagraph"/>
        <w:widowControl/>
        <w:numPr>
          <w:ilvl w:val="0"/>
          <w:numId w:val="29"/>
        </w:numPr>
        <w:autoSpaceDE/>
        <w:autoSpaceDN/>
        <w:spacing w:before="0"/>
        <w:contextualSpacing/>
        <w:jc w:val="both"/>
        <w:rPr>
          <w:sz w:val="24"/>
          <w:szCs w:val="24"/>
        </w:rPr>
      </w:pPr>
      <w:r>
        <w:rPr>
          <w:sz w:val="24"/>
          <w:szCs w:val="24"/>
          <w:lang w:val="ro"/>
        </w:rPr>
        <w:t xml:space="preserve">Aveți nevoie de clarificări cu privire la vreun aspect al proiectului? </w:t>
      </w:r>
    </w:p>
    <w:p w14:paraId="5FCE9A3E" w14:textId="77777777" w:rsidR="00E4397E" w:rsidRPr="00571600" w:rsidRDefault="00E4397E" w:rsidP="00E4397E">
      <w:pPr>
        <w:jc w:val="both"/>
        <w:rPr>
          <w:sz w:val="24"/>
          <w:szCs w:val="24"/>
        </w:rPr>
      </w:pPr>
    </w:p>
    <w:p w14:paraId="14002281" w14:textId="77777777" w:rsidR="00E4397E" w:rsidRPr="00571600" w:rsidRDefault="00E4397E" w:rsidP="00E4397E">
      <w:pPr>
        <w:rPr>
          <w:sz w:val="24"/>
          <w:szCs w:val="24"/>
        </w:rPr>
      </w:pPr>
      <w:r>
        <w:rPr>
          <w:sz w:val="24"/>
          <w:szCs w:val="24"/>
          <w:lang w:val="ro"/>
        </w:rPr>
        <w:t xml:space="preserve">Următoarele întrebări sunt propuse pentru a fi discutate </w:t>
      </w:r>
      <w:r>
        <w:rPr>
          <w:b/>
          <w:bCs/>
          <w:sz w:val="24"/>
          <w:szCs w:val="24"/>
          <w:lang w:val="ro"/>
        </w:rPr>
        <w:t>în</w:t>
      </w:r>
      <w:r>
        <w:rPr>
          <w:sz w:val="24"/>
          <w:szCs w:val="24"/>
          <w:lang w:val="ro"/>
        </w:rPr>
        <w:t xml:space="preserve"> </w:t>
      </w:r>
      <w:r>
        <w:rPr>
          <w:b/>
          <w:bCs/>
          <w:sz w:val="24"/>
          <w:szCs w:val="24"/>
          <w:lang w:val="ro"/>
        </w:rPr>
        <w:t>timpul consultării ulterioare</w:t>
      </w:r>
      <w:r>
        <w:rPr>
          <w:sz w:val="24"/>
          <w:szCs w:val="24"/>
          <w:lang w:val="ro"/>
        </w:rPr>
        <w:t>.</w:t>
      </w:r>
    </w:p>
    <w:p w14:paraId="64386A81" w14:textId="77777777" w:rsidR="00E4397E" w:rsidRPr="00571600" w:rsidRDefault="00E4397E" w:rsidP="00E4397E">
      <w:pPr>
        <w:pStyle w:val="ListParagraph"/>
        <w:widowControl/>
        <w:numPr>
          <w:ilvl w:val="0"/>
          <w:numId w:val="32"/>
        </w:numPr>
        <w:autoSpaceDE/>
        <w:autoSpaceDN/>
        <w:spacing w:before="0"/>
        <w:contextualSpacing/>
        <w:jc w:val="both"/>
        <w:rPr>
          <w:sz w:val="24"/>
          <w:szCs w:val="24"/>
        </w:rPr>
      </w:pPr>
      <w:r>
        <w:rPr>
          <w:sz w:val="24"/>
          <w:szCs w:val="24"/>
          <w:lang w:val="ro"/>
        </w:rPr>
        <w:t xml:space="preserve">Cum ați fost afectați până acum de activitățile proiectului? </w:t>
      </w:r>
    </w:p>
    <w:p w14:paraId="635AC72E" w14:textId="77777777" w:rsidR="00E4397E" w:rsidRPr="00571600" w:rsidRDefault="00E4397E" w:rsidP="00E4397E">
      <w:pPr>
        <w:pStyle w:val="ListParagraph"/>
        <w:widowControl/>
        <w:numPr>
          <w:ilvl w:val="0"/>
          <w:numId w:val="32"/>
        </w:numPr>
        <w:autoSpaceDE/>
        <w:autoSpaceDN/>
        <w:spacing w:before="0"/>
        <w:contextualSpacing/>
        <w:jc w:val="both"/>
        <w:rPr>
          <w:sz w:val="24"/>
          <w:szCs w:val="24"/>
        </w:rPr>
      </w:pPr>
      <w:r>
        <w:rPr>
          <w:sz w:val="24"/>
          <w:szCs w:val="24"/>
          <w:lang w:val="ro"/>
        </w:rPr>
        <w:t xml:space="preserve">Ce aspecte au decurs în mod corespunzător? Ce aspecte ar fi putut decurge mai bine? </w:t>
      </w:r>
    </w:p>
    <w:p w14:paraId="2C981444" w14:textId="77777777" w:rsidR="00E4397E" w:rsidRPr="00571600" w:rsidRDefault="00E4397E" w:rsidP="00E4397E">
      <w:pPr>
        <w:pStyle w:val="ListParagraph"/>
        <w:widowControl/>
        <w:numPr>
          <w:ilvl w:val="0"/>
          <w:numId w:val="32"/>
        </w:numPr>
        <w:autoSpaceDE/>
        <w:autoSpaceDN/>
        <w:spacing w:before="0"/>
        <w:contextualSpacing/>
        <w:jc w:val="both"/>
        <w:rPr>
          <w:sz w:val="24"/>
          <w:szCs w:val="24"/>
        </w:rPr>
      </w:pPr>
      <w:r>
        <w:rPr>
          <w:sz w:val="24"/>
          <w:szCs w:val="24"/>
          <w:lang w:val="ro"/>
        </w:rPr>
        <w:t>Credeți că trebuie să se schimbe ceva în ceea ce privește modul în care este implementat proiectul?</w:t>
      </w:r>
    </w:p>
    <w:p w14:paraId="614E4566" w14:textId="77777777" w:rsidR="00E4397E" w:rsidRPr="00571600" w:rsidRDefault="00E4397E" w:rsidP="00E4397E">
      <w:pPr>
        <w:pStyle w:val="ListParagraph"/>
        <w:widowControl/>
        <w:numPr>
          <w:ilvl w:val="0"/>
          <w:numId w:val="32"/>
        </w:numPr>
        <w:autoSpaceDE/>
        <w:autoSpaceDN/>
        <w:spacing w:before="0"/>
        <w:contextualSpacing/>
        <w:jc w:val="both"/>
        <w:rPr>
          <w:sz w:val="24"/>
          <w:szCs w:val="24"/>
        </w:rPr>
      </w:pPr>
      <w:r>
        <w:rPr>
          <w:sz w:val="24"/>
          <w:szCs w:val="24"/>
          <w:lang w:val="ro"/>
        </w:rPr>
        <w:t xml:space="preserve">Credeți că ați primit suficiente informații cu privire la progresul proiectului? </w:t>
      </w:r>
    </w:p>
    <w:p w14:paraId="12C94BF3" w14:textId="77777777" w:rsidR="00E4397E" w:rsidRPr="00571600" w:rsidRDefault="00E4397E" w:rsidP="00E4397E">
      <w:pPr>
        <w:pStyle w:val="ListParagraph"/>
        <w:widowControl/>
        <w:numPr>
          <w:ilvl w:val="0"/>
          <w:numId w:val="32"/>
        </w:numPr>
        <w:autoSpaceDE/>
        <w:autoSpaceDN/>
        <w:spacing w:before="0"/>
        <w:contextualSpacing/>
        <w:jc w:val="both"/>
        <w:rPr>
          <w:sz w:val="24"/>
          <w:szCs w:val="24"/>
        </w:rPr>
      </w:pPr>
      <w:r>
        <w:rPr>
          <w:sz w:val="24"/>
          <w:szCs w:val="24"/>
          <w:lang w:val="ro"/>
        </w:rPr>
        <w:t>Știți care sunt mijloacele disponibile dacă doriți să trimiteți întrebări, sugestii sau reclamații legate de proiect?</w:t>
      </w:r>
    </w:p>
    <w:p w14:paraId="4F736059" w14:textId="77777777" w:rsidR="00E4397E" w:rsidRPr="00571600" w:rsidRDefault="00E4397E" w:rsidP="00E4397E">
      <w:pPr>
        <w:pStyle w:val="ListParagraph"/>
        <w:widowControl/>
        <w:numPr>
          <w:ilvl w:val="0"/>
          <w:numId w:val="32"/>
        </w:numPr>
        <w:autoSpaceDE/>
        <w:autoSpaceDN/>
        <w:spacing w:before="0"/>
        <w:contextualSpacing/>
        <w:jc w:val="both"/>
        <w:rPr>
          <w:sz w:val="24"/>
          <w:szCs w:val="24"/>
        </w:rPr>
      </w:pPr>
      <w:r>
        <w:rPr>
          <w:sz w:val="24"/>
          <w:szCs w:val="24"/>
          <w:lang w:val="ro"/>
        </w:rPr>
        <w:t xml:space="preserve">Aveți nevoie de clarificări cu privire la vreun aspect al proiectului? </w:t>
      </w:r>
    </w:p>
    <w:p w14:paraId="18442395" w14:textId="77777777" w:rsidR="00E4397E" w:rsidRPr="00571600" w:rsidRDefault="00E4397E" w:rsidP="00E4397E">
      <w:pPr>
        <w:jc w:val="both"/>
        <w:rPr>
          <w:sz w:val="24"/>
          <w:szCs w:val="24"/>
        </w:rPr>
      </w:pPr>
    </w:p>
    <w:p w14:paraId="0915B82A" w14:textId="77777777" w:rsidR="00E4397E" w:rsidRPr="00571600" w:rsidRDefault="00E4397E" w:rsidP="00E4397E">
      <w:pPr>
        <w:rPr>
          <w:sz w:val="24"/>
          <w:szCs w:val="24"/>
        </w:rPr>
      </w:pPr>
      <w:r>
        <w:rPr>
          <w:sz w:val="24"/>
          <w:szCs w:val="24"/>
          <w:lang w:val="ro"/>
        </w:rPr>
        <w:lastRenderedPageBreak/>
        <w:t xml:space="preserve">Următoarele întrebări sunt propuse pentru a fi discutate </w:t>
      </w:r>
      <w:r>
        <w:rPr>
          <w:b/>
          <w:bCs/>
          <w:sz w:val="24"/>
          <w:szCs w:val="24"/>
          <w:lang w:val="ro"/>
        </w:rPr>
        <w:t>în</w:t>
      </w:r>
      <w:r>
        <w:rPr>
          <w:sz w:val="24"/>
          <w:szCs w:val="24"/>
          <w:lang w:val="ro"/>
        </w:rPr>
        <w:t xml:space="preserve"> </w:t>
      </w:r>
      <w:r>
        <w:rPr>
          <w:b/>
          <w:bCs/>
          <w:sz w:val="24"/>
          <w:szCs w:val="24"/>
          <w:lang w:val="ro"/>
        </w:rPr>
        <w:t>timpul întâlnirii de finalizare</w:t>
      </w:r>
      <w:r>
        <w:rPr>
          <w:sz w:val="24"/>
          <w:szCs w:val="24"/>
          <w:lang w:val="ro"/>
        </w:rPr>
        <w:t>.</w:t>
      </w:r>
    </w:p>
    <w:p w14:paraId="2146DD1B" w14:textId="77777777" w:rsidR="00E4397E" w:rsidRPr="00571600" w:rsidRDefault="00E4397E" w:rsidP="00E4397E">
      <w:pPr>
        <w:pStyle w:val="ListParagraph"/>
        <w:widowControl/>
        <w:numPr>
          <w:ilvl w:val="0"/>
          <w:numId w:val="33"/>
        </w:numPr>
        <w:autoSpaceDE/>
        <w:autoSpaceDN/>
        <w:spacing w:before="0"/>
        <w:contextualSpacing/>
        <w:jc w:val="both"/>
        <w:rPr>
          <w:sz w:val="24"/>
          <w:szCs w:val="24"/>
        </w:rPr>
      </w:pPr>
      <w:r>
        <w:rPr>
          <w:sz w:val="24"/>
          <w:szCs w:val="24"/>
          <w:lang w:val="ro"/>
        </w:rPr>
        <w:t xml:space="preserve">Acum, după finalizarea lucrărilor de construcții, care sunt aspectele de care sunteți cel mai mulțumiți? Care sunt aspectele de care sunteți cel mai puțin mulțumiți? </w:t>
      </w:r>
    </w:p>
    <w:p w14:paraId="369D10FA" w14:textId="77777777" w:rsidR="00E4397E" w:rsidRPr="00571600" w:rsidRDefault="00E4397E" w:rsidP="00E4397E">
      <w:pPr>
        <w:pStyle w:val="ListParagraph"/>
        <w:widowControl/>
        <w:numPr>
          <w:ilvl w:val="0"/>
          <w:numId w:val="33"/>
        </w:numPr>
        <w:autoSpaceDE/>
        <w:autoSpaceDN/>
        <w:spacing w:before="0"/>
        <w:contextualSpacing/>
        <w:jc w:val="both"/>
        <w:rPr>
          <w:sz w:val="24"/>
          <w:szCs w:val="24"/>
        </w:rPr>
      </w:pPr>
      <w:r>
        <w:rPr>
          <w:sz w:val="24"/>
          <w:szCs w:val="24"/>
          <w:lang w:val="ro"/>
        </w:rPr>
        <w:t xml:space="preserve">Cum poate școala și comunitatea locală să se implice cel mai bine pentru a profita la maximum de noile construcții? </w:t>
      </w:r>
    </w:p>
    <w:p w14:paraId="42A11B31" w14:textId="77777777" w:rsidR="00E4397E" w:rsidRPr="00571600" w:rsidRDefault="00E4397E" w:rsidP="00E4397E">
      <w:pPr>
        <w:pStyle w:val="ListParagraph"/>
        <w:widowControl/>
        <w:numPr>
          <w:ilvl w:val="0"/>
          <w:numId w:val="33"/>
        </w:numPr>
        <w:autoSpaceDE/>
        <w:autoSpaceDN/>
        <w:spacing w:before="0"/>
        <w:contextualSpacing/>
        <w:jc w:val="both"/>
        <w:rPr>
          <w:sz w:val="24"/>
          <w:szCs w:val="24"/>
        </w:rPr>
      </w:pPr>
      <w:r>
        <w:rPr>
          <w:sz w:val="24"/>
          <w:szCs w:val="24"/>
          <w:lang w:val="ro"/>
        </w:rPr>
        <w:t xml:space="preserve">Ce se poate face pentru a se asigura că schimbările aduse de proiect la nivelul mediului școlar vor fi sustenabile și vor duce la beneficii pe termen lung pentru școală și comunitățile locale? </w:t>
      </w:r>
    </w:p>
    <w:p w14:paraId="399CEE82" w14:textId="77777777" w:rsidR="00E4397E" w:rsidRPr="00571600" w:rsidRDefault="00E4397E" w:rsidP="00E4397E">
      <w:pPr>
        <w:jc w:val="both"/>
        <w:rPr>
          <w:sz w:val="24"/>
          <w:szCs w:val="24"/>
        </w:rPr>
      </w:pPr>
    </w:p>
    <w:p w14:paraId="5476C48C" w14:textId="77777777" w:rsidR="00E4397E" w:rsidRPr="00571600" w:rsidRDefault="00E4397E" w:rsidP="00E4397E">
      <w:pPr>
        <w:pStyle w:val="ListParagraph"/>
        <w:widowControl/>
        <w:numPr>
          <w:ilvl w:val="0"/>
          <w:numId w:val="31"/>
        </w:numPr>
        <w:autoSpaceDE/>
        <w:autoSpaceDN/>
        <w:spacing w:before="0"/>
        <w:contextualSpacing/>
        <w:rPr>
          <w:b/>
          <w:bCs/>
          <w:sz w:val="24"/>
          <w:szCs w:val="24"/>
          <w:u w:val="single"/>
        </w:rPr>
      </w:pPr>
      <w:r>
        <w:rPr>
          <w:b/>
          <w:bCs/>
          <w:sz w:val="24"/>
          <w:szCs w:val="24"/>
          <w:u w:val="single"/>
          <w:lang w:val="ro"/>
        </w:rPr>
        <w:t>Documentația sugerată pentru consultări</w:t>
      </w:r>
    </w:p>
    <w:p w14:paraId="6B5F0819" w14:textId="77777777" w:rsidR="00E4397E" w:rsidRPr="00571600" w:rsidRDefault="00E4397E" w:rsidP="00E4397E">
      <w:pPr>
        <w:jc w:val="both"/>
        <w:rPr>
          <w:sz w:val="24"/>
          <w:szCs w:val="24"/>
        </w:rPr>
      </w:pPr>
    </w:p>
    <w:p w14:paraId="37C68DBC" w14:textId="77777777" w:rsidR="00E4397E" w:rsidRPr="00571600" w:rsidRDefault="00E4397E" w:rsidP="00E4397E">
      <w:pPr>
        <w:adjustRightInd w:val="0"/>
        <w:jc w:val="both"/>
        <w:rPr>
          <w:rFonts w:eastAsiaTheme="minorHAnsi"/>
          <w:color w:val="000000"/>
          <w:sz w:val="24"/>
          <w:szCs w:val="24"/>
        </w:rPr>
      </w:pPr>
      <w:r>
        <w:rPr>
          <w:color w:val="000000"/>
          <w:sz w:val="24"/>
          <w:szCs w:val="24"/>
          <w:lang w:val="ro"/>
        </w:rPr>
        <w:t xml:space="preserve">Evidența </w:t>
      </w:r>
      <w:r>
        <w:rPr>
          <w:sz w:val="24"/>
          <w:szCs w:val="24"/>
          <w:lang w:val="ro"/>
        </w:rPr>
        <w:t xml:space="preserve">consultărilor ar trebui să includă o prezentare sumară a următoarelor aspecte: </w:t>
      </w:r>
    </w:p>
    <w:p w14:paraId="57383971" w14:textId="77777777" w:rsidR="00E4397E" w:rsidRPr="00571600" w:rsidRDefault="00E4397E" w:rsidP="00E4397E">
      <w:pPr>
        <w:pStyle w:val="ListParagraph"/>
        <w:widowControl/>
        <w:numPr>
          <w:ilvl w:val="0"/>
          <w:numId w:val="28"/>
        </w:numPr>
        <w:autoSpaceDE/>
        <w:autoSpaceDN/>
        <w:spacing w:before="0"/>
        <w:contextualSpacing/>
        <w:jc w:val="both"/>
        <w:rPr>
          <w:sz w:val="24"/>
          <w:szCs w:val="24"/>
        </w:rPr>
      </w:pPr>
      <w:r>
        <w:rPr>
          <w:sz w:val="24"/>
          <w:szCs w:val="24"/>
          <w:lang w:val="ro"/>
        </w:rPr>
        <w:t>Probleme principale discutate</w:t>
      </w:r>
    </w:p>
    <w:p w14:paraId="23007D38" w14:textId="77777777" w:rsidR="00E4397E" w:rsidRPr="00571600" w:rsidRDefault="00E4397E" w:rsidP="00E4397E">
      <w:pPr>
        <w:pStyle w:val="ListParagraph"/>
        <w:widowControl/>
        <w:numPr>
          <w:ilvl w:val="0"/>
          <w:numId w:val="28"/>
        </w:numPr>
        <w:autoSpaceDE/>
        <w:autoSpaceDN/>
        <w:spacing w:before="0"/>
        <w:contextualSpacing/>
        <w:jc w:val="both"/>
        <w:rPr>
          <w:sz w:val="24"/>
          <w:szCs w:val="24"/>
        </w:rPr>
      </w:pPr>
      <w:r>
        <w:rPr>
          <w:sz w:val="24"/>
          <w:szCs w:val="24"/>
          <w:lang w:val="ro"/>
        </w:rPr>
        <w:t>Înțelegeri încheiate cu reprezentanți autorizați ai oricărei secțiuni a părților interesate</w:t>
      </w:r>
    </w:p>
    <w:p w14:paraId="64D086A9" w14:textId="77777777" w:rsidR="00E4397E" w:rsidRPr="00571600" w:rsidRDefault="00E4397E" w:rsidP="00E4397E">
      <w:pPr>
        <w:pStyle w:val="ListParagraph"/>
        <w:widowControl/>
        <w:numPr>
          <w:ilvl w:val="0"/>
          <w:numId w:val="28"/>
        </w:numPr>
        <w:autoSpaceDE/>
        <w:autoSpaceDN/>
        <w:spacing w:before="0"/>
        <w:contextualSpacing/>
        <w:jc w:val="both"/>
        <w:rPr>
          <w:sz w:val="24"/>
          <w:szCs w:val="24"/>
        </w:rPr>
      </w:pPr>
      <w:r>
        <w:rPr>
          <w:sz w:val="24"/>
          <w:szCs w:val="24"/>
          <w:lang w:val="ro"/>
        </w:rPr>
        <w:t>Forma și modul în care comentariile/sugestiile primite pot fi luate în considerare în conceperea și implementarea proiectelor</w:t>
      </w:r>
    </w:p>
    <w:p w14:paraId="2ECAFFE0" w14:textId="77777777" w:rsidR="00E4397E" w:rsidRPr="00571600" w:rsidRDefault="00E4397E" w:rsidP="00E4397E">
      <w:pPr>
        <w:pStyle w:val="ListParagraph"/>
        <w:widowControl/>
        <w:numPr>
          <w:ilvl w:val="0"/>
          <w:numId w:val="28"/>
        </w:numPr>
        <w:autoSpaceDE/>
        <w:autoSpaceDN/>
        <w:spacing w:before="0"/>
        <w:contextualSpacing/>
        <w:jc w:val="both"/>
        <w:rPr>
          <w:sz w:val="24"/>
          <w:szCs w:val="24"/>
        </w:rPr>
      </w:pPr>
      <w:r>
        <w:rPr>
          <w:sz w:val="24"/>
          <w:szCs w:val="24"/>
          <w:lang w:val="ro"/>
        </w:rPr>
        <w:t>Puncte cu privire la care există dezacord fie între diferiți actori, fie între părți interesate și echipa de implementare a proiectului</w:t>
      </w:r>
    </w:p>
    <w:p w14:paraId="3CC6FF3B" w14:textId="77777777" w:rsidR="00E4397E" w:rsidRPr="00571600" w:rsidRDefault="00E4397E" w:rsidP="00E4397E">
      <w:pPr>
        <w:pStyle w:val="ListParagraph"/>
        <w:widowControl/>
        <w:numPr>
          <w:ilvl w:val="0"/>
          <w:numId w:val="28"/>
        </w:numPr>
        <w:autoSpaceDE/>
        <w:autoSpaceDN/>
        <w:spacing w:before="0"/>
        <w:contextualSpacing/>
        <w:jc w:val="both"/>
        <w:rPr>
          <w:sz w:val="24"/>
          <w:szCs w:val="24"/>
        </w:rPr>
      </w:pPr>
      <w:r>
        <w:rPr>
          <w:sz w:val="24"/>
          <w:szCs w:val="24"/>
          <w:lang w:val="ro"/>
        </w:rPr>
        <w:t xml:space="preserve">Dacă este cazul: motive pentru care unele dintre comentariile făcute de părțile interesate nu pot fi acceptate. </w:t>
      </w:r>
    </w:p>
    <w:p w14:paraId="393A3F85" w14:textId="77777777" w:rsidR="00E4397E" w:rsidRPr="00571600" w:rsidRDefault="00E4397E" w:rsidP="00E4397E">
      <w:pPr>
        <w:jc w:val="both"/>
        <w:rPr>
          <w:sz w:val="24"/>
          <w:szCs w:val="24"/>
        </w:rPr>
      </w:pPr>
    </w:p>
    <w:p w14:paraId="0AA396EE" w14:textId="77777777" w:rsidR="00E4397E" w:rsidRPr="00571600" w:rsidRDefault="00E4397E" w:rsidP="00E4397E">
      <w:pPr>
        <w:jc w:val="both"/>
        <w:rPr>
          <w:sz w:val="24"/>
          <w:szCs w:val="24"/>
        </w:rPr>
      </w:pPr>
      <w:r>
        <w:rPr>
          <w:sz w:val="24"/>
          <w:szCs w:val="24"/>
          <w:lang w:val="ro"/>
        </w:rPr>
        <w:t xml:space="preserve">Recomandările colectate în urma consultărilor sunt împărțite în trei categorii principale, după cum urmează: </w:t>
      </w:r>
    </w:p>
    <w:tbl>
      <w:tblPr>
        <w:tblStyle w:val="TableGrid"/>
        <w:tblW w:w="5000" w:type="pct"/>
        <w:tblLook w:val="04A0" w:firstRow="1" w:lastRow="0" w:firstColumn="1" w:lastColumn="0" w:noHBand="0" w:noVBand="1"/>
      </w:tblPr>
      <w:tblGrid>
        <w:gridCol w:w="3216"/>
        <w:gridCol w:w="3217"/>
        <w:gridCol w:w="3217"/>
      </w:tblGrid>
      <w:tr w:rsidR="00E4397E" w:rsidRPr="00571600" w14:paraId="652CFCB9" w14:textId="77777777" w:rsidTr="00B9011D">
        <w:tc>
          <w:tcPr>
            <w:tcW w:w="1666" w:type="pct"/>
          </w:tcPr>
          <w:p w14:paraId="40E1D21F" w14:textId="77777777" w:rsidR="00E4397E" w:rsidRPr="00571600" w:rsidRDefault="00E4397E" w:rsidP="00B9011D">
            <w:pPr>
              <w:jc w:val="both"/>
              <w:rPr>
                <w:sz w:val="24"/>
                <w:szCs w:val="24"/>
              </w:rPr>
            </w:pPr>
            <w:r>
              <w:rPr>
                <w:sz w:val="24"/>
                <w:szCs w:val="24"/>
                <w:lang w:val="ro"/>
              </w:rPr>
              <w:t>Recomandări ce pot fi ușor implementate la nivelul școlii fără fonduri suplimentare</w:t>
            </w:r>
          </w:p>
        </w:tc>
        <w:tc>
          <w:tcPr>
            <w:tcW w:w="1667" w:type="pct"/>
          </w:tcPr>
          <w:p w14:paraId="3246C8CD" w14:textId="77777777" w:rsidR="00E4397E" w:rsidRPr="00571600" w:rsidRDefault="00E4397E" w:rsidP="00B9011D">
            <w:pPr>
              <w:jc w:val="both"/>
              <w:rPr>
                <w:sz w:val="24"/>
                <w:szCs w:val="24"/>
              </w:rPr>
            </w:pPr>
            <w:r>
              <w:rPr>
                <w:sz w:val="24"/>
                <w:szCs w:val="24"/>
                <w:lang w:val="ro"/>
              </w:rPr>
              <w:t xml:space="preserve">Recomandări privind intervenții ce pot fi tratate la nivel de proiect </w:t>
            </w:r>
          </w:p>
        </w:tc>
        <w:tc>
          <w:tcPr>
            <w:tcW w:w="1667" w:type="pct"/>
          </w:tcPr>
          <w:p w14:paraId="60923CA2" w14:textId="77777777" w:rsidR="00E4397E" w:rsidRPr="00571600" w:rsidRDefault="00E4397E" w:rsidP="00B9011D">
            <w:pPr>
              <w:jc w:val="both"/>
              <w:rPr>
                <w:sz w:val="24"/>
                <w:szCs w:val="24"/>
              </w:rPr>
            </w:pPr>
            <w:r>
              <w:rPr>
                <w:sz w:val="24"/>
                <w:szCs w:val="24"/>
                <w:lang w:val="ro"/>
              </w:rPr>
              <w:t xml:space="preserve">Recomandări privind intervenții ce depășesc aria de aplicare a proiectului, ce pot fi înaintate </w:t>
            </w:r>
            <w:proofErr w:type="spellStart"/>
            <w:r>
              <w:rPr>
                <w:sz w:val="24"/>
                <w:szCs w:val="24"/>
                <w:lang w:val="ro"/>
              </w:rPr>
              <w:t>MEC</w:t>
            </w:r>
            <w:proofErr w:type="spellEnd"/>
            <w:r>
              <w:rPr>
                <w:sz w:val="24"/>
                <w:szCs w:val="24"/>
                <w:lang w:val="ro"/>
              </w:rPr>
              <w:t xml:space="preserve"> pentru luarea în considerare</w:t>
            </w:r>
          </w:p>
        </w:tc>
      </w:tr>
      <w:tr w:rsidR="00E4397E" w:rsidRPr="00571600" w14:paraId="5E50CB2A" w14:textId="77777777" w:rsidTr="00B9011D">
        <w:tc>
          <w:tcPr>
            <w:tcW w:w="1666" w:type="pct"/>
          </w:tcPr>
          <w:p w14:paraId="09E8384D" w14:textId="77777777" w:rsidR="00E4397E" w:rsidRPr="00571600" w:rsidRDefault="00E4397E" w:rsidP="00B9011D">
            <w:pPr>
              <w:jc w:val="both"/>
              <w:rPr>
                <w:sz w:val="24"/>
                <w:szCs w:val="24"/>
              </w:rPr>
            </w:pPr>
          </w:p>
        </w:tc>
        <w:tc>
          <w:tcPr>
            <w:tcW w:w="1667" w:type="pct"/>
          </w:tcPr>
          <w:p w14:paraId="2CC49573" w14:textId="77777777" w:rsidR="00E4397E" w:rsidRPr="00571600" w:rsidRDefault="00E4397E" w:rsidP="00B9011D">
            <w:pPr>
              <w:jc w:val="both"/>
              <w:rPr>
                <w:sz w:val="24"/>
                <w:szCs w:val="24"/>
              </w:rPr>
            </w:pPr>
          </w:p>
        </w:tc>
        <w:tc>
          <w:tcPr>
            <w:tcW w:w="1667" w:type="pct"/>
          </w:tcPr>
          <w:p w14:paraId="0CA62E74" w14:textId="77777777" w:rsidR="00E4397E" w:rsidRPr="00571600" w:rsidRDefault="00E4397E" w:rsidP="00B9011D">
            <w:pPr>
              <w:jc w:val="both"/>
              <w:rPr>
                <w:sz w:val="24"/>
                <w:szCs w:val="24"/>
              </w:rPr>
            </w:pPr>
          </w:p>
        </w:tc>
      </w:tr>
    </w:tbl>
    <w:p w14:paraId="5C8EFED8" w14:textId="77777777" w:rsidR="00E4397E" w:rsidRPr="00571600" w:rsidRDefault="00E4397E" w:rsidP="00E4397E">
      <w:pPr>
        <w:jc w:val="both"/>
        <w:rPr>
          <w:sz w:val="24"/>
          <w:szCs w:val="24"/>
        </w:rPr>
      </w:pPr>
    </w:p>
    <w:p w14:paraId="74D39695" w14:textId="77777777" w:rsidR="00E4397E" w:rsidRPr="00571600" w:rsidRDefault="00E4397E" w:rsidP="00E4397E">
      <w:pPr>
        <w:jc w:val="both"/>
        <w:rPr>
          <w:sz w:val="24"/>
          <w:szCs w:val="24"/>
        </w:rPr>
      </w:pPr>
      <w:r>
        <w:rPr>
          <w:sz w:val="24"/>
          <w:szCs w:val="24"/>
          <w:lang w:val="ro"/>
        </w:rPr>
        <w:t xml:space="preserve">Documentele de evidență a consultărilor trebuie trimise către </w:t>
      </w:r>
      <w:proofErr w:type="spellStart"/>
      <w:r>
        <w:rPr>
          <w:sz w:val="24"/>
          <w:szCs w:val="24"/>
          <w:lang w:val="ro"/>
        </w:rPr>
        <w:t>UMP</w:t>
      </w:r>
      <w:proofErr w:type="spellEnd"/>
      <w:r>
        <w:rPr>
          <w:sz w:val="24"/>
          <w:szCs w:val="24"/>
          <w:lang w:val="ro"/>
        </w:rPr>
        <w:t xml:space="preserve"> pentru a fi agregate.</w:t>
      </w:r>
    </w:p>
    <w:p w14:paraId="7444C477" w14:textId="77777777" w:rsidR="00E4397E" w:rsidRPr="00571600" w:rsidRDefault="00E4397E" w:rsidP="00E4397E">
      <w:pPr>
        <w:jc w:val="both"/>
        <w:rPr>
          <w:sz w:val="24"/>
          <w:szCs w:val="24"/>
        </w:rPr>
      </w:pPr>
    </w:p>
    <w:p w14:paraId="0D3210A1" w14:textId="77777777" w:rsidR="00E4397E" w:rsidRPr="00571600" w:rsidRDefault="00E4397E" w:rsidP="00E4397E">
      <w:pPr>
        <w:rPr>
          <w:rFonts w:asciiTheme="minorHAnsi" w:eastAsiaTheme="minorHAnsi" w:hAnsiTheme="minorHAnsi" w:cstheme="minorBidi"/>
          <w:sz w:val="24"/>
          <w:szCs w:val="24"/>
        </w:rPr>
      </w:pPr>
      <w:r>
        <w:rPr>
          <w:lang w:val="ro"/>
        </w:rPr>
        <w:br w:type="page"/>
      </w:r>
    </w:p>
    <w:p w14:paraId="54B4ACA8" w14:textId="77777777" w:rsidR="00E4397E" w:rsidRPr="00571600" w:rsidRDefault="00E4397E" w:rsidP="00E4397E">
      <w:pPr>
        <w:pStyle w:val="Heading1"/>
      </w:pPr>
      <w:bookmarkStart w:id="41" w:name="_Toc61911767"/>
      <w:r>
        <w:rPr>
          <w:lang w:val="ro"/>
        </w:rPr>
        <w:lastRenderedPageBreak/>
        <w:t>Anexa 3. Lista asociaților de elevi și părinți din România</w:t>
      </w:r>
      <w:r>
        <w:rPr>
          <w:rStyle w:val="FootnoteReference"/>
          <w:lang w:val="ro"/>
        </w:rPr>
        <w:footnoteReference w:id="5"/>
      </w:r>
      <w:bookmarkEnd w:id="41"/>
    </w:p>
    <w:p w14:paraId="32507D67" w14:textId="77777777" w:rsidR="00E4397E" w:rsidRPr="00571600" w:rsidRDefault="00E4397E" w:rsidP="00E4397E">
      <w:pPr>
        <w:pStyle w:val="NoSpacing"/>
      </w:pPr>
    </w:p>
    <w:tbl>
      <w:tblPr>
        <w:tblW w:w="5000" w:type="pct"/>
        <w:tblLook w:val="04A0" w:firstRow="1" w:lastRow="0" w:firstColumn="1" w:lastColumn="0" w:noHBand="0" w:noVBand="1"/>
      </w:tblPr>
      <w:tblGrid>
        <w:gridCol w:w="3729"/>
        <w:gridCol w:w="1951"/>
        <w:gridCol w:w="3970"/>
      </w:tblGrid>
      <w:tr w:rsidR="00E4397E" w:rsidRPr="00571600" w14:paraId="683975D1" w14:textId="77777777" w:rsidTr="00B9011D">
        <w:trPr>
          <w:trHeight w:val="300"/>
          <w:tblHeader/>
        </w:trPr>
        <w:tc>
          <w:tcPr>
            <w:tcW w:w="263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E7A020" w14:textId="77777777" w:rsidR="00E4397E" w:rsidRPr="00571600" w:rsidRDefault="00E4397E" w:rsidP="00B9011D">
            <w:pPr>
              <w:widowControl/>
              <w:autoSpaceDE/>
              <w:autoSpaceDN/>
              <w:jc w:val="center"/>
              <w:rPr>
                <w:rFonts w:eastAsia="Times New Roman"/>
                <w:b/>
                <w:bCs/>
                <w:color w:val="000000"/>
                <w:sz w:val="24"/>
                <w:szCs w:val="24"/>
              </w:rPr>
            </w:pPr>
            <w:r>
              <w:rPr>
                <w:rFonts w:eastAsia="Times New Roman"/>
                <w:b/>
                <w:bCs/>
                <w:color w:val="000000"/>
                <w:sz w:val="24"/>
                <w:szCs w:val="24"/>
                <w:lang w:val="ro"/>
              </w:rPr>
              <w:t>NUMELE ORGANIZAȚIEI</w:t>
            </w:r>
          </w:p>
        </w:tc>
        <w:tc>
          <w:tcPr>
            <w:tcW w:w="86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4F6BEF2" w14:textId="77777777" w:rsidR="00E4397E" w:rsidRPr="00571600" w:rsidRDefault="00E4397E" w:rsidP="00B9011D">
            <w:pPr>
              <w:widowControl/>
              <w:autoSpaceDE/>
              <w:autoSpaceDN/>
              <w:jc w:val="center"/>
              <w:rPr>
                <w:rFonts w:eastAsia="Times New Roman"/>
                <w:b/>
                <w:bCs/>
                <w:color w:val="000000"/>
                <w:sz w:val="24"/>
                <w:szCs w:val="24"/>
              </w:rPr>
            </w:pPr>
            <w:r>
              <w:rPr>
                <w:rFonts w:eastAsia="Times New Roman"/>
                <w:b/>
                <w:bCs/>
                <w:color w:val="000000"/>
                <w:sz w:val="24"/>
                <w:szCs w:val="24"/>
                <w:lang w:val="ro"/>
              </w:rPr>
              <w:t>ACOPERIRE</w:t>
            </w:r>
          </w:p>
        </w:tc>
        <w:tc>
          <w:tcPr>
            <w:tcW w:w="15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9082328" w14:textId="77777777" w:rsidR="00E4397E" w:rsidRPr="00571600" w:rsidRDefault="00E4397E" w:rsidP="00B9011D">
            <w:pPr>
              <w:widowControl/>
              <w:autoSpaceDE/>
              <w:autoSpaceDN/>
              <w:jc w:val="center"/>
              <w:rPr>
                <w:rFonts w:eastAsia="Times New Roman"/>
                <w:b/>
                <w:bCs/>
                <w:color w:val="000000"/>
                <w:sz w:val="24"/>
                <w:szCs w:val="24"/>
              </w:rPr>
            </w:pPr>
            <w:r>
              <w:rPr>
                <w:rFonts w:eastAsia="Times New Roman"/>
                <w:b/>
                <w:bCs/>
                <w:color w:val="000000"/>
                <w:sz w:val="24"/>
                <w:szCs w:val="24"/>
                <w:lang w:val="ro"/>
              </w:rPr>
              <w:t>BENEFICIARI</w:t>
            </w:r>
          </w:p>
        </w:tc>
      </w:tr>
      <w:tr w:rsidR="00E4397E" w:rsidRPr="00571600" w14:paraId="0F22B36F"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7F69CD48"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 xml:space="preserve"> (Asociația Studenților și Elevilor Basarabeni din Oradea)</w:t>
            </w:r>
          </w:p>
        </w:tc>
        <w:tc>
          <w:tcPr>
            <w:tcW w:w="862" w:type="pct"/>
            <w:tcBorders>
              <w:top w:val="nil"/>
              <w:left w:val="nil"/>
              <w:bottom w:val="single" w:sz="4" w:space="0" w:color="auto"/>
              <w:right w:val="single" w:sz="4" w:space="0" w:color="auto"/>
            </w:tcBorders>
            <w:shd w:val="clear" w:color="auto" w:fill="auto"/>
            <w:noWrap/>
            <w:vAlign w:val="bottom"/>
            <w:hideMark/>
          </w:tcPr>
          <w:p w14:paraId="18F534C0"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11F56B51"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basarabeni din Oradea</w:t>
            </w:r>
          </w:p>
        </w:tc>
      </w:tr>
      <w:tr w:rsidR="00E4397E" w:rsidRPr="00571600" w14:paraId="707EFE1C"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414A54DC"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Părinților „Ioan Slavici” Satu Mare</w:t>
            </w:r>
          </w:p>
        </w:tc>
        <w:tc>
          <w:tcPr>
            <w:tcW w:w="862" w:type="pct"/>
            <w:tcBorders>
              <w:top w:val="nil"/>
              <w:left w:val="nil"/>
              <w:bottom w:val="single" w:sz="4" w:space="0" w:color="auto"/>
              <w:right w:val="single" w:sz="4" w:space="0" w:color="auto"/>
            </w:tcBorders>
            <w:shd w:val="clear" w:color="auto" w:fill="auto"/>
            <w:noWrap/>
            <w:vAlign w:val="bottom"/>
            <w:hideMark/>
          </w:tcPr>
          <w:p w14:paraId="5BA643DA"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local</w:t>
            </w:r>
          </w:p>
        </w:tc>
        <w:tc>
          <w:tcPr>
            <w:tcW w:w="1504" w:type="pct"/>
            <w:tcBorders>
              <w:top w:val="nil"/>
              <w:left w:val="nil"/>
              <w:bottom w:val="single" w:sz="4" w:space="0" w:color="auto"/>
              <w:right w:val="single" w:sz="4" w:space="0" w:color="auto"/>
            </w:tcBorders>
            <w:shd w:val="clear" w:color="auto" w:fill="auto"/>
            <w:noWrap/>
            <w:vAlign w:val="bottom"/>
            <w:hideMark/>
          </w:tcPr>
          <w:p w14:paraId="1485EA6C"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și părinți de la Liceul „Ioan Slavici“ din Satu Mare</w:t>
            </w:r>
          </w:p>
        </w:tc>
      </w:tr>
      <w:tr w:rsidR="00E4397E" w:rsidRPr="00571600" w14:paraId="3CF5DD44"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52E75FF2"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Elevilor din Bacău</w:t>
            </w:r>
          </w:p>
        </w:tc>
        <w:tc>
          <w:tcPr>
            <w:tcW w:w="862" w:type="pct"/>
            <w:tcBorders>
              <w:top w:val="nil"/>
              <w:left w:val="nil"/>
              <w:bottom w:val="single" w:sz="4" w:space="0" w:color="auto"/>
              <w:right w:val="single" w:sz="4" w:space="0" w:color="auto"/>
            </w:tcBorders>
            <w:shd w:val="clear" w:color="auto" w:fill="auto"/>
            <w:noWrap/>
            <w:vAlign w:val="bottom"/>
            <w:hideMark/>
          </w:tcPr>
          <w:p w14:paraId="1158B6C9"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1368F7C4"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din Bacău</w:t>
            </w:r>
          </w:p>
        </w:tc>
      </w:tr>
      <w:tr w:rsidR="00E4397E" w:rsidRPr="00571600" w14:paraId="0A313882"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3F3642FC"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Tinerilor Basarabeni din Brașov</w:t>
            </w:r>
          </w:p>
        </w:tc>
        <w:tc>
          <w:tcPr>
            <w:tcW w:w="862" w:type="pct"/>
            <w:tcBorders>
              <w:top w:val="nil"/>
              <w:left w:val="nil"/>
              <w:bottom w:val="single" w:sz="4" w:space="0" w:color="auto"/>
              <w:right w:val="single" w:sz="4" w:space="0" w:color="auto"/>
            </w:tcBorders>
            <w:shd w:val="clear" w:color="auto" w:fill="auto"/>
            <w:noWrap/>
            <w:vAlign w:val="bottom"/>
            <w:hideMark/>
          </w:tcPr>
          <w:p w14:paraId="1FB489C0"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6C155A2C"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basarabeni din Brașov</w:t>
            </w:r>
          </w:p>
        </w:tc>
      </w:tr>
      <w:tr w:rsidR="00E4397E" w:rsidRPr="00571600" w14:paraId="0C70F502" w14:textId="77777777" w:rsidTr="00B9011D">
        <w:trPr>
          <w:trHeight w:val="300"/>
        </w:trPr>
        <w:tc>
          <w:tcPr>
            <w:tcW w:w="2635" w:type="pct"/>
            <w:tcBorders>
              <w:top w:val="nil"/>
              <w:left w:val="single" w:sz="4" w:space="0" w:color="auto"/>
              <w:bottom w:val="single" w:sz="4" w:space="0" w:color="auto"/>
              <w:right w:val="single" w:sz="4" w:space="0" w:color="auto"/>
            </w:tcBorders>
            <w:shd w:val="clear" w:color="000000" w:fill="FFFFFF"/>
            <w:noWrap/>
            <w:vAlign w:val="bottom"/>
            <w:hideMark/>
          </w:tcPr>
          <w:p w14:paraId="1D5183B5"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Elevilor și Studenților Basarabeni din Prahova</w:t>
            </w:r>
          </w:p>
        </w:tc>
        <w:tc>
          <w:tcPr>
            <w:tcW w:w="862" w:type="pct"/>
            <w:tcBorders>
              <w:top w:val="nil"/>
              <w:left w:val="nil"/>
              <w:bottom w:val="single" w:sz="4" w:space="0" w:color="auto"/>
              <w:right w:val="single" w:sz="4" w:space="0" w:color="auto"/>
            </w:tcBorders>
            <w:shd w:val="clear" w:color="000000" w:fill="FFFFFF"/>
            <w:noWrap/>
            <w:vAlign w:val="bottom"/>
            <w:hideMark/>
          </w:tcPr>
          <w:p w14:paraId="5B367E3C"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000000" w:fill="FFFFFF"/>
            <w:noWrap/>
            <w:vAlign w:val="bottom"/>
            <w:hideMark/>
          </w:tcPr>
          <w:p w14:paraId="5495A893"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basarabeni din Prahova</w:t>
            </w:r>
          </w:p>
        </w:tc>
      </w:tr>
      <w:tr w:rsidR="00E4397E" w:rsidRPr="00571600" w14:paraId="5DBEC13F"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64740CE4"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Comitetul Județean al Părinților Brașov</w:t>
            </w:r>
          </w:p>
        </w:tc>
        <w:tc>
          <w:tcPr>
            <w:tcW w:w="862" w:type="pct"/>
            <w:tcBorders>
              <w:top w:val="nil"/>
              <w:left w:val="nil"/>
              <w:bottom w:val="single" w:sz="4" w:space="0" w:color="auto"/>
              <w:right w:val="single" w:sz="4" w:space="0" w:color="auto"/>
            </w:tcBorders>
            <w:shd w:val="clear" w:color="auto" w:fill="auto"/>
            <w:noWrap/>
            <w:vAlign w:val="bottom"/>
            <w:hideMark/>
          </w:tcPr>
          <w:p w14:paraId="531F6563"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768169A4"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Toate școlile, elevii și părinții din Brașov</w:t>
            </w:r>
          </w:p>
        </w:tc>
      </w:tr>
      <w:tr w:rsidR="00E4397E" w:rsidRPr="00571600" w14:paraId="0F66726C"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7A0873B6"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Elevilor din București-Ilfov</w:t>
            </w:r>
          </w:p>
        </w:tc>
        <w:tc>
          <w:tcPr>
            <w:tcW w:w="862" w:type="pct"/>
            <w:tcBorders>
              <w:top w:val="nil"/>
              <w:left w:val="nil"/>
              <w:bottom w:val="single" w:sz="4" w:space="0" w:color="auto"/>
              <w:right w:val="single" w:sz="4" w:space="0" w:color="auto"/>
            </w:tcBorders>
            <w:shd w:val="clear" w:color="auto" w:fill="auto"/>
            <w:noWrap/>
            <w:vAlign w:val="bottom"/>
            <w:hideMark/>
          </w:tcPr>
          <w:p w14:paraId="314C078D"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4CCA7E92"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din București și Ilfov</w:t>
            </w:r>
          </w:p>
        </w:tc>
      </w:tr>
      <w:tr w:rsidR="00E4397E" w:rsidRPr="00571600" w14:paraId="163BAF2D" w14:textId="77777777" w:rsidTr="00B9011D">
        <w:trPr>
          <w:trHeight w:val="321"/>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6840425E"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Elevilor din București</w:t>
            </w:r>
          </w:p>
        </w:tc>
        <w:tc>
          <w:tcPr>
            <w:tcW w:w="862" w:type="pct"/>
            <w:tcBorders>
              <w:top w:val="nil"/>
              <w:left w:val="nil"/>
              <w:bottom w:val="single" w:sz="4" w:space="0" w:color="auto"/>
              <w:right w:val="single" w:sz="4" w:space="0" w:color="auto"/>
            </w:tcBorders>
            <w:shd w:val="clear" w:color="auto" w:fill="auto"/>
            <w:noWrap/>
            <w:vAlign w:val="bottom"/>
            <w:hideMark/>
          </w:tcPr>
          <w:p w14:paraId="043F05A4"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00C810DD"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din București</w:t>
            </w:r>
          </w:p>
        </w:tc>
      </w:tr>
      <w:tr w:rsidR="00E4397E" w:rsidRPr="00571600" w14:paraId="68A7E946" w14:textId="77777777" w:rsidTr="00B9011D">
        <w:trPr>
          <w:trHeight w:val="341"/>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0ABC105E"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Comitetul Județean al Părinților Constanța</w:t>
            </w:r>
          </w:p>
        </w:tc>
        <w:tc>
          <w:tcPr>
            <w:tcW w:w="862" w:type="pct"/>
            <w:tcBorders>
              <w:top w:val="nil"/>
              <w:left w:val="nil"/>
              <w:bottom w:val="single" w:sz="4" w:space="0" w:color="auto"/>
              <w:right w:val="single" w:sz="4" w:space="0" w:color="auto"/>
            </w:tcBorders>
            <w:shd w:val="clear" w:color="auto" w:fill="auto"/>
            <w:noWrap/>
            <w:vAlign w:val="bottom"/>
            <w:hideMark/>
          </w:tcPr>
          <w:p w14:paraId="6BCC9BE8"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23860CDB"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Părinți și elevi din județul Constanța</w:t>
            </w:r>
          </w:p>
        </w:tc>
      </w:tr>
      <w:tr w:rsidR="00E4397E" w:rsidRPr="00571600" w14:paraId="73AA30A2"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0CAD19B8"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Elevilor din Constanța</w:t>
            </w:r>
          </w:p>
        </w:tc>
        <w:tc>
          <w:tcPr>
            <w:tcW w:w="862" w:type="pct"/>
            <w:tcBorders>
              <w:top w:val="nil"/>
              <w:left w:val="nil"/>
              <w:bottom w:val="single" w:sz="4" w:space="0" w:color="auto"/>
              <w:right w:val="single" w:sz="4" w:space="0" w:color="auto"/>
            </w:tcBorders>
            <w:shd w:val="clear" w:color="auto" w:fill="auto"/>
            <w:noWrap/>
            <w:vAlign w:val="bottom"/>
            <w:hideMark/>
          </w:tcPr>
          <w:p w14:paraId="67C061E9"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5A791F14"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din Constanța</w:t>
            </w:r>
          </w:p>
        </w:tc>
      </w:tr>
      <w:tr w:rsidR="00E4397E" w:rsidRPr="00571600" w14:paraId="308AA0D9" w14:textId="77777777" w:rsidTr="00B9011D">
        <w:trPr>
          <w:trHeight w:val="321"/>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6318A60B" w14:textId="77777777" w:rsidR="00E4397E" w:rsidRPr="00571600" w:rsidRDefault="00E4397E" w:rsidP="00B9011D">
            <w:pPr>
              <w:widowControl/>
              <w:autoSpaceDE/>
              <w:autoSpaceDN/>
              <w:rPr>
                <w:rFonts w:eastAsia="Times New Roman"/>
                <w:color w:val="000000"/>
                <w:sz w:val="24"/>
                <w:szCs w:val="24"/>
              </w:rPr>
            </w:pPr>
            <w:proofErr w:type="spellStart"/>
            <w:r>
              <w:rPr>
                <w:rFonts w:eastAsia="Times New Roman"/>
                <w:color w:val="000000"/>
                <w:sz w:val="24"/>
                <w:szCs w:val="24"/>
                <w:lang w:val="ro"/>
              </w:rPr>
              <w:t>FEPAL</w:t>
            </w:r>
            <w:proofErr w:type="spellEnd"/>
            <w:r>
              <w:rPr>
                <w:rFonts w:eastAsia="Times New Roman"/>
                <w:color w:val="000000"/>
                <w:sz w:val="24"/>
                <w:szCs w:val="24"/>
                <w:lang w:val="ro"/>
              </w:rPr>
              <w:t xml:space="preserve"> - (Federația Părinților și Aparținătorilor Legali din România)</w:t>
            </w:r>
          </w:p>
        </w:tc>
        <w:tc>
          <w:tcPr>
            <w:tcW w:w="862" w:type="pct"/>
            <w:tcBorders>
              <w:top w:val="nil"/>
              <w:left w:val="nil"/>
              <w:bottom w:val="single" w:sz="4" w:space="0" w:color="auto"/>
              <w:right w:val="single" w:sz="4" w:space="0" w:color="auto"/>
            </w:tcBorders>
            <w:shd w:val="clear" w:color="auto" w:fill="auto"/>
            <w:noWrap/>
            <w:vAlign w:val="bottom"/>
            <w:hideMark/>
          </w:tcPr>
          <w:p w14:paraId="43A6E31D"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național</w:t>
            </w:r>
          </w:p>
        </w:tc>
        <w:tc>
          <w:tcPr>
            <w:tcW w:w="1504" w:type="pct"/>
            <w:tcBorders>
              <w:top w:val="nil"/>
              <w:left w:val="nil"/>
              <w:bottom w:val="single" w:sz="4" w:space="0" w:color="auto"/>
              <w:right w:val="single" w:sz="4" w:space="0" w:color="auto"/>
            </w:tcBorders>
            <w:shd w:val="clear" w:color="auto" w:fill="auto"/>
            <w:noWrap/>
            <w:vAlign w:val="bottom"/>
            <w:hideMark/>
          </w:tcPr>
          <w:p w14:paraId="7463B7AF"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Părinți și tutori legali ai elevilor din învățământul preuniversitar din România</w:t>
            </w:r>
          </w:p>
        </w:tc>
      </w:tr>
      <w:tr w:rsidR="00E4397E" w:rsidRPr="00571600" w14:paraId="54DA7E36"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51496A71"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Uniunea Liceenilor Maghiari din România</w:t>
            </w:r>
          </w:p>
        </w:tc>
        <w:tc>
          <w:tcPr>
            <w:tcW w:w="862" w:type="pct"/>
            <w:tcBorders>
              <w:top w:val="nil"/>
              <w:left w:val="nil"/>
              <w:bottom w:val="single" w:sz="4" w:space="0" w:color="auto"/>
              <w:right w:val="single" w:sz="4" w:space="0" w:color="auto"/>
            </w:tcBorders>
            <w:shd w:val="clear" w:color="auto" w:fill="auto"/>
            <w:noWrap/>
            <w:vAlign w:val="bottom"/>
            <w:hideMark/>
          </w:tcPr>
          <w:p w14:paraId="08854114"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național</w:t>
            </w:r>
          </w:p>
        </w:tc>
        <w:tc>
          <w:tcPr>
            <w:tcW w:w="1504" w:type="pct"/>
            <w:tcBorders>
              <w:top w:val="nil"/>
              <w:left w:val="nil"/>
              <w:bottom w:val="single" w:sz="4" w:space="0" w:color="auto"/>
              <w:right w:val="single" w:sz="4" w:space="0" w:color="auto"/>
            </w:tcBorders>
            <w:shd w:val="clear" w:color="auto" w:fill="auto"/>
            <w:noWrap/>
            <w:vAlign w:val="bottom"/>
            <w:hideMark/>
          </w:tcPr>
          <w:p w14:paraId="7B1E4F70"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maghiari din România</w:t>
            </w:r>
          </w:p>
        </w:tc>
      </w:tr>
      <w:tr w:rsidR="00E4397E" w:rsidRPr="00571600" w14:paraId="711EE4AE"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5D28C7A4"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Elevilor din Maramureș</w:t>
            </w:r>
          </w:p>
        </w:tc>
        <w:tc>
          <w:tcPr>
            <w:tcW w:w="862" w:type="pct"/>
            <w:tcBorders>
              <w:top w:val="nil"/>
              <w:left w:val="nil"/>
              <w:bottom w:val="single" w:sz="4" w:space="0" w:color="auto"/>
              <w:right w:val="single" w:sz="4" w:space="0" w:color="auto"/>
            </w:tcBorders>
            <w:shd w:val="clear" w:color="auto" w:fill="auto"/>
            <w:noWrap/>
            <w:vAlign w:val="bottom"/>
            <w:hideMark/>
          </w:tcPr>
          <w:p w14:paraId="007FB93F"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3EF2511F"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din Maramureș</w:t>
            </w:r>
          </w:p>
        </w:tc>
      </w:tr>
      <w:tr w:rsidR="00E4397E" w:rsidRPr="00571600" w14:paraId="543A2B6B"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4937EB62"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Elevilor Mehedințeni</w:t>
            </w:r>
          </w:p>
        </w:tc>
        <w:tc>
          <w:tcPr>
            <w:tcW w:w="862" w:type="pct"/>
            <w:tcBorders>
              <w:top w:val="nil"/>
              <w:left w:val="nil"/>
              <w:bottom w:val="single" w:sz="4" w:space="0" w:color="auto"/>
              <w:right w:val="single" w:sz="4" w:space="0" w:color="auto"/>
            </w:tcBorders>
            <w:shd w:val="clear" w:color="auto" w:fill="auto"/>
            <w:noWrap/>
            <w:vAlign w:val="bottom"/>
            <w:hideMark/>
          </w:tcPr>
          <w:p w14:paraId="014DF854"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273C6D4F"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din Mehedinți</w:t>
            </w:r>
          </w:p>
        </w:tc>
      </w:tr>
      <w:tr w:rsidR="00E4397E" w:rsidRPr="00571600" w14:paraId="584D8E34"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56A0844B"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Federația națională a asociațiilor de părinți Brașov</w:t>
            </w:r>
          </w:p>
        </w:tc>
        <w:tc>
          <w:tcPr>
            <w:tcW w:w="862" w:type="pct"/>
            <w:tcBorders>
              <w:top w:val="nil"/>
              <w:left w:val="nil"/>
              <w:bottom w:val="single" w:sz="4" w:space="0" w:color="auto"/>
              <w:right w:val="single" w:sz="4" w:space="0" w:color="auto"/>
            </w:tcBorders>
            <w:shd w:val="clear" w:color="auto" w:fill="auto"/>
            <w:noWrap/>
            <w:vAlign w:val="bottom"/>
            <w:hideMark/>
          </w:tcPr>
          <w:p w14:paraId="6700204A"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0AE39812"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și părinți din Brașov</w:t>
            </w:r>
          </w:p>
        </w:tc>
      </w:tr>
      <w:tr w:rsidR="00E4397E" w:rsidRPr="00571600" w14:paraId="1E34691C" w14:textId="77777777" w:rsidTr="00B9011D">
        <w:trPr>
          <w:trHeight w:val="341"/>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32554C6A"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Federația națională a asociaților de părinți Vrancea</w:t>
            </w:r>
          </w:p>
        </w:tc>
        <w:tc>
          <w:tcPr>
            <w:tcW w:w="862" w:type="pct"/>
            <w:tcBorders>
              <w:top w:val="nil"/>
              <w:left w:val="nil"/>
              <w:bottom w:val="single" w:sz="4" w:space="0" w:color="auto"/>
              <w:right w:val="single" w:sz="4" w:space="0" w:color="auto"/>
            </w:tcBorders>
            <w:shd w:val="clear" w:color="auto" w:fill="auto"/>
            <w:noWrap/>
            <w:vAlign w:val="bottom"/>
            <w:hideMark/>
          </w:tcPr>
          <w:p w14:paraId="0D614B17"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688A56E4"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și părinți din Vrancea</w:t>
            </w:r>
          </w:p>
        </w:tc>
      </w:tr>
      <w:tr w:rsidR="00E4397E" w:rsidRPr="00571600" w14:paraId="4B011D99"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5BB10973"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Federația Națională a Asociațiilor de Părinți - Învățământ Preuniversitar</w:t>
            </w:r>
          </w:p>
        </w:tc>
        <w:tc>
          <w:tcPr>
            <w:tcW w:w="862" w:type="pct"/>
            <w:tcBorders>
              <w:top w:val="nil"/>
              <w:left w:val="nil"/>
              <w:bottom w:val="single" w:sz="4" w:space="0" w:color="auto"/>
              <w:right w:val="single" w:sz="4" w:space="0" w:color="auto"/>
            </w:tcBorders>
            <w:shd w:val="clear" w:color="auto" w:fill="auto"/>
            <w:noWrap/>
            <w:vAlign w:val="bottom"/>
            <w:hideMark/>
          </w:tcPr>
          <w:p w14:paraId="31C4560C"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național</w:t>
            </w:r>
          </w:p>
        </w:tc>
        <w:tc>
          <w:tcPr>
            <w:tcW w:w="1504" w:type="pct"/>
            <w:tcBorders>
              <w:top w:val="nil"/>
              <w:left w:val="nil"/>
              <w:bottom w:val="single" w:sz="4" w:space="0" w:color="auto"/>
              <w:right w:val="single" w:sz="4" w:space="0" w:color="auto"/>
            </w:tcBorders>
            <w:shd w:val="clear" w:color="auto" w:fill="auto"/>
            <w:noWrap/>
            <w:vAlign w:val="bottom"/>
            <w:hideMark/>
          </w:tcPr>
          <w:p w14:paraId="5425D8F5"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și părinți ai elevilor din învățământul preuniversitar din România</w:t>
            </w:r>
          </w:p>
        </w:tc>
      </w:tr>
      <w:tr w:rsidR="00E4397E" w:rsidRPr="00571600" w14:paraId="39C47841"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04D95452"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Părinților și Prietenilor din Liceul Teoretic „Vasile Alecsandri“</w:t>
            </w:r>
          </w:p>
        </w:tc>
        <w:tc>
          <w:tcPr>
            <w:tcW w:w="862" w:type="pct"/>
            <w:tcBorders>
              <w:top w:val="nil"/>
              <w:left w:val="nil"/>
              <w:bottom w:val="single" w:sz="4" w:space="0" w:color="auto"/>
              <w:right w:val="single" w:sz="4" w:space="0" w:color="auto"/>
            </w:tcBorders>
            <w:shd w:val="clear" w:color="auto" w:fill="auto"/>
            <w:noWrap/>
            <w:vAlign w:val="bottom"/>
            <w:hideMark/>
          </w:tcPr>
          <w:p w14:paraId="20848A2F"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local</w:t>
            </w:r>
          </w:p>
        </w:tc>
        <w:tc>
          <w:tcPr>
            <w:tcW w:w="1504" w:type="pct"/>
            <w:tcBorders>
              <w:top w:val="nil"/>
              <w:left w:val="nil"/>
              <w:bottom w:val="single" w:sz="4" w:space="0" w:color="auto"/>
              <w:right w:val="single" w:sz="4" w:space="0" w:color="auto"/>
            </w:tcBorders>
            <w:shd w:val="clear" w:color="auto" w:fill="auto"/>
            <w:noWrap/>
            <w:vAlign w:val="bottom"/>
            <w:hideMark/>
          </w:tcPr>
          <w:p w14:paraId="17B5EFFD"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și părinți din acest liceu</w:t>
            </w:r>
          </w:p>
        </w:tc>
      </w:tr>
      <w:tr w:rsidR="00E4397E" w:rsidRPr="00571600" w14:paraId="10C43A45"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41462A0F"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de Părinți „George Coșbuc“ Baia Mare</w:t>
            </w:r>
          </w:p>
        </w:tc>
        <w:tc>
          <w:tcPr>
            <w:tcW w:w="862" w:type="pct"/>
            <w:tcBorders>
              <w:top w:val="nil"/>
              <w:left w:val="nil"/>
              <w:bottom w:val="single" w:sz="4" w:space="0" w:color="auto"/>
              <w:right w:val="single" w:sz="4" w:space="0" w:color="auto"/>
            </w:tcBorders>
            <w:shd w:val="clear" w:color="auto" w:fill="auto"/>
            <w:noWrap/>
            <w:vAlign w:val="bottom"/>
            <w:hideMark/>
          </w:tcPr>
          <w:p w14:paraId="3BC85020"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local</w:t>
            </w:r>
          </w:p>
        </w:tc>
        <w:tc>
          <w:tcPr>
            <w:tcW w:w="1504" w:type="pct"/>
            <w:tcBorders>
              <w:top w:val="nil"/>
              <w:left w:val="nil"/>
              <w:bottom w:val="single" w:sz="4" w:space="0" w:color="auto"/>
              <w:right w:val="single" w:sz="4" w:space="0" w:color="auto"/>
            </w:tcBorders>
            <w:shd w:val="clear" w:color="auto" w:fill="auto"/>
            <w:noWrap/>
            <w:vAlign w:val="bottom"/>
            <w:hideMark/>
          </w:tcPr>
          <w:p w14:paraId="0EB6AAD4"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Părinți și elevi din această școală</w:t>
            </w:r>
          </w:p>
        </w:tc>
      </w:tr>
      <w:tr w:rsidR="00E4397E" w:rsidRPr="00571600" w14:paraId="0EEE3B76"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52FC25D5"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de Părinți „Urmașii lui Ion Creangă“</w:t>
            </w:r>
          </w:p>
        </w:tc>
        <w:tc>
          <w:tcPr>
            <w:tcW w:w="862" w:type="pct"/>
            <w:tcBorders>
              <w:top w:val="nil"/>
              <w:left w:val="nil"/>
              <w:bottom w:val="single" w:sz="4" w:space="0" w:color="auto"/>
              <w:right w:val="single" w:sz="4" w:space="0" w:color="auto"/>
            </w:tcBorders>
            <w:shd w:val="clear" w:color="auto" w:fill="auto"/>
            <w:noWrap/>
            <w:vAlign w:val="bottom"/>
            <w:hideMark/>
          </w:tcPr>
          <w:p w14:paraId="2E444222"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local</w:t>
            </w:r>
          </w:p>
        </w:tc>
        <w:tc>
          <w:tcPr>
            <w:tcW w:w="1504" w:type="pct"/>
            <w:tcBorders>
              <w:top w:val="nil"/>
              <w:left w:val="nil"/>
              <w:bottom w:val="single" w:sz="4" w:space="0" w:color="auto"/>
              <w:right w:val="single" w:sz="4" w:space="0" w:color="auto"/>
            </w:tcBorders>
            <w:shd w:val="clear" w:color="auto" w:fill="auto"/>
            <w:noWrap/>
            <w:vAlign w:val="bottom"/>
            <w:hideMark/>
          </w:tcPr>
          <w:p w14:paraId="0BA9DF75"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și părinți de la școala „Ion Creanga“ din Iași</w:t>
            </w:r>
          </w:p>
        </w:tc>
      </w:tr>
      <w:tr w:rsidR="00E4397E" w:rsidRPr="00571600" w14:paraId="59852C46"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646BDAEF"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lastRenderedPageBreak/>
              <w:t xml:space="preserve">Asociația de părinți „Școala 174 Constantin Brâncuși“ </w:t>
            </w:r>
          </w:p>
        </w:tc>
        <w:tc>
          <w:tcPr>
            <w:tcW w:w="862" w:type="pct"/>
            <w:tcBorders>
              <w:top w:val="nil"/>
              <w:left w:val="nil"/>
              <w:bottom w:val="single" w:sz="4" w:space="0" w:color="auto"/>
              <w:right w:val="single" w:sz="4" w:space="0" w:color="auto"/>
            </w:tcBorders>
            <w:shd w:val="clear" w:color="auto" w:fill="auto"/>
            <w:noWrap/>
            <w:vAlign w:val="bottom"/>
            <w:hideMark/>
          </w:tcPr>
          <w:p w14:paraId="18BADE17"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 xml:space="preserve">Nivel local </w:t>
            </w:r>
          </w:p>
        </w:tc>
        <w:tc>
          <w:tcPr>
            <w:tcW w:w="1504" w:type="pct"/>
            <w:tcBorders>
              <w:top w:val="nil"/>
              <w:left w:val="nil"/>
              <w:bottom w:val="single" w:sz="4" w:space="0" w:color="auto"/>
              <w:right w:val="single" w:sz="4" w:space="0" w:color="auto"/>
            </w:tcBorders>
            <w:shd w:val="clear" w:color="auto" w:fill="auto"/>
            <w:noWrap/>
            <w:vAlign w:val="bottom"/>
            <w:hideMark/>
          </w:tcPr>
          <w:p w14:paraId="53E6D4F9"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și părinți de la această școală din București</w:t>
            </w:r>
          </w:p>
        </w:tc>
      </w:tr>
      <w:tr w:rsidR="00E4397E" w:rsidRPr="00571600" w14:paraId="2838F7C9"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65004EC5"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Părinților Școlii D. A. Sturdza Iași</w:t>
            </w:r>
          </w:p>
        </w:tc>
        <w:tc>
          <w:tcPr>
            <w:tcW w:w="862" w:type="pct"/>
            <w:tcBorders>
              <w:top w:val="nil"/>
              <w:left w:val="nil"/>
              <w:bottom w:val="single" w:sz="4" w:space="0" w:color="auto"/>
              <w:right w:val="single" w:sz="4" w:space="0" w:color="auto"/>
            </w:tcBorders>
            <w:shd w:val="clear" w:color="auto" w:fill="auto"/>
            <w:noWrap/>
            <w:vAlign w:val="bottom"/>
            <w:hideMark/>
          </w:tcPr>
          <w:p w14:paraId="57DAD77F"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local</w:t>
            </w:r>
          </w:p>
        </w:tc>
        <w:tc>
          <w:tcPr>
            <w:tcW w:w="1504" w:type="pct"/>
            <w:tcBorders>
              <w:top w:val="nil"/>
              <w:left w:val="nil"/>
              <w:bottom w:val="single" w:sz="4" w:space="0" w:color="auto"/>
              <w:right w:val="single" w:sz="4" w:space="0" w:color="auto"/>
            </w:tcBorders>
            <w:shd w:val="clear" w:color="auto" w:fill="auto"/>
            <w:noWrap/>
            <w:vAlign w:val="bottom"/>
            <w:hideMark/>
          </w:tcPr>
          <w:p w14:paraId="018A0D9D"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și părinți de la această școală</w:t>
            </w:r>
          </w:p>
        </w:tc>
      </w:tr>
      <w:tr w:rsidR="00E4397E" w:rsidRPr="00571600" w14:paraId="73B543EE"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2C8692E5"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Părinților Elevilor de la Colegiul Național „Lucian Blaga” Sebeș</w:t>
            </w:r>
          </w:p>
        </w:tc>
        <w:tc>
          <w:tcPr>
            <w:tcW w:w="862" w:type="pct"/>
            <w:tcBorders>
              <w:top w:val="nil"/>
              <w:left w:val="nil"/>
              <w:bottom w:val="single" w:sz="4" w:space="0" w:color="auto"/>
              <w:right w:val="single" w:sz="4" w:space="0" w:color="auto"/>
            </w:tcBorders>
            <w:shd w:val="clear" w:color="auto" w:fill="auto"/>
            <w:noWrap/>
            <w:vAlign w:val="bottom"/>
            <w:hideMark/>
          </w:tcPr>
          <w:p w14:paraId="41BE1500"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local</w:t>
            </w:r>
          </w:p>
        </w:tc>
        <w:tc>
          <w:tcPr>
            <w:tcW w:w="1504" w:type="pct"/>
            <w:tcBorders>
              <w:top w:val="nil"/>
              <w:left w:val="nil"/>
              <w:bottom w:val="single" w:sz="4" w:space="0" w:color="auto"/>
              <w:right w:val="single" w:sz="4" w:space="0" w:color="auto"/>
            </w:tcBorders>
            <w:shd w:val="clear" w:color="auto" w:fill="auto"/>
            <w:noWrap/>
            <w:vAlign w:val="bottom"/>
            <w:hideMark/>
          </w:tcPr>
          <w:p w14:paraId="34386CDE"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și părinți de la Colegiul Național „Lucian Blaga” din Sebeș</w:t>
            </w:r>
          </w:p>
        </w:tc>
      </w:tr>
      <w:tr w:rsidR="00E4397E" w:rsidRPr="00571600" w14:paraId="7814A992" w14:textId="77777777" w:rsidTr="00B9011D">
        <w:trPr>
          <w:trHeight w:val="642"/>
        </w:trPr>
        <w:tc>
          <w:tcPr>
            <w:tcW w:w="2635" w:type="pct"/>
            <w:tcBorders>
              <w:top w:val="nil"/>
              <w:left w:val="single" w:sz="4" w:space="0" w:color="auto"/>
              <w:bottom w:val="single" w:sz="4" w:space="0" w:color="auto"/>
              <w:right w:val="single" w:sz="4" w:space="0" w:color="auto"/>
            </w:tcBorders>
            <w:shd w:val="clear" w:color="auto" w:fill="auto"/>
            <w:vAlign w:val="bottom"/>
            <w:hideMark/>
          </w:tcPr>
          <w:p w14:paraId="0BFC0603"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de Părinți</w:t>
            </w:r>
            <w:r>
              <w:rPr>
                <w:rFonts w:eastAsia="Times New Roman"/>
                <w:color w:val="000000"/>
                <w:sz w:val="24"/>
                <w:szCs w:val="24"/>
                <w:lang w:val="ro"/>
              </w:rPr>
              <w:br/>
              <w:t>Colegiul Național „Mihai Eminescu” Baia Mare</w:t>
            </w:r>
          </w:p>
        </w:tc>
        <w:tc>
          <w:tcPr>
            <w:tcW w:w="862" w:type="pct"/>
            <w:tcBorders>
              <w:top w:val="nil"/>
              <w:left w:val="nil"/>
              <w:bottom w:val="single" w:sz="4" w:space="0" w:color="auto"/>
              <w:right w:val="single" w:sz="4" w:space="0" w:color="auto"/>
            </w:tcBorders>
            <w:shd w:val="clear" w:color="auto" w:fill="auto"/>
            <w:noWrap/>
            <w:vAlign w:val="bottom"/>
            <w:hideMark/>
          </w:tcPr>
          <w:p w14:paraId="5E7F6101"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local, național și internațional</w:t>
            </w:r>
          </w:p>
        </w:tc>
        <w:tc>
          <w:tcPr>
            <w:tcW w:w="1504" w:type="pct"/>
            <w:tcBorders>
              <w:top w:val="nil"/>
              <w:left w:val="nil"/>
              <w:bottom w:val="single" w:sz="4" w:space="0" w:color="auto"/>
              <w:right w:val="single" w:sz="4" w:space="0" w:color="auto"/>
            </w:tcBorders>
            <w:shd w:val="clear" w:color="auto" w:fill="auto"/>
            <w:noWrap/>
            <w:vAlign w:val="bottom"/>
            <w:hideMark/>
          </w:tcPr>
          <w:p w14:paraId="57B93AE1"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și părinți ai elevilor din învățământul preuniversitar din România</w:t>
            </w:r>
          </w:p>
        </w:tc>
      </w:tr>
      <w:tr w:rsidR="00E4397E" w:rsidRPr="00571600" w14:paraId="024E87D5"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4BBA2C17"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Părinților din Colegiul Național „Vasile Alecsandri“ Bacău</w:t>
            </w:r>
          </w:p>
        </w:tc>
        <w:tc>
          <w:tcPr>
            <w:tcW w:w="862" w:type="pct"/>
            <w:tcBorders>
              <w:top w:val="nil"/>
              <w:left w:val="nil"/>
              <w:bottom w:val="single" w:sz="4" w:space="0" w:color="auto"/>
              <w:right w:val="single" w:sz="4" w:space="0" w:color="auto"/>
            </w:tcBorders>
            <w:shd w:val="clear" w:color="auto" w:fill="auto"/>
            <w:noWrap/>
            <w:vAlign w:val="bottom"/>
            <w:hideMark/>
          </w:tcPr>
          <w:p w14:paraId="403A577B"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local</w:t>
            </w:r>
          </w:p>
        </w:tc>
        <w:tc>
          <w:tcPr>
            <w:tcW w:w="1504" w:type="pct"/>
            <w:tcBorders>
              <w:top w:val="nil"/>
              <w:left w:val="nil"/>
              <w:bottom w:val="single" w:sz="4" w:space="0" w:color="auto"/>
              <w:right w:val="single" w:sz="4" w:space="0" w:color="auto"/>
            </w:tcBorders>
            <w:shd w:val="clear" w:color="auto" w:fill="auto"/>
            <w:noWrap/>
            <w:vAlign w:val="bottom"/>
            <w:hideMark/>
          </w:tcPr>
          <w:p w14:paraId="193ADD75"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Părinți și elevi din acest colegiu național</w:t>
            </w:r>
          </w:p>
        </w:tc>
      </w:tr>
      <w:tr w:rsidR="00E4397E" w:rsidRPr="00571600" w14:paraId="3E224CEF"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19BD9DF2"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de Părinți "Colegiul Național Vasile Lucaciu" Baia Mare</w:t>
            </w:r>
          </w:p>
        </w:tc>
        <w:tc>
          <w:tcPr>
            <w:tcW w:w="862" w:type="pct"/>
            <w:tcBorders>
              <w:top w:val="nil"/>
              <w:left w:val="nil"/>
              <w:bottom w:val="single" w:sz="4" w:space="0" w:color="auto"/>
              <w:right w:val="single" w:sz="4" w:space="0" w:color="auto"/>
            </w:tcBorders>
            <w:shd w:val="clear" w:color="auto" w:fill="auto"/>
            <w:noWrap/>
            <w:vAlign w:val="bottom"/>
            <w:hideMark/>
          </w:tcPr>
          <w:p w14:paraId="1A60FCCC"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local, național și internațional</w:t>
            </w:r>
          </w:p>
        </w:tc>
        <w:tc>
          <w:tcPr>
            <w:tcW w:w="1504" w:type="pct"/>
            <w:tcBorders>
              <w:top w:val="nil"/>
              <w:left w:val="nil"/>
              <w:bottom w:val="single" w:sz="4" w:space="0" w:color="auto"/>
              <w:right w:val="single" w:sz="4" w:space="0" w:color="auto"/>
            </w:tcBorders>
            <w:shd w:val="clear" w:color="auto" w:fill="auto"/>
            <w:noWrap/>
            <w:vAlign w:val="bottom"/>
            <w:hideMark/>
          </w:tcPr>
          <w:p w14:paraId="15CEEB37"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Toți părinții și elevii, dar în special cei de la Colegiul Național Vasile Lucaciu</w:t>
            </w:r>
          </w:p>
        </w:tc>
      </w:tr>
      <w:tr w:rsidR="00E4397E" w:rsidRPr="00571600" w14:paraId="324F86E0" w14:textId="77777777" w:rsidTr="00B9011D">
        <w:trPr>
          <w:trHeight w:val="321"/>
        </w:trPr>
        <w:tc>
          <w:tcPr>
            <w:tcW w:w="2635" w:type="pct"/>
            <w:tcBorders>
              <w:top w:val="nil"/>
              <w:left w:val="single" w:sz="4" w:space="0" w:color="auto"/>
              <w:bottom w:val="single" w:sz="4" w:space="0" w:color="auto"/>
              <w:right w:val="single" w:sz="4" w:space="0" w:color="auto"/>
            </w:tcBorders>
            <w:shd w:val="clear" w:color="auto" w:fill="auto"/>
            <w:vAlign w:val="bottom"/>
            <w:hideMark/>
          </w:tcPr>
          <w:p w14:paraId="44EE5041"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Părinților din Liceul Teoretic „Lucian Blaga“, Cluj-Napoca</w:t>
            </w:r>
          </w:p>
        </w:tc>
        <w:tc>
          <w:tcPr>
            <w:tcW w:w="862" w:type="pct"/>
            <w:tcBorders>
              <w:top w:val="nil"/>
              <w:left w:val="nil"/>
              <w:bottom w:val="single" w:sz="4" w:space="0" w:color="auto"/>
              <w:right w:val="single" w:sz="4" w:space="0" w:color="auto"/>
            </w:tcBorders>
            <w:shd w:val="clear" w:color="auto" w:fill="auto"/>
            <w:noWrap/>
            <w:vAlign w:val="bottom"/>
            <w:hideMark/>
          </w:tcPr>
          <w:p w14:paraId="0589A8E1"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local</w:t>
            </w:r>
          </w:p>
        </w:tc>
        <w:tc>
          <w:tcPr>
            <w:tcW w:w="1504" w:type="pct"/>
            <w:tcBorders>
              <w:top w:val="nil"/>
              <w:left w:val="nil"/>
              <w:bottom w:val="single" w:sz="4" w:space="0" w:color="auto"/>
              <w:right w:val="single" w:sz="4" w:space="0" w:color="auto"/>
            </w:tcBorders>
            <w:shd w:val="clear" w:color="auto" w:fill="auto"/>
            <w:noWrap/>
            <w:vAlign w:val="bottom"/>
            <w:hideMark/>
          </w:tcPr>
          <w:p w14:paraId="0D207C5C"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și părinți ai elevilor de la Liceul Teoretic „Lucian Blaga“, Cluj-Napoca</w:t>
            </w:r>
          </w:p>
        </w:tc>
      </w:tr>
      <w:tr w:rsidR="00E4397E" w:rsidRPr="00571600" w14:paraId="2020E583"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2FF614B8"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Elevilor din județul Buzău</w:t>
            </w:r>
          </w:p>
        </w:tc>
        <w:tc>
          <w:tcPr>
            <w:tcW w:w="862" w:type="pct"/>
            <w:tcBorders>
              <w:top w:val="nil"/>
              <w:left w:val="nil"/>
              <w:bottom w:val="single" w:sz="4" w:space="0" w:color="auto"/>
              <w:right w:val="single" w:sz="4" w:space="0" w:color="auto"/>
            </w:tcBorders>
            <w:shd w:val="clear" w:color="auto" w:fill="auto"/>
            <w:noWrap/>
            <w:vAlign w:val="bottom"/>
            <w:hideMark/>
          </w:tcPr>
          <w:p w14:paraId="0E85AC6A"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3934229E"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din Buzău</w:t>
            </w:r>
          </w:p>
        </w:tc>
      </w:tr>
      <w:tr w:rsidR="00E4397E" w:rsidRPr="00571600" w14:paraId="0DBBB089" w14:textId="77777777" w:rsidTr="00B9011D">
        <w:trPr>
          <w:trHeight w:val="341"/>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29118B76" w14:textId="77777777" w:rsidR="00E4397E" w:rsidRPr="00571600" w:rsidRDefault="00E4397E" w:rsidP="00B9011D">
            <w:pPr>
              <w:widowControl/>
              <w:autoSpaceDE/>
              <w:autoSpaceDN/>
              <w:rPr>
                <w:rFonts w:eastAsia="Times New Roman"/>
                <w:color w:val="050505"/>
                <w:sz w:val="24"/>
                <w:szCs w:val="24"/>
              </w:rPr>
            </w:pPr>
            <w:r>
              <w:rPr>
                <w:rFonts w:eastAsia="Times New Roman"/>
                <w:color w:val="050505"/>
                <w:sz w:val="24"/>
                <w:szCs w:val="24"/>
                <w:lang w:val="ro"/>
              </w:rPr>
              <w:t>Asociația Elevilor din Cluj</w:t>
            </w:r>
          </w:p>
        </w:tc>
        <w:tc>
          <w:tcPr>
            <w:tcW w:w="862" w:type="pct"/>
            <w:tcBorders>
              <w:top w:val="nil"/>
              <w:left w:val="nil"/>
              <w:bottom w:val="single" w:sz="4" w:space="0" w:color="auto"/>
              <w:right w:val="single" w:sz="4" w:space="0" w:color="auto"/>
            </w:tcBorders>
            <w:shd w:val="clear" w:color="auto" w:fill="auto"/>
            <w:noWrap/>
            <w:vAlign w:val="bottom"/>
            <w:hideMark/>
          </w:tcPr>
          <w:p w14:paraId="2120028A" w14:textId="77777777" w:rsidR="00E4397E" w:rsidRPr="00571600" w:rsidRDefault="00E4397E" w:rsidP="00B9011D">
            <w:pPr>
              <w:widowControl/>
              <w:autoSpaceDE/>
              <w:autoSpaceDN/>
              <w:rPr>
                <w:rFonts w:eastAsia="Times New Roman"/>
                <w:color w:val="050505"/>
                <w:sz w:val="24"/>
                <w:szCs w:val="24"/>
              </w:rPr>
            </w:pPr>
            <w:r>
              <w:rPr>
                <w:rFonts w:eastAsia="Times New Roman"/>
                <w:color w:val="050505"/>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640E2559"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din Cluj</w:t>
            </w:r>
          </w:p>
        </w:tc>
      </w:tr>
      <w:tr w:rsidR="00E4397E" w:rsidRPr="00571600" w14:paraId="7EADCE00" w14:textId="77777777" w:rsidTr="00B9011D">
        <w:trPr>
          <w:trHeight w:val="321"/>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74702C24"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Elevilor din Dolj</w:t>
            </w:r>
          </w:p>
        </w:tc>
        <w:tc>
          <w:tcPr>
            <w:tcW w:w="862" w:type="pct"/>
            <w:tcBorders>
              <w:top w:val="nil"/>
              <w:left w:val="nil"/>
              <w:bottom w:val="single" w:sz="4" w:space="0" w:color="auto"/>
              <w:right w:val="single" w:sz="4" w:space="0" w:color="auto"/>
            </w:tcBorders>
            <w:shd w:val="clear" w:color="auto" w:fill="auto"/>
            <w:noWrap/>
            <w:vAlign w:val="bottom"/>
            <w:hideMark/>
          </w:tcPr>
          <w:p w14:paraId="0E5A6003"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3C21FB2D"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din Dolj</w:t>
            </w:r>
          </w:p>
        </w:tc>
      </w:tr>
      <w:tr w:rsidR="00E4397E" w:rsidRPr="00571600" w14:paraId="3ECE153A" w14:textId="77777777" w:rsidTr="00B9011D">
        <w:trPr>
          <w:trHeight w:val="321"/>
        </w:trPr>
        <w:tc>
          <w:tcPr>
            <w:tcW w:w="2635" w:type="pct"/>
            <w:tcBorders>
              <w:top w:val="nil"/>
              <w:left w:val="single" w:sz="4" w:space="0" w:color="auto"/>
              <w:bottom w:val="single" w:sz="4" w:space="0" w:color="auto"/>
              <w:right w:val="single" w:sz="4" w:space="0" w:color="auto"/>
            </w:tcBorders>
            <w:shd w:val="clear" w:color="auto" w:fill="auto"/>
            <w:vAlign w:val="bottom"/>
            <w:hideMark/>
          </w:tcPr>
          <w:p w14:paraId="6CC4E257"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elevilor din Liceul Teoretic „Vasile Alecsandri“, Iași</w:t>
            </w:r>
          </w:p>
        </w:tc>
        <w:tc>
          <w:tcPr>
            <w:tcW w:w="862" w:type="pct"/>
            <w:tcBorders>
              <w:top w:val="nil"/>
              <w:left w:val="nil"/>
              <w:bottom w:val="single" w:sz="4" w:space="0" w:color="auto"/>
              <w:right w:val="single" w:sz="4" w:space="0" w:color="auto"/>
            </w:tcBorders>
            <w:shd w:val="clear" w:color="auto" w:fill="auto"/>
            <w:noWrap/>
            <w:vAlign w:val="bottom"/>
            <w:hideMark/>
          </w:tcPr>
          <w:p w14:paraId="582C05AF"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local</w:t>
            </w:r>
          </w:p>
        </w:tc>
        <w:tc>
          <w:tcPr>
            <w:tcW w:w="1504" w:type="pct"/>
            <w:tcBorders>
              <w:top w:val="nil"/>
              <w:left w:val="nil"/>
              <w:bottom w:val="single" w:sz="4" w:space="0" w:color="auto"/>
              <w:right w:val="single" w:sz="4" w:space="0" w:color="auto"/>
            </w:tcBorders>
            <w:shd w:val="clear" w:color="auto" w:fill="auto"/>
            <w:noWrap/>
            <w:vAlign w:val="bottom"/>
            <w:hideMark/>
          </w:tcPr>
          <w:p w14:paraId="2BE301F0"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de la Liceul Teoretic „Vasile Alecsandri“, Iași</w:t>
            </w:r>
          </w:p>
        </w:tc>
      </w:tr>
      <w:tr w:rsidR="00E4397E" w:rsidRPr="00571600" w14:paraId="35965347"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03111F07"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Elevilor din Județul Vrancea</w:t>
            </w:r>
          </w:p>
        </w:tc>
        <w:tc>
          <w:tcPr>
            <w:tcW w:w="862" w:type="pct"/>
            <w:tcBorders>
              <w:top w:val="nil"/>
              <w:left w:val="nil"/>
              <w:bottom w:val="single" w:sz="4" w:space="0" w:color="auto"/>
              <w:right w:val="single" w:sz="4" w:space="0" w:color="auto"/>
            </w:tcBorders>
            <w:shd w:val="clear" w:color="auto" w:fill="auto"/>
            <w:noWrap/>
            <w:vAlign w:val="bottom"/>
            <w:hideMark/>
          </w:tcPr>
          <w:p w14:paraId="42DFF190"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2442E6A0"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din Județul Vrancea</w:t>
            </w:r>
          </w:p>
        </w:tc>
      </w:tr>
      <w:tr w:rsidR="00E4397E" w:rsidRPr="00151A27" w14:paraId="30BFC607" w14:textId="77777777" w:rsidTr="00B9011D">
        <w:trPr>
          <w:trHeight w:val="300"/>
        </w:trPr>
        <w:tc>
          <w:tcPr>
            <w:tcW w:w="2635" w:type="pct"/>
            <w:tcBorders>
              <w:top w:val="nil"/>
              <w:left w:val="single" w:sz="4" w:space="0" w:color="auto"/>
              <w:bottom w:val="single" w:sz="4" w:space="0" w:color="auto"/>
              <w:right w:val="single" w:sz="4" w:space="0" w:color="auto"/>
            </w:tcBorders>
            <w:shd w:val="clear" w:color="auto" w:fill="auto"/>
            <w:noWrap/>
            <w:vAlign w:val="bottom"/>
            <w:hideMark/>
          </w:tcPr>
          <w:p w14:paraId="6305ABC0"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Asociația Vâlceană a Elevilor</w:t>
            </w:r>
          </w:p>
        </w:tc>
        <w:tc>
          <w:tcPr>
            <w:tcW w:w="862" w:type="pct"/>
            <w:tcBorders>
              <w:top w:val="nil"/>
              <w:left w:val="nil"/>
              <w:bottom w:val="single" w:sz="4" w:space="0" w:color="auto"/>
              <w:right w:val="single" w:sz="4" w:space="0" w:color="auto"/>
            </w:tcBorders>
            <w:shd w:val="clear" w:color="auto" w:fill="auto"/>
            <w:noWrap/>
            <w:vAlign w:val="bottom"/>
            <w:hideMark/>
          </w:tcPr>
          <w:p w14:paraId="6B9AC03C" w14:textId="77777777" w:rsidR="00E4397E" w:rsidRPr="00571600" w:rsidRDefault="00E4397E" w:rsidP="00B9011D">
            <w:pPr>
              <w:widowControl/>
              <w:autoSpaceDE/>
              <w:autoSpaceDN/>
              <w:rPr>
                <w:rFonts w:eastAsia="Times New Roman"/>
                <w:color w:val="000000"/>
                <w:sz w:val="24"/>
                <w:szCs w:val="24"/>
              </w:rPr>
            </w:pPr>
            <w:r>
              <w:rPr>
                <w:rFonts w:eastAsia="Times New Roman"/>
                <w:color w:val="000000"/>
                <w:sz w:val="24"/>
                <w:szCs w:val="24"/>
                <w:lang w:val="ro"/>
              </w:rPr>
              <w:t>Nivel județean</w:t>
            </w:r>
          </w:p>
        </w:tc>
        <w:tc>
          <w:tcPr>
            <w:tcW w:w="1504" w:type="pct"/>
            <w:tcBorders>
              <w:top w:val="nil"/>
              <w:left w:val="nil"/>
              <w:bottom w:val="single" w:sz="4" w:space="0" w:color="auto"/>
              <w:right w:val="single" w:sz="4" w:space="0" w:color="auto"/>
            </w:tcBorders>
            <w:shd w:val="clear" w:color="auto" w:fill="auto"/>
            <w:noWrap/>
            <w:vAlign w:val="bottom"/>
            <w:hideMark/>
          </w:tcPr>
          <w:p w14:paraId="2ACDB5AF" w14:textId="77777777" w:rsidR="00E4397E" w:rsidRPr="001E0178" w:rsidRDefault="00E4397E" w:rsidP="00B9011D">
            <w:pPr>
              <w:widowControl/>
              <w:autoSpaceDE/>
              <w:autoSpaceDN/>
              <w:rPr>
                <w:rFonts w:eastAsia="Times New Roman"/>
                <w:color w:val="000000"/>
                <w:sz w:val="24"/>
                <w:szCs w:val="24"/>
              </w:rPr>
            </w:pPr>
            <w:r>
              <w:rPr>
                <w:rFonts w:eastAsia="Times New Roman"/>
                <w:color w:val="000000"/>
                <w:sz w:val="24"/>
                <w:szCs w:val="24"/>
                <w:lang w:val="ro"/>
              </w:rPr>
              <w:t>Elevi din Județul Vâlcea</w:t>
            </w:r>
          </w:p>
        </w:tc>
      </w:tr>
    </w:tbl>
    <w:p w14:paraId="481CD103" w14:textId="77777777" w:rsidR="00E4397E" w:rsidRPr="00CF314F" w:rsidRDefault="00E4397E" w:rsidP="00E4397E">
      <w:pPr>
        <w:pStyle w:val="NoSpacing"/>
      </w:pPr>
    </w:p>
    <w:p w14:paraId="148B2B19" w14:textId="77777777" w:rsidR="00E4397E" w:rsidRPr="00FB4B36" w:rsidRDefault="00E4397E" w:rsidP="00E4397E">
      <w:pPr>
        <w:pStyle w:val="NoSpacing"/>
      </w:pPr>
    </w:p>
    <w:p w14:paraId="2557E857" w14:textId="35CDF21A" w:rsidR="006C6E9D" w:rsidRPr="00FB4B36" w:rsidRDefault="006C6E9D" w:rsidP="003B1DA6">
      <w:pPr>
        <w:pStyle w:val="Heading1"/>
      </w:pPr>
    </w:p>
    <w:sectPr w:rsidR="006C6E9D" w:rsidRPr="00FB4B36" w:rsidSect="003E3BA4">
      <w:pgSz w:w="12240" w:h="15840"/>
      <w:pgMar w:top="1620" w:right="1280" w:bottom="1200" w:left="1300" w:header="510"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08C59" w14:textId="77777777" w:rsidR="005F7C92" w:rsidRDefault="005F7C92">
      <w:r>
        <w:separator/>
      </w:r>
    </w:p>
  </w:endnote>
  <w:endnote w:type="continuationSeparator" w:id="0">
    <w:p w14:paraId="5D72A884" w14:textId="77777777" w:rsidR="005F7C92" w:rsidRDefault="005F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106242"/>
      <w:docPartObj>
        <w:docPartGallery w:val="Page Numbers (Bottom of Page)"/>
        <w:docPartUnique/>
      </w:docPartObj>
    </w:sdtPr>
    <w:sdtEndPr>
      <w:rPr>
        <w:noProof/>
      </w:rPr>
    </w:sdtEndPr>
    <w:sdtContent>
      <w:p w14:paraId="5E03AE84" w14:textId="77777777" w:rsidR="005F7C92" w:rsidRDefault="005F7C92">
        <w:pPr>
          <w:pStyle w:val="Footer"/>
          <w:jc w:val="center"/>
        </w:pPr>
      </w:p>
      <w:p w14:paraId="066FF96B" w14:textId="61679673" w:rsidR="005F7C92" w:rsidRDefault="005F7C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7AC861" w14:textId="5F572FB9" w:rsidR="005F7C92" w:rsidRDefault="005F7C92">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17DC8" w14:textId="77777777" w:rsidR="005F7C92" w:rsidRDefault="005F7C92">
      <w:r>
        <w:separator/>
      </w:r>
    </w:p>
  </w:footnote>
  <w:footnote w:type="continuationSeparator" w:id="0">
    <w:p w14:paraId="74695210" w14:textId="77777777" w:rsidR="005F7C92" w:rsidRDefault="005F7C92">
      <w:r>
        <w:continuationSeparator/>
      </w:r>
    </w:p>
  </w:footnote>
  <w:footnote w:id="1">
    <w:p w14:paraId="00216233" w14:textId="31BEDD15" w:rsidR="005F7C92" w:rsidRPr="00151A27" w:rsidRDefault="005F7C92">
      <w:pPr>
        <w:pStyle w:val="FootnoteText"/>
      </w:pPr>
      <w:r>
        <w:rPr>
          <w:rStyle w:val="FootnoteReference"/>
        </w:rPr>
        <w:footnoteRef/>
      </w:r>
      <w:r>
        <w:t xml:space="preserve"> </w:t>
      </w:r>
      <w:r w:rsidR="00FB0482" w:rsidRPr="00FB0482">
        <w:rPr>
          <w:lang w:val="ro-RO"/>
        </w:rPr>
        <w:t>Pentru lista completă vă rugăm să consultați Anexa</w:t>
      </w:r>
      <w:r w:rsidRPr="00FB0482">
        <w:rPr>
          <w:lang w:val="ro-RO"/>
        </w:rPr>
        <w:t xml:space="preserve"> 3.</w:t>
      </w:r>
      <w:r>
        <w:t xml:space="preserve"> </w:t>
      </w:r>
    </w:p>
  </w:footnote>
  <w:footnote w:id="2">
    <w:p w14:paraId="2C690556" w14:textId="77777777" w:rsidR="005F7C92" w:rsidRPr="00151A27" w:rsidRDefault="005F7C92" w:rsidP="00151A27">
      <w:pPr>
        <w:pStyle w:val="FootnoteText"/>
      </w:pPr>
      <w:r>
        <w:rPr>
          <w:rStyle w:val="FootnoteReference"/>
        </w:rPr>
        <w:footnoteRef/>
      </w:r>
      <w:r>
        <w:t xml:space="preserve"> For a full list please see Annex 3. </w:t>
      </w:r>
    </w:p>
  </w:footnote>
  <w:footnote w:id="3">
    <w:p w14:paraId="0250F2D0" w14:textId="77777777" w:rsidR="00E4397E" w:rsidRPr="00950A0F" w:rsidRDefault="00E4397E" w:rsidP="00E4397E">
      <w:pPr>
        <w:pStyle w:val="FootnoteText"/>
        <w:jc w:val="both"/>
        <w:rPr>
          <w:sz w:val="18"/>
          <w:szCs w:val="18"/>
        </w:rPr>
      </w:pPr>
      <w:r>
        <w:rPr>
          <w:rStyle w:val="FootnoteReference"/>
          <w:sz w:val="18"/>
          <w:szCs w:val="18"/>
          <w:lang w:val="ro"/>
        </w:rPr>
        <w:footnoteRef/>
      </w:r>
      <w:r>
        <w:rPr>
          <w:sz w:val="18"/>
          <w:szCs w:val="18"/>
          <w:lang w:val="ro"/>
        </w:rPr>
        <w:t xml:space="preserve"> </w:t>
      </w:r>
      <w:r>
        <w:rPr>
          <w:sz w:val="18"/>
          <w:szCs w:val="18"/>
          <w:lang w:val="ro"/>
        </w:rPr>
        <w:t xml:space="preserve">O posibilă tipologie a reclamațiilor ar putea include, de exemplu: nemulțumiri legate de proiectul tehnic ales; calitatea lucrărilor; eliminarea deșeurilor/resturilor de către antreprenor; soluții temporare alese pentru școli în timpul lucrărilor de construcție; lipsa accesului la informații; etc. </w:t>
      </w:r>
    </w:p>
  </w:footnote>
  <w:footnote w:id="4">
    <w:p w14:paraId="767FCDD5" w14:textId="77777777" w:rsidR="00E4397E" w:rsidRPr="00BE4006" w:rsidRDefault="00E4397E" w:rsidP="00E4397E">
      <w:pPr>
        <w:pStyle w:val="FootnoteText"/>
        <w:rPr>
          <w:rFonts w:ascii="Calibri" w:hAnsi="Calibri" w:cs="Calibri"/>
          <w:sz w:val="18"/>
          <w:szCs w:val="18"/>
        </w:rPr>
      </w:pPr>
      <w:r>
        <w:rPr>
          <w:rStyle w:val="FootnoteReference"/>
          <w:rFonts w:ascii="Calibri" w:hAnsi="Calibri" w:cs="Calibri"/>
          <w:sz w:val="15"/>
          <w:szCs w:val="15"/>
          <w:lang w:val="ro"/>
        </w:rPr>
        <w:footnoteRef/>
      </w:r>
      <w:r>
        <w:rPr>
          <w:rFonts w:ascii="Calibri" w:hAnsi="Calibri" w:cs="Calibri"/>
          <w:sz w:val="15"/>
          <w:szCs w:val="15"/>
          <w:lang w:val="ro"/>
        </w:rPr>
        <w:t xml:space="preserve"> </w:t>
      </w:r>
      <w:r>
        <w:rPr>
          <w:rFonts w:ascii="Calibri" w:hAnsi="Calibri" w:cs="Calibri"/>
          <w:sz w:val="18"/>
          <w:szCs w:val="18"/>
          <w:lang w:val="ro"/>
        </w:rPr>
        <w:t xml:space="preserve"> </w:t>
      </w:r>
      <w:r>
        <w:rPr>
          <w:rFonts w:ascii="Calibri" w:hAnsi="Calibri" w:cs="Calibri"/>
          <w:sz w:val="18"/>
          <w:szCs w:val="18"/>
          <w:lang w:val="ro"/>
        </w:rPr>
        <w:t>de ex. cadru didactic, părinte etc</w:t>
      </w:r>
    </w:p>
  </w:footnote>
  <w:footnote w:id="5">
    <w:p w14:paraId="20084E08" w14:textId="77777777" w:rsidR="00E4397E" w:rsidRDefault="00E4397E" w:rsidP="00E4397E">
      <w:pPr>
        <w:pStyle w:val="FootnoteText"/>
      </w:pPr>
      <w:r>
        <w:rPr>
          <w:lang w:val="ro"/>
        </w:rPr>
        <w:t>Proiectul își propune să acorde prioritate școlilor din zonele cu cel mai ridicat risc seismic și, prin urmare, nu toate aceste asociații pot fi incluse în consultările privind proiectul și implicarea părților interesate.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0D2A0" w14:textId="77777777" w:rsidR="005F7C92" w:rsidRDefault="005F7C92" w:rsidP="00CE5445">
    <w:pPr>
      <w:pStyle w:val="Header"/>
      <w:shd w:val="clear" w:color="auto" w:fill="B8CCE4" w:themeFill="accent1" w:themeFillTint="66"/>
      <w:jc w:val="center"/>
      <w:rPr>
        <w:b/>
        <w:sz w:val="28"/>
        <w:szCs w:val="28"/>
      </w:rPr>
    </w:pPr>
  </w:p>
  <w:p w14:paraId="545D35A4" w14:textId="746DACE0" w:rsidR="005F7C92" w:rsidRPr="008121D6" w:rsidRDefault="005F7C92" w:rsidP="00CE5445">
    <w:pPr>
      <w:pStyle w:val="Header"/>
      <w:shd w:val="clear" w:color="auto" w:fill="B8CCE4" w:themeFill="accent1" w:themeFillTint="66"/>
      <w:jc w:val="center"/>
      <w:rPr>
        <w:b/>
        <w:sz w:val="28"/>
        <w:szCs w:val="28"/>
      </w:rPr>
    </w:pPr>
    <w:r>
      <w:rPr>
        <w:b/>
        <w:sz w:val="28"/>
        <w:szCs w:val="28"/>
      </w:rPr>
      <w:t>SEP</w:t>
    </w:r>
    <w:r w:rsidRPr="008121D6">
      <w:rPr>
        <w:b/>
        <w:sz w:val="28"/>
        <w:szCs w:val="28"/>
      </w:rPr>
      <w:t xml:space="preserve"> – SAFER, INCLUSIVE AND SUSTAINABLE SCHOOLS PROJECT</w:t>
    </w:r>
  </w:p>
  <w:p w14:paraId="16DFB58A" w14:textId="77777777" w:rsidR="005F7C92" w:rsidRDefault="005F7C92" w:rsidP="00CE5445">
    <w:pPr>
      <w:pStyle w:val="Header"/>
      <w:shd w:val="clear" w:color="auto" w:fill="B8CCE4" w:themeFill="accent1" w:themeFillTint="66"/>
      <w:jc w:val="center"/>
      <w:rPr>
        <w:b/>
        <w:sz w:val="24"/>
        <w:szCs w:val="24"/>
      </w:rPr>
    </w:pPr>
  </w:p>
  <w:p w14:paraId="1F442442" w14:textId="77777777" w:rsidR="005F7C92" w:rsidRPr="009E0BB4" w:rsidRDefault="005F7C92" w:rsidP="00CE5445">
    <w:pPr>
      <w:pStyle w:val="Header"/>
      <w:jc w:val="center"/>
      <w:rPr>
        <w:b/>
        <w:sz w:val="24"/>
        <w:szCs w:val="24"/>
      </w:rPr>
    </w:pPr>
  </w:p>
  <w:p w14:paraId="2A7AC860" w14:textId="4CA58C2D" w:rsidR="005F7C92" w:rsidRDefault="005F7C92">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7" type="#_x0000_t75" style="width:11.4pt;height:11.4pt" o:bullet="t">
        <v:imagedata r:id="rId1" o:title="msoD860"/>
      </v:shape>
    </w:pict>
  </w:numPicBullet>
  <w:abstractNum w:abstractNumId="0" w15:restartNumberingAfterBreak="0">
    <w:nsid w:val="04ED27FD"/>
    <w:multiLevelType w:val="hybridMultilevel"/>
    <w:tmpl w:val="8DD6C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 w15:restartNumberingAfterBreak="0">
    <w:nsid w:val="08AA7FA7"/>
    <w:multiLevelType w:val="hybridMultilevel"/>
    <w:tmpl w:val="743EE2FE"/>
    <w:lvl w:ilvl="0" w:tplc="78749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D0207"/>
    <w:multiLevelType w:val="hybridMultilevel"/>
    <w:tmpl w:val="44AE2A5C"/>
    <w:lvl w:ilvl="0" w:tplc="68D67A6E">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01CB2"/>
    <w:multiLevelType w:val="hybridMultilevel"/>
    <w:tmpl w:val="23467FA8"/>
    <w:lvl w:ilvl="0" w:tplc="695C5C16">
      <w:start w:val="1"/>
      <w:numFmt w:val="bullet"/>
      <w:lvlText w:val="•"/>
      <w:lvlJc w:val="left"/>
      <w:pPr>
        <w:ind w:left="644" w:hanging="360"/>
      </w:pPr>
      <w:rPr>
        <w:rFonts w:ascii="Arial" w:hAnsi="Aria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DB871E9"/>
    <w:multiLevelType w:val="hybridMultilevel"/>
    <w:tmpl w:val="6EBED428"/>
    <w:lvl w:ilvl="0" w:tplc="801E8C4A">
      <w:start w:val="1"/>
      <w:numFmt w:val="decimal"/>
      <w:lvlText w:val="%1)"/>
      <w:lvlJc w:val="left"/>
      <w:pPr>
        <w:ind w:left="1080" w:hanging="360"/>
      </w:pPr>
      <w:rPr>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FA6CFC"/>
    <w:multiLevelType w:val="hybridMultilevel"/>
    <w:tmpl w:val="44C4828A"/>
    <w:lvl w:ilvl="0" w:tplc="695C5C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D12ECC"/>
    <w:multiLevelType w:val="hybridMultilevel"/>
    <w:tmpl w:val="8C6A672A"/>
    <w:lvl w:ilvl="0" w:tplc="2D660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152EE1"/>
    <w:multiLevelType w:val="hybridMultilevel"/>
    <w:tmpl w:val="4D18FC48"/>
    <w:lvl w:ilvl="0" w:tplc="695C5C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9C0580"/>
    <w:multiLevelType w:val="hybridMultilevel"/>
    <w:tmpl w:val="0CA8D02E"/>
    <w:lvl w:ilvl="0" w:tplc="F1C826BE">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41F97"/>
    <w:multiLevelType w:val="hybridMultilevel"/>
    <w:tmpl w:val="DC2C15B0"/>
    <w:lvl w:ilvl="0" w:tplc="0409000F">
      <w:start w:val="1"/>
      <w:numFmt w:val="decimal"/>
      <w:lvlText w:val="%1."/>
      <w:lvlJc w:val="left"/>
      <w:pPr>
        <w:ind w:left="720" w:hanging="360"/>
      </w:pPr>
      <w:rPr>
        <w:rFonts w:hint="default"/>
      </w:rPr>
    </w:lvl>
    <w:lvl w:ilvl="1" w:tplc="E3CA49B0">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C2A94"/>
    <w:multiLevelType w:val="hybridMultilevel"/>
    <w:tmpl w:val="F7DC4D1A"/>
    <w:lvl w:ilvl="0" w:tplc="C0C4C3DC">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45268"/>
    <w:multiLevelType w:val="hybridMultilevel"/>
    <w:tmpl w:val="6F64EF6A"/>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F138E"/>
    <w:multiLevelType w:val="hybridMultilevel"/>
    <w:tmpl w:val="581C98F0"/>
    <w:lvl w:ilvl="0" w:tplc="5DD08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8705CB"/>
    <w:multiLevelType w:val="hybridMultilevel"/>
    <w:tmpl w:val="6F64EF6A"/>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4662D"/>
    <w:multiLevelType w:val="hybridMultilevel"/>
    <w:tmpl w:val="807226C8"/>
    <w:lvl w:ilvl="0" w:tplc="359AB1EC">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457DA2"/>
    <w:multiLevelType w:val="hybridMultilevel"/>
    <w:tmpl w:val="9252BBD4"/>
    <w:lvl w:ilvl="0" w:tplc="0F1613E4">
      <w:start w:val="1"/>
      <w:numFmt w:val="bullet"/>
      <w:lvlText w:val="•"/>
      <w:lvlJc w:val="left"/>
      <w:pPr>
        <w:tabs>
          <w:tab w:val="num" w:pos="360"/>
        </w:tabs>
        <w:ind w:left="360" w:hanging="360"/>
      </w:pPr>
      <w:rPr>
        <w:rFonts w:ascii="Arial" w:hAnsi="Arial" w:hint="default"/>
      </w:rPr>
    </w:lvl>
    <w:lvl w:ilvl="1" w:tplc="84321268" w:tentative="1">
      <w:start w:val="1"/>
      <w:numFmt w:val="bullet"/>
      <w:lvlText w:val="•"/>
      <w:lvlJc w:val="left"/>
      <w:pPr>
        <w:tabs>
          <w:tab w:val="num" w:pos="1080"/>
        </w:tabs>
        <w:ind w:left="1080" w:hanging="360"/>
      </w:pPr>
      <w:rPr>
        <w:rFonts w:ascii="Arial" w:hAnsi="Arial" w:hint="default"/>
      </w:rPr>
    </w:lvl>
    <w:lvl w:ilvl="2" w:tplc="7DF23692" w:tentative="1">
      <w:start w:val="1"/>
      <w:numFmt w:val="bullet"/>
      <w:lvlText w:val="•"/>
      <w:lvlJc w:val="left"/>
      <w:pPr>
        <w:tabs>
          <w:tab w:val="num" w:pos="1800"/>
        </w:tabs>
        <w:ind w:left="1800" w:hanging="360"/>
      </w:pPr>
      <w:rPr>
        <w:rFonts w:ascii="Arial" w:hAnsi="Arial" w:hint="default"/>
      </w:rPr>
    </w:lvl>
    <w:lvl w:ilvl="3" w:tplc="11869F44" w:tentative="1">
      <w:start w:val="1"/>
      <w:numFmt w:val="bullet"/>
      <w:lvlText w:val="•"/>
      <w:lvlJc w:val="left"/>
      <w:pPr>
        <w:tabs>
          <w:tab w:val="num" w:pos="2520"/>
        </w:tabs>
        <w:ind w:left="2520" w:hanging="360"/>
      </w:pPr>
      <w:rPr>
        <w:rFonts w:ascii="Arial" w:hAnsi="Arial" w:hint="default"/>
      </w:rPr>
    </w:lvl>
    <w:lvl w:ilvl="4" w:tplc="7310B246" w:tentative="1">
      <w:start w:val="1"/>
      <w:numFmt w:val="bullet"/>
      <w:lvlText w:val="•"/>
      <w:lvlJc w:val="left"/>
      <w:pPr>
        <w:tabs>
          <w:tab w:val="num" w:pos="3240"/>
        </w:tabs>
        <w:ind w:left="3240" w:hanging="360"/>
      </w:pPr>
      <w:rPr>
        <w:rFonts w:ascii="Arial" w:hAnsi="Arial" w:hint="default"/>
      </w:rPr>
    </w:lvl>
    <w:lvl w:ilvl="5" w:tplc="ADA89458" w:tentative="1">
      <w:start w:val="1"/>
      <w:numFmt w:val="bullet"/>
      <w:lvlText w:val="•"/>
      <w:lvlJc w:val="left"/>
      <w:pPr>
        <w:tabs>
          <w:tab w:val="num" w:pos="3960"/>
        </w:tabs>
        <w:ind w:left="3960" w:hanging="360"/>
      </w:pPr>
      <w:rPr>
        <w:rFonts w:ascii="Arial" w:hAnsi="Arial" w:hint="default"/>
      </w:rPr>
    </w:lvl>
    <w:lvl w:ilvl="6" w:tplc="98F67DBA" w:tentative="1">
      <w:start w:val="1"/>
      <w:numFmt w:val="bullet"/>
      <w:lvlText w:val="•"/>
      <w:lvlJc w:val="left"/>
      <w:pPr>
        <w:tabs>
          <w:tab w:val="num" w:pos="4680"/>
        </w:tabs>
        <w:ind w:left="4680" w:hanging="360"/>
      </w:pPr>
      <w:rPr>
        <w:rFonts w:ascii="Arial" w:hAnsi="Arial" w:hint="default"/>
      </w:rPr>
    </w:lvl>
    <w:lvl w:ilvl="7" w:tplc="D180984E" w:tentative="1">
      <w:start w:val="1"/>
      <w:numFmt w:val="bullet"/>
      <w:lvlText w:val="•"/>
      <w:lvlJc w:val="left"/>
      <w:pPr>
        <w:tabs>
          <w:tab w:val="num" w:pos="5400"/>
        </w:tabs>
        <w:ind w:left="5400" w:hanging="360"/>
      </w:pPr>
      <w:rPr>
        <w:rFonts w:ascii="Arial" w:hAnsi="Arial" w:hint="default"/>
      </w:rPr>
    </w:lvl>
    <w:lvl w:ilvl="8" w:tplc="7646C1CE"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40A56B9"/>
    <w:multiLevelType w:val="hybridMultilevel"/>
    <w:tmpl w:val="2274FED6"/>
    <w:lvl w:ilvl="0" w:tplc="F76C97E0">
      <w:start w:val="1"/>
      <w:numFmt w:val="lowerLetter"/>
      <w:lvlText w:val="%1)"/>
      <w:lvlJc w:val="left"/>
      <w:pPr>
        <w:ind w:left="720" w:hanging="360"/>
      </w:pPr>
      <w:rPr>
        <w:rFonts w:asciiTheme="minorHAnsi" w:eastAsiaTheme="minorHAnsi" w:hAnsiTheme="minorHAnsi" w:cstheme="minorBid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7A1DF1"/>
    <w:multiLevelType w:val="multilevel"/>
    <w:tmpl w:val="AF8408C2"/>
    <w:lvl w:ilvl="0">
      <w:start w:val="1"/>
      <w:numFmt w:val="decimal"/>
      <w:lvlText w:val="%1."/>
      <w:lvlJc w:val="left"/>
      <w:pPr>
        <w:ind w:left="720" w:hanging="360"/>
      </w:pPr>
      <w:rPr>
        <w:rFonts w:hint="default"/>
        <w:sz w:val="24"/>
        <w:szCs w:val="36"/>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144E73"/>
    <w:multiLevelType w:val="hybridMultilevel"/>
    <w:tmpl w:val="C8E6A760"/>
    <w:lvl w:ilvl="0" w:tplc="695C5C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8369DE"/>
    <w:multiLevelType w:val="hybridMultilevel"/>
    <w:tmpl w:val="F628F09C"/>
    <w:lvl w:ilvl="0" w:tplc="695C5C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B50606D"/>
    <w:multiLevelType w:val="hybridMultilevel"/>
    <w:tmpl w:val="C5500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977B25"/>
    <w:multiLevelType w:val="hybridMultilevel"/>
    <w:tmpl w:val="6F64EF6A"/>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3730C2"/>
    <w:multiLevelType w:val="hybridMultilevel"/>
    <w:tmpl w:val="B0424150"/>
    <w:lvl w:ilvl="0" w:tplc="695C5C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9239E3"/>
    <w:multiLevelType w:val="hybridMultilevel"/>
    <w:tmpl w:val="4058C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0D1F59"/>
    <w:multiLevelType w:val="hybridMultilevel"/>
    <w:tmpl w:val="EE444F38"/>
    <w:lvl w:ilvl="0" w:tplc="695C5C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7370A08"/>
    <w:multiLevelType w:val="hybridMultilevel"/>
    <w:tmpl w:val="288021FA"/>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760250A"/>
    <w:multiLevelType w:val="hybridMultilevel"/>
    <w:tmpl w:val="56709EE6"/>
    <w:lvl w:ilvl="0" w:tplc="695C5C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D54AA2"/>
    <w:multiLevelType w:val="hybridMultilevel"/>
    <w:tmpl w:val="7556E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3B7CDB"/>
    <w:multiLevelType w:val="hybridMultilevel"/>
    <w:tmpl w:val="12A8313A"/>
    <w:lvl w:ilvl="0" w:tplc="0F1613E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56D20"/>
    <w:multiLevelType w:val="hybridMultilevel"/>
    <w:tmpl w:val="4FF02F66"/>
    <w:lvl w:ilvl="0" w:tplc="04180009">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6B31397"/>
    <w:multiLevelType w:val="hybridMultilevel"/>
    <w:tmpl w:val="9418D498"/>
    <w:lvl w:ilvl="0" w:tplc="695C5C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0D2531"/>
    <w:multiLevelType w:val="hybridMultilevel"/>
    <w:tmpl w:val="439869E8"/>
    <w:lvl w:ilvl="0" w:tplc="695C5C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00B7E2E"/>
    <w:multiLevelType w:val="hybridMultilevel"/>
    <w:tmpl w:val="E8FCAA04"/>
    <w:lvl w:ilvl="0" w:tplc="FC78259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4D4CAB"/>
    <w:multiLevelType w:val="hybridMultilevel"/>
    <w:tmpl w:val="E5AEF6FE"/>
    <w:lvl w:ilvl="0" w:tplc="695C5C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63C0836"/>
    <w:multiLevelType w:val="hybridMultilevel"/>
    <w:tmpl w:val="7194A83E"/>
    <w:lvl w:ilvl="0" w:tplc="695C5C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467C22"/>
    <w:multiLevelType w:val="hybridMultilevel"/>
    <w:tmpl w:val="27EE5FE2"/>
    <w:lvl w:ilvl="0" w:tplc="E660B03E">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E2589F"/>
    <w:multiLevelType w:val="hybridMultilevel"/>
    <w:tmpl w:val="01C2CE48"/>
    <w:lvl w:ilvl="0" w:tplc="37B6B93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4652AA"/>
    <w:multiLevelType w:val="hybridMultilevel"/>
    <w:tmpl w:val="1CEE1BEE"/>
    <w:lvl w:ilvl="0" w:tplc="04180007">
      <w:start w:val="1"/>
      <w:numFmt w:val="bullet"/>
      <w:lvlText w:val=""/>
      <w:lvlPicBulletId w:val="0"/>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376645C"/>
    <w:multiLevelType w:val="hybridMultilevel"/>
    <w:tmpl w:val="E8FCA6AE"/>
    <w:lvl w:ilvl="0" w:tplc="87E85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7D0052"/>
    <w:multiLevelType w:val="hybridMultilevel"/>
    <w:tmpl w:val="EB9ECFC2"/>
    <w:lvl w:ilvl="0" w:tplc="695C5C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0D7C4E"/>
    <w:multiLevelType w:val="hybridMultilevel"/>
    <w:tmpl w:val="851E7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A13312"/>
    <w:multiLevelType w:val="hybridMultilevel"/>
    <w:tmpl w:val="ECAAB2EC"/>
    <w:lvl w:ilvl="0" w:tplc="C0C4C3DC">
      <w:start w:val="2"/>
      <w:numFmt w:val="bullet"/>
      <w:lvlText w:val="-"/>
      <w:lvlJc w:val="left"/>
      <w:pPr>
        <w:ind w:left="765" w:hanging="360"/>
      </w:pPr>
      <w:rPr>
        <w:rFonts w:ascii="Calibri" w:eastAsia="Calibri" w:hAnsi="Calibri" w:cs="Calibri" w:hint="default"/>
      </w:rPr>
    </w:lvl>
    <w:lvl w:ilvl="1" w:tplc="04090003">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222516C"/>
    <w:multiLevelType w:val="hybridMultilevel"/>
    <w:tmpl w:val="902EDD0A"/>
    <w:lvl w:ilvl="0" w:tplc="7D5CC766">
      <w:start w:val="1"/>
      <w:numFmt w:val="low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5228E2"/>
    <w:multiLevelType w:val="hybridMultilevel"/>
    <w:tmpl w:val="C8642BA4"/>
    <w:lvl w:ilvl="0" w:tplc="695C5C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030FDB"/>
    <w:multiLevelType w:val="hybridMultilevel"/>
    <w:tmpl w:val="DAA6B020"/>
    <w:lvl w:ilvl="0" w:tplc="36ACE72A">
      <w:start w:val="1"/>
      <w:numFmt w:val="lowerLetter"/>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0661A1"/>
    <w:multiLevelType w:val="hybridMultilevel"/>
    <w:tmpl w:val="A68AA4A6"/>
    <w:lvl w:ilvl="0" w:tplc="695C5C1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554094"/>
    <w:multiLevelType w:val="hybridMultilevel"/>
    <w:tmpl w:val="F3DE30DC"/>
    <w:lvl w:ilvl="0" w:tplc="F5B0F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6F6043"/>
    <w:multiLevelType w:val="hybridMultilevel"/>
    <w:tmpl w:val="22E290B2"/>
    <w:lvl w:ilvl="0" w:tplc="662AE0D8">
      <w:start w:val="1"/>
      <w:numFmt w:val="low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8509D6"/>
    <w:multiLevelType w:val="hybridMultilevel"/>
    <w:tmpl w:val="F78EB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37"/>
  </w:num>
  <w:num w:numId="3">
    <w:abstractNumId w:val="29"/>
  </w:num>
  <w:num w:numId="4">
    <w:abstractNumId w:val="27"/>
  </w:num>
  <w:num w:numId="5">
    <w:abstractNumId w:val="0"/>
  </w:num>
  <w:num w:numId="6">
    <w:abstractNumId w:val="48"/>
  </w:num>
  <w:num w:numId="7">
    <w:abstractNumId w:val="23"/>
  </w:num>
  <w:num w:numId="8">
    <w:abstractNumId w:val="40"/>
  </w:num>
  <w:num w:numId="9">
    <w:abstractNumId w:val="20"/>
  </w:num>
  <w:num w:numId="10">
    <w:abstractNumId w:val="32"/>
  </w:num>
  <w:num w:numId="11">
    <w:abstractNumId w:val="41"/>
  </w:num>
  <w:num w:numId="12">
    <w:abstractNumId w:val="34"/>
  </w:num>
  <w:num w:numId="13">
    <w:abstractNumId w:val="18"/>
  </w:num>
  <w:num w:numId="14">
    <w:abstractNumId w:val="45"/>
  </w:num>
  <w:num w:numId="15">
    <w:abstractNumId w:val="22"/>
  </w:num>
  <w:num w:numId="16">
    <w:abstractNumId w:val="15"/>
  </w:num>
  <w:num w:numId="17">
    <w:abstractNumId w:val="7"/>
  </w:num>
  <w:num w:numId="18">
    <w:abstractNumId w:val="43"/>
  </w:num>
  <w:num w:numId="19">
    <w:abstractNumId w:val="5"/>
  </w:num>
  <w:num w:numId="20">
    <w:abstractNumId w:val="31"/>
  </w:num>
  <w:num w:numId="21">
    <w:abstractNumId w:val="24"/>
  </w:num>
  <w:num w:numId="22">
    <w:abstractNumId w:val="19"/>
  </w:num>
  <w:num w:numId="23">
    <w:abstractNumId w:val="26"/>
  </w:num>
  <w:num w:numId="24">
    <w:abstractNumId w:val="39"/>
  </w:num>
  <w:num w:numId="25">
    <w:abstractNumId w:val="28"/>
  </w:num>
  <w:num w:numId="26">
    <w:abstractNumId w:val="3"/>
  </w:num>
  <w:num w:numId="27">
    <w:abstractNumId w:val="33"/>
  </w:num>
  <w:num w:numId="28">
    <w:abstractNumId w:val="10"/>
  </w:num>
  <w:num w:numId="29">
    <w:abstractNumId w:val="17"/>
  </w:num>
  <w:num w:numId="30">
    <w:abstractNumId w:val="30"/>
  </w:num>
  <w:num w:numId="31">
    <w:abstractNumId w:val="11"/>
  </w:num>
  <w:num w:numId="32">
    <w:abstractNumId w:val="21"/>
  </w:num>
  <w:num w:numId="33">
    <w:abstractNumId w:val="13"/>
  </w:num>
  <w:num w:numId="34">
    <w:abstractNumId w:val="4"/>
  </w:num>
  <w:num w:numId="35">
    <w:abstractNumId w:val="9"/>
  </w:num>
  <w:num w:numId="36">
    <w:abstractNumId w:val="44"/>
  </w:num>
  <w:num w:numId="37">
    <w:abstractNumId w:val="2"/>
  </w:num>
  <w:num w:numId="38">
    <w:abstractNumId w:val="16"/>
  </w:num>
  <w:num w:numId="39">
    <w:abstractNumId w:val="8"/>
  </w:num>
  <w:num w:numId="40">
    <w:abstractNumId w:val="12"/>
  </w:num>
  <w:num w:numId="41">
    <w:abstractNumId w:val="1"/>
  </w:num>
  <w:num w:numId="42">
    <w:abstractNumId w:val="6"/>
  </w:num>
  <w:num w:numId="43">
    <w:abstractNumId w:val="38"/>
  </w:num>
  <w:num w:numId="44">
    <w:abstractNumId w:val="46"/>
  </w:num>
  <w:num w:numId="45">
    <w:abstractNumId w:val="47"/>
  </w:num>
  <w:num w:numId="46">
    <w:abstractNumId w:val="42"/>
  </w:num>
  <w:num w:numId="47">
    <w:abstractNumId w:val="14"/>
  </w:num>
  <w:num w:numId="48">
    <w:abstractNumId w:val="36"/>
  </w:num>
  <w:num w:numId="49">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A54"/>
    <w:rsid w:val="00000D82"/>
    <w:rsid w:val="00002056"/>
    <w:rsid w:val="00004A32"/>
    <w:rsid w:val="00013007"/>
    <w:rsid w:val="000131B9"/>
    <w:rsid w:val="0001347E"/>
    <w:rsid w:val="00017E8E"/>
    <w:rsid w:val="000241C8"/>
    <w:rsid w:val="00026466"/>
    <w:rsid w:val="000304BC"/>
    <w:rsid w:val="000504D0"/>
    <w:rsid w:val="0005235D"/>
    <w:rsid w:val="00056750"/>
    <w:rsid w:val="00063641"/>
    <w:rsid w:val="0006422F"/>
    <w:rsid w:val="000725A8"/>
    <w:rsid w:val="0007581F"/>
    <w:rsid w:val="00076B6E"/>
    <w:rsid w:val="00077846"/>
    <w:rsid w:val="00080091"/>
    <w:rsid w:val="00081DC9"/>
    <w:rsid w:val="000833B3"/>
    <w:rsid w:val="000858A4"/>
    <w:rsid w:val="00097ED0"/>
    <w:rsid w:val="000A56AE"/>
    <w:rsid w:val="000A57B5"/>
    <w:rsid w:val="000B55F7"/>
    <w:rsid w:val="000B6107"/>
    <w:rsid w:val="000B67FA"/>
    <w:rsid w:val="000B7638"/>
    <w:rsid w:val="000C23DA"/>
    <w:rsid w:val="000C2A36"/>
    <w:rsid w:val="000C5048"/>
    <w:rsid w:val="000C7881"/>
    <w:rsid w:val="000D0EC2"/>
    <w:rsid w:val="000D158C"/>
    <w:rsid w:val="000D252D"/>
    <w:rsid w:val="000D480B"/>
    <w:rsid w:val="000E13C0"/>
    <w:rsid w:val="000E5785"/>
    <w:rsid w:val="000E7729"/>
    <w:rsid w:val="000F0B36"/>
    <w:rsid w:val="000F7E68"/>
    <w:rsid w:val="00106871"/>
    <w:rsid w:val="00106879"/>
    <w:rsid w:val="001072FD"/>
    <w:rsid w:val="0011190B"/>
    <w:rsid w:val="00113710"/>
    <w:rsid w:val="00114173"/>
    <w:rsid w:val="00130A5E"/>
    <w:rsid w:val="0013125C"/>
    <w:rsid w:val="001318A1"/>
    <w:rsid w:val="00131C12"/>
    <w:rsid w:val="001421C4"/>
    <w:rsid w:val="00151A27"/>
    <w:rsid w:val="0015203C"/>
    <w:rsid w:val="00156B9E"/>
    <w:rsid w:val="00162302"/>
    <w:rsid w:val="001640AE"/>
    <w:rsid w:val="00176546"/>
    <w:rsid w:val="00183EC4"/>
    <w:rsid w:val="00184613"/>
    <w:rsid w:val="0019022E"/>
    <w:rsid w:val="0019256F"/>
    <w:rsid w:val="001A17BC"/>
    <w:rsid w:val="001A4D76"/>
    <w:rsid w:val="001B7C62"/>
    <w:rsid w:val="001C1FE0"/>
    <w:rsid w:val="001C40C3"/>
    <w:rsid w:val="001D7971"/>
    <w:rsid w:val="001E0178"/>
    <w:rsid w:val="001E7444"/>
    <w:rsid w:val="001F6D37"/>
    <w:rsid w:val="001F7D4A"/>
    <w:rsid w:val="00201419"/>
    <w:rsid w:val="00202181"/>
    <w:rsid w:val="00206364"/>
    <w:rsid w:val="002105AB"/>
    <w:rsid w:val="0021128A"/>
    <w:rsid w:val="00211E06"/>
    <w:rsid w:val="00212005"/>
    <w:rsid w:val="0021590E"/>
    <w:rsid w:val="00216F5E"/>
    <w:rsid w:val="00221840"/>
    <w:rsid w:val="00230AE7"/>
    <w:rsid w:val="002372D7"/>
    <w:rsid w:val="00250845"/>
    <w:rsid w:val="002523D2"/>
    <w:rsid w:val="00252F8D"/>
    <w:rsid w:val="0025411F"/>
    <w:rsid w:val="002549B1"/>
    <w:rsid w:val="00257764"/>
    <w:rsid w:val="00260FAA"/>
    <w:rsid w:val="0026712E"/>
    <w:rsid w:val="00267EF1"/>
    <w:rsid w:val="00275827"/>
    <w:rsid w:val="0027769D"/>
    <w:rsid w:val="00280933"/>
    <w:rsid w:val="00282512"/>
    <w:rsid w:val="0028428B"/>
    <w:rsid w:val="00284C1D"/>
    <w:rsid w:val="0028660C"/>
    <w:rsid w:val="00291F23"/>
    <w:rsid w:val="00295B44"/>
    <w:rsid w:val="0029645A"/>
    <w:rsid w:val="002A1612"/>
    <w:rsid w:val="002A7A01"/>
    <w:rsid w:val="002B18FC"/>
    <w:rsid w:val="002B1DD5"/>
    <w:rsid w:val="002B330C"/>
    <w:rsid w:val="002B559A"/>
    <w:rsid w:val="002B742E"/>
    <w:rsid w:val="002B74C5"/>
    <w:rsid w:val="002C5F05"/>
    <w:rsid w:val="002C7399"/>
    <w:rsid w:val="002D08AC"/>
    <w:rsid w:val="002D7249"/>
    <w:rsid w:val="002E32AC"/>
    <w:rsid w:val="002E6CC5"/>
    <w:rsid w:val="002F5C72"/>
    <w:rsid w:val="003034B9"/>
    <w:rsid w:val="00306665"/>
    <w:rsid w:val="00311918"/>
    <w:rsid w:val="00320719"/>
    <w:rsid w:val="00320778"/>
    <w:rsid w:val="003213AC"/>
    <w:rsid w:val="003233B4"/>
    <w:rsid w:val="00323C3C"/>
    <w:rsid w:val="00330368"/>
    <w:rsid w:val="0033254E"/>
    <w:rsid w:val="003374DF"/>
    <w:rsid w:val="00340129"/>
    <w:rsid w:val="00340141"/>
    <w:rsid w:val="00343DB6"/>
    <w:rsid w:val="0035717D"/>
    <w:rsid w:val="00357764"/>
    <w:rsid w:val="003617FB"/>
    <w:rsid w:val="00366DE2"/>
    <w:rsid w:val="00367125"/>
    <w:rsid w:val="00370DD1"/>
    <w:rsid w:val="0037200A"/>
    <w:rsid w:val="003823A1"/>
    <w:rsid w:val="003830C9"/>
    <w:rsid w:val="003852BB"/>
    <w:rsid w:val="00390C1C"/>
    <w:rsid w:val="00397577"/>
    <w:rsid w:val="003A0326"/>
    <w:rsid w:val="003A20DA"/>
    <w:rsid w:val="003A49E2"/>
    <w:rsid w:val="003B1DA6"/>
    <w:rsid w:val="003B620B"/>
    <w:rsid w:val="003C2E1B"/>
    <w:rsid w:val="003C722A"/>
    <w:rsid w:val="003D038E"/>
    <w:rsid w:val="003D193A"/>
    <w:rsid w:val="003D20E8"/>
    <w:rsid w:val="003E0EBC"/>
    <w:rsid w:val="003E287E"/>
    <w:rsid w:val="003E3BA4"/>
    <w:rsid w:val="003F596E"/>
    <w:rsid w:val="00400A61"/>
    <w:rsid w:val="00401D39"/>
    <w:rsid w:val="004110D8"/>
    <w:rsid w:val="00417D79"/>
    <w:rsid w:val="00422657"/>
    <w:rsid w:val="004231D8"/>
    <w:rsid w:val="004244A7"/>
    <w:rsid w:val="00431707"/>
    <w:rsid w:val="00434E9C"/>
    <w:rsid w:val="00436019"/>
    <w:rsid w:val="0043694A"/>
    <w:rsid w:val="0044119D"/>
    <w:rsid w:val="00460244"/>
    <w:rsid w:val="00460827"/>
    <w:rsid w:val="00467F55"/>
    <w:rsid w:val="004730FD"/>
    <w:rsid w:val="00473E6B"/>
    <w:rsid w:val="00487920"/>
    <w:rsid w:val="004924F7"/>
    <w:rsid w:val="004928B4"/>
    <w:rsid w:val="004A766C"/>
    <w:rsid w:val="004A7D96"/>
    <w:rsid w:val="004B1E03"/>
    <w:rsid w:val="004B5C48"/>
    <w:rsid w:val="004C0B86"/>
    <w:rsid w:val="004C35AE"/>
    <w:rsid w:val="004D0484"/>
    <w:rsid w:val="004D1842"/>
    <w:rsid w:val="004D3916"/>
    <w:rsid w:val="004E61D5"/>
    <w:rsid w:val="004E7227"/>
    <w:rsid w:val="004F1863"/>
    <w:rsid w:val="004F1F5C"/>
    <w:rsid w:val="005018B3"/>
    <w:rsid w:val="00506F92"/>
    <w:rsid w:val="00512176"/>
    <w:rsid w:val="0051543F"/>
    <w:rsid w:val="00516E0F"/>
    <w:rsid w:val="0052254B"/>
    <w:rsid w:val="00524230"/>
    <w:rsid w:val="005272D3"/>
    <w:rsid w:val="00531993"/>
    <w:rsid w:val="005341D6"/>
    <w:rsid w:val="005378B7"/>
    <w:rsid w:val="0054252E"/>
    <w:rsid w:val="005439AD"/>
    <w:rsid w:val="00551958"/>
    <w:rsid w:val="00553B10"/>
    <w:rsid w:val="00560A50"/>
    <w:rsid w:val="0056114C"/>
    <w:rsid w:val="0056240D"/>
    <w:rsid w:val="00563C5E"/>
    <w:rsid w:val="005645B5"/>
    <w:rsid w:val="0056561B"/>
    <w:rsid w:val="00573389"/>
    <w:rsid w:val="0057514B"/>
    <w:rsid w:val="005803B2"/>
    <w:rsid w:val="005809A6"/>
    <w:rsid w:val="0058107A"/>
    <w:rsid w:val="0058249A"/>
    <w:rsid w:val="0059590E"/>
    <w:rsid w:val="005968CA"/>
    <w:rsid w:val="00597949"/>
    <w:rsid w:val="00597CF2"/>
    <w:rsid w:val="005A1BE8"/>
    <w:rsid w:val="005A4FB0"/>
    <w:rsid w:val="005B5AB9"/>
    <w:rsid w:val="005C5AF9"/>
    <w:rsid w:val="005D0476"/>
    <w:rsid w:val="005D085C"/>
    <w:rsid w:val="005D6D4F"/>
    <w:rsid w:val="005D752C"/>
    <w:rsid w:val="005D7BC6"/>
    <w:rsid w:val="005E5591"/>
    <w:rsid w:val="005E6491"/>
    <w:rsid w:val="005F1F4D"/>
    <w:rsid w:val="005F2779"/>
    <w:rsid w:val="005F27C1"/>
    <w:rsid w:val="005F3BF6"/>
    <w:rsid w:val="005F46C5"/>
    <w:rsid w:val="005F4857"/>
    <w:rsid w:val="005F4B67"/>
    <w:rsid w:val="005F601D"/>
    <w:rsid w:val="005F7C92"/>
    <w:rsid w:val="006044FA"/>
    <w:rsid w:val="00604C45"/>
    <w:rsid w:val="00607B9F"/>
    <w:rsid w:val="00622266"/>
    <w:rsid w:val="00624CCD"/>
    <w:rsid w:val="00633853"/>
    <w:rsid w:val="00637B4F"/>
    <w:rsid w:val="00641A54"/>
    <w:rsid w:val="00641F8D"/>
    <w:rsid w:val="00644FEC"/>
    <w:rsid w:val="00645209"/>
    <w:rsid w:val="006462E2"/>
    <w:rsid w:val="00650381"/>
    <w:rsid w:val="006520AA"/>
    <w:rsid w:val="00657AE2"/>
    <w:rsid w:val="00673D12"/>
    <w:rsid w:val="00673EAA"/>
    <w:rsid w:val="006779BC"/>
    <w:rsid w:val="006804D2"/>
    <w:rsid w:val="00684910"/>
    <w:rsid w:val="00686A6F"/>
    <w:rsid w:val="006916F5"/>
    <w:rsid w:val="006928C0"/>
    <w:rsid w:val="006A61DB"/>
    <w:rsid w:val="006B1985"/>
    <w:rsid w:val="006B32CE"/>
    <w:rsid w:val="006B65D2"/>
    <w:rsid w:val="006C0FAC"/>
    <w:rsid w:val="006C4F54"/>
    <w:rsid w:val="006C5448"/>
    <w:rsid w:val="006C6E9D"/>
    <w:rsid w:val="006D35B1"/>
    <w:rsid w:val="006E29BA"/>
    <w:rsid w:val="006E4151"/>
    <w:rsid w:val="006E5E32"/>
    <w:rsid w:val="006F027A"/>
    <w:rsid w:val="006F406B"/>
    <w:rsid w:val="00702DEC"/>
    <w:rsid w:val="00703281"/>
    <w:rsid w:val="0070603E"/>
    <w:rsid w:val="00715C7E"/>
    <w:rsid w:val="007161DA"/>
    <w:rsid w:val="00725094"/>
    <w:rsid w:val="00726C08"/>
    <w:rsid w:val="00730087"/>
    <w:rsid w:val="00731BF6"/>
    <w:rsid w:val="00742E9F"/>
    <w:rsid w:val="00747554"/>
    <w:rsid w:val="00747961"/>
    <w:rsid w:val="007502D6"/>
    <w:rsid w:val="00752658"/>
    <w:rsid w:val="00764B93"/>
    <w:rsid w:val="00765429"/>
    <w:rsid w:val="007677C6"/>
    <w:rsid w:val="00772815"/>
    <w:rsid w:val="007730EC"/>
    <w:rsid w:val="007739AA"/>
    <w:rsid w:val="00780498"/>
    <w:rsid w:val="007819AB"/>
    <w:rsid w:val="00782471"/>
    <w:rsid w:val="00786830"/>
    <w:rsid w:val="00790DBD"/>
    <w:rsid w:val="007927CE"/>
    <w:rsid w:val="007B0AB1"/>
    <w:rsid w:val="007B36EB"/>
    <w:rsid w:val="007B4703"/>
    <w:rsid w:val="007B69AE"/>
    <w:rsid w:val="007B7E06"/>
    <w:rsid w:val="007C0551"/>
    <w:rsid w:val="007C7D33"/>
    <w:rsid w:val="007D206C"/>
    <w:rsid w:val="007D2276"/>
    <w:rsid w:val="007D2368"/>
    <w:rsid w:val="007E7068"/>
    <w:rsid w:val="007F672D"/>
    <w:rsid w:val="007F6DDC"/>
    <w:rsid w:val="007F7640"/>
    <w:rsid w:val="007F7FF1"/>
    <w:rsid w:val="00802588"/>
    <w:rsid w:val="0080344B"/>
    <w:rsid w:val="008042CC"/>
    <w:rsid w:val="0080630F"/>
    <w:rsid w:val="008064D7"/>
    <w:rsid w:val="008069D7"/>
    <w:rsid w:val="00810786"/>
    <w:rsid w:val="00813B08"/>
    <w:rsid w:val="0081473F"/>
    <w:rsid w:val="00825EBF"/>
    <w:rsid w:val="00826171"/>
    <w:rsid w:val="00840891"/>
    <w:rsid w:val="00844924"/>
    <w:rsid w:val="00845AD6"/>
    <w:rsid w:val="00846D99"/>
    <w:rsid w:val="0084782F"/>
    <w:rsid w:val="00847F22"/>
    <w:rsid w:val="00850BAB"/>
    <w:rsid w:val="00851137"/>
    <w:rsid w:val="00857778"/>
    <w:rsid w:val="00871F8D"/>
    <w:rsid w:val="008749C0"/>
    <w:rsid w:val="008779EF"/>
    <w:rsid w:val="00877BB4"/>
    <w:rsid w:val="0088098A"/>
    <w:rsid w:val="00890B32"/>
    <w:rsid w:val="00892DBD"/>
    <w:rsid w:val="00893899"/>
    <w:rsid w:val="008A1530"/>
    <w:rsid w:val="008A4002"/>
    <w:rsid w:val="008A78F6"/>
    <w:rsid w:val="008B14D4"/>
    <w:rsid w:val="008B527E"/>
    <w:rsid w:val="008B7279"/>
    <w:rsid w:val="008C1B22"/>
    <w:rsid w:val="008C4B6C"/>
    <w:rsid w:val="008C4E75"/>
    <w:rsid w:val="008C7913"/>
    <w:rsid w:val="008D01AA"/>
    <w:rsid w:val="008D06B6"/>
    <w:rsid w:val="008D4BDF"/>
    <w:rsid w:val="008D7F89"/>
    <w:rsid w:val="008E0B1D"/>
    <w:rsid w:val="008E7A2E"/>
    <w:rsid w:val="008F3529"/>
    <w:rsid w:val="008F5F2C"/>
    <w:rsid w:val="00900F44"/>
    <w:rsid w:val="00902481"/>
    <w:rsid w:val="00911FE3"/>
    <w:rsid w:val="00924F55"/>
    <w:rsid w:val="00925459"/>
    <w:rsid w:val="00932CF9"/>
    <w:rsid w:val="0094130B"/>
    <w:rsid w:val="00941DA8"/>
    <w:rsid w:val="00944571"/>
    <w:rsid w:val="00944A50"/>
    <w:rsid w:val="00944C9A"/>
    <w:rsid w:val="009463B2"/>
    <w:rsid w:val="00951961"/>
    <w:rsid w:val="009621AD"/>
    <w:rsid w:val="009630E5"/>
    <w:rsid w:val="00965390"/>
    <w:rsid w:val="009658C1"/>
    <w:rsid w:val="009732C4"/>
    <w:rsid w:val="00974905"/>
    <w:rsid w:val="00976513"/>
    <w:rsid w:val="00976609"/>
    <w:rsid w:val="009778CD"/>
    <w:rsid w:val="009825AF"/>
    <w:rsid w:val="009970D9"/>
    <w:rsid w:val="009A1CA6"/>
    <w:rsid w:val="009A37D8"/>
    <w:rsid w:val="009A51AD"/>
    <w:rsid w:val="009B2A5D"/>
    <w:rsid w:val="009B56FC"/>
    <w:rsid w:val="009C0E95"/>
    <w:rsid w:val="009C25BD"/>
    <w:rsid w:val="009D2F0D"/>
    <w:rsid w:val="009D589D"/>
    <w:rsid w:val="009E17AC"/>
    <w:rsid w:val="009E5FAC"/>
    <w:rsid w:val="009E69D3"/>
    <w:rsid w:val="009F080D"/>
    <w:rsid w:val="009F0DDA"/>
    <w:rsid w:val="009F3270"/>
    <w:rsid w:val="009F51D8"/>
    <w:rsid w:val="009F5595"/>
    <w:rsid w:val="00A06183"/>
    <w:rsid w:val="00A117D8"/>
    <w:rsid w:val="00A126B0"/>
    <w:rsid w:val="00A13238"/>
    <w:rsid w:val="00A23F00"/>
    <w:rsid w:val="00A2521B"/>
    <w:rsid w:val="00A25C22"/>
    <w:rsid w:val="00A27729"/>
    <w:rsid w:val="00A410B2"/>
    <w:rsid w:val="00A44068"/>
    <w:rsid w:val="00A46147"/>
    <w:rsid w:val="00A4753E"/>
    <w:rsid w:val="00A52E84"/>
    <w:rsid w:val="00A6058E"/>
    <w:rsid w:val="00A6370D"/>
    <w:rsid w:val="00A63E36"/>
    <w:rsid w:val="00A7018C"/>
    <w:rsid w:val="00A72277"/>
    <w:rsid w:val="00A74647"/>
    <w:rsid w:val="00A8348F"/>
    <w:rsid w:val="00A87B16"/>
    <w:rsid w:val="00A920CD"/>
    <w:rsid w:val="00A93669"/>
    <w:rsid w:val="00A94ED1"/>
    <w:rsid w:val="00A960B4"/>
    <w:rsid w:val="00A96C9B"/>
    <w:rsid w:val="00AA6D7C"/>
    <w:rsid w:val="00AB0134"/>
    <w:rsid w:val="00AB1F47"/>
    <w:rsid w:val="00AB6221"/>
    <w:rsid w:val="00AC0734"/>
    <w:rsid w:val="00AC4BC6"/>
    <w:rsid w:val="00AC5576"/>
    <w:rsid w:val="00AD02E6"/>
    <w:rsid w:val="00AD39BF"/>
    <w:rsid w:val="00AE1555"/>
    <w:rsid w:val="00AE3373"/>
    <w:rsid w:val="00AE4DA4"/>
    <w:rsid w:val="00AE6F12"/>
    <w:rsid w:val="00AF2F93"/>
    <w:rsid w:val="00AF3EB1"/>
    <w:rsid w:val="00AF4419"/>
    <w:rsid w:val="00AF6363"/>
    <w:rsid w:val="00B000E5"/>
    <w:rsid w:val="00B004DC"/>
    <w:rsid w:val="00B139F2"/>
    <w:rsid w:val="00B13E6C"/>
    <w:rsid w:val="00B16C17"/>
    <w:rsid w:val="00B20949"/>
    <w:rsid w:val="00B25012"/>
    <w:rsid w:val="00B31FEC"/>
    <w:rsid w:val="00B34AF7"/>
    <w:rsid w:val="00B357BD"/>
    <w:rsid w:val="00B417BD"/>
    <w:rsid w:val="00B42EC5"/>
    <w:rsid w:val="00B439E6"/>
    <w:rsid w:val="00B45FD6"/>
    <w:rsid w:val="00B46A3F"/>
    <w:rsid w:val="00B46F80"/>
    <w:rsid w:val="00B471AD"/>
    <w:rsid w:val="00B51AAE"/>
    <w:rsid w:val="00B5235F"/>
    <w:rsid w:val="00B57BAF"/>
    <w:rsid w:val="00B62671"/>
    <w:rsid w:val="00B62D65"/>
    <w:rsid w:val="00B64D06"/>
    <w:rsid w:val="00B76BE7"/>
    <w:rsid w:val="00B8188F"/>
    <w:rsid w:val="00B82175"/>
    <w:rsid w:val="00B82452"/>
    <w:rsid w:val="00B84AA0"/>
    <w:rsid w:val="00B85951"/>
    <w:rsid w:val="00B8732D"/>
    <w:rsid w:val="00B87E15"/>
    <w:rsid w:val="00B922FA"/>
    <w:rsid w:val="00B957D5"/>
    <w:rsid w:val="00B9794F"/>
    <w:rsid w:val="00BA0441"/>
    <w:rsid w:val="00BA25A6"/>
    <w:rsid w:val="00BB5FD0"/>
    <w:rsid w:val="00BC6593"/>
    <w:rsid w:val="00BC6800"/>
    <w:rsid w:val="00BC7603"/>
    <w:rsid w:val="00BC7A72"/>
    <w:rsid w:val="00BD5209"/>
    <w:rsid w:val="00BD7165"/>
    <w:rsid w:val="00BD7278"/>
    <w:rsid w:val="00BD756A"/>
    <w:rsid w:val="00BE1251"/>
    <w:rsid w:val="00BE6702"/>
    <w:rsid w:val="00BF12CF"/>
    <w:rsid w:val="00BF2D32"/>
    <w:rsid w:val="00C03C39"/>
    <w:rsid w:val="00C04B3A"/>
    <w:rsid w:val="00C1065A"/>
    <w:rsid w:val="00C10AE4"/>
    <w:rsid w:val="00C111B9"/>
    <w:rsid w:val="00C12074"/>
    <w:rsid w:val="00C140EE"/>
    <w:rsid w:val="00C22850"/>
    <w:rsid w:val="00C25CAA"/>
    <w:rsid w:val="00C31150"/>
    <w:rsid w:val="00C4125B"/>
    <w:rsid w:val="00C4221C"/>
    <w:rsid w:val="00C434E5"/>
    <w:rsid w:val="00C458BF"/>
    <w:rsid w:val="00C51F15"/>
    <w:rsid w:val="00C52C4E"/>
    <w:rsid w:val="00C54D89"/>
    <w:rsid w:val="00C57DF3"/>
    <w:rsid w:val="00C627B4"/>
    <w:rsid w:val="00C63DBB"/>
    <w:rsid w:val="00C64224"/>
    <w:rsid w:val="00C65D7B"/>
    <w:rsid w:val="00C813E7"/>
    <w:rsid w:val="00C844C1"/>
    <w:rsid w:val="00C873D5"/>
    <w:rsid w:val="00C90330"/>
    <w:rsid w:val="00C91455"/>
    <w:rsid w:val="00C925E1"/>
    <w:rsid w:val="00C95B90"/>
    <w:rsid w:val="00C974A5"/>
    <w:rsid w:val="00CA0563"/>
    <w:rsid w:val="00CA12D4"/>
    <w:rsid w:val="00CA47AF"/>
    <w:rsid w:val="00CA7EF6"/>
    <w:rsid w:val="00CB34C8"/>
    <w:rsid w:val="00CB3BBC"/>
    <w:rsid w:val="00CB4658"/>
    <w:rsid w:val="00CC2AC5"/>
    <w:rsid w:val="00CC2B15"/>
    <w:rsid w:val="00CE0638"/>
    <w:rsid w:val="00CE1BF3"/>
    <w:rsid w:val="00CE34E0"/>
    <w:rsid w:val="00CE4B81"/>
    <w:rsid w:val="00CE5445"/>
    <w:rsid w:val="00CF28CB"/>
    <w:rsid w:val="00CF314F"/>
    <w:rsid w:val="00D0155D"/>
    <w:rsid w:val="00D10283"/>
    <w:rsid w:val="00D111C1"/>
    <w:rsid w:val="00D11C47"/>
    <w:rsid w:val="00D13726"/>
    <w:rsid w:val="00D30534"/>
    <w:rsid w:val="00D31152"/>
    <w:rsid w:val="00D36C90"/>
    <w:rsid w:val="00D44842"/>
    <w:rsid w:val="00D451FF"/>
    <w:rsid w:val="00D46F33"/>
    <w:rsid w:val="00D5286D"/>
    <w:rsid w:val="00D5475E"/>
    <w:rsid w:val="00D57F04"/>
    <w:rsid w:val="00D60B66"/>
    <w:rsid w:val="00D70C0E"/>
    <w:rsid w:val="00D71A08"/>
    <w:rsid w:val="00D82C8E"/>
    <w:rsid w:val="00D82C90"/>
    <w:rsid w:val="00D8510B"/>
    <w:rsid w:val="00D940BA"/>
    <w:rsid w:val="00D96106"/>
    <w:rsid w:val="00D96B8D"/>
    <w:rsid w:val="00DB19C7"/>
    <w:rsid w:val="00DB33E5"/>
    <w:rsid w:val="00DB3F07"/>
    <w:rsid w:val="00DB6A9E"/>
    <w:rsid w:val="00DD02F5"/>
    <w:rsid w:val="00DD038E"/>
    <w:rsid w:val="00DD0B9F"/>
    <w:rsid w:val="00DD2FEF"/>
    <w:rsid w:val="00DD6AEB"/>
    <w:rsid w:val="00DD75AB"/>
    <w:rsid w:val="00DE41C5"/>
    <w:rsid w:val="00DE42B9"/>
    <w:rsid w:val="00DE42FA"/>
    <w:rsid w:val="00DE62C5"/>
    <w:rsid w:val="00DF2923"/>
    <w:rsid w:val="00DF53F3"/>
    <w:rsid w:val="00E03194"/>
    <w:rsid w:val="00E079E8"/>
    <w:rsid w:val="00E07EB3"/>
    <w:rsid w:val="00E129C1"/>
    <w:rsid w:val="00E12AA3"/>
    <w:rsid w:val="00E1359F"/>
    <w:rsid w:val="00E24F90"/>
    <w:rsid w:val="00E32DF3"/>
    <w:rsid w:val="00E33261"/>
    <w:rsid w:val="00E3619D"/>
    <w:rsid w:val="00E37057"/>
    <w:rsid w:val="00E41D58"/>
    <w:rsid w:val="00E432DB"/>
    <w:rsid w:val="00E4397E"/>
    <w:rsid w:val="00E510D7"/>
    <w:rsid w:val="00E51483"/>
    <w:rsid w:val="00E5675D"/>
    <w:rsid w:val="00E61D0F"/>
    <w:rsid w:val="00E63151"/>
    <w:rsid w:val="00E71226"/>
    <w:rsid w:val="00E725CF"/>
    <w:rsid w:val="00E72F81"/>
    <w:rsid w:val="00E76BF2"/>
    <w:rsid w:val="00E84D63"/>
    <w:rsid w:val="00E85ABB"/>
    <w:rsid w:val="00E85D47"/>
    <w:rsid w:val="00E901E9"/>
    <w:rsid w:val="00E95A19"/>
    <w:rsid w:val="00EA453F"/>
    <w:rsid w:val="00EA6274"/>
    <w:rsid w:val="00EB033B"/>
    <w:rsid w:val="00EB173F"/>
    <w:rsid w:val="00EB30D7"/>
    <w:rsid w:val="00EB6C2D"/>
    <w:rsid w:val="00EC029A"/>
    <w:rsid w:val="00EC1D93"/>
    <w:rsid w:val="00EC3625"/>
    <w:rsid w:val="00EC75E6"/>
    <w:rsid w:val="00ED42F9"/>
    <w:rsid w:val="00ED5C11"/>
    <w:rsid w:val="00EE112F"/>
    <w:rsid w:val="00EE39BD"/>
    <w:rsid w:val="00EE46B2"/>
    <w:rsid w:val="00EE670F"/>
    <w:rsid w:val="00EE6902"/>
    <w:rsid w:val="00EE6913"/>
    <w:rsid w:val="00EF02D0"/>
    <w:rsid w:val="00EF3721"/>
    <w:rsid w:val="00EF415E"/>
    <w:rsid w:val="00EF4B50"/>
    <w:rsid w:val="00EF7A73"/>
    <w:rsid w:val="00F0138F"/>
    <w:rsid w:val="00F03907"/>
    <w:rsid w:val="00F07429"/>
    <w:rsid w:val="00F11648"/>
    <w:rsid w:val="00F14218"/>
    <w:rsid w:val="00F26753"/>
    <w:rsid w:val="00F27659"/>
    <w:rsid w:val="00F3422F"/>
    <w:rsid w:val="00F35FD5"/>
    <w:rsid w:val="00F37364"/>
    <w:rsid w:val="00F41938"/>
    <w:rsid w:val="00F44D2F"/>
    <w:rsid w:val="00F472AE"/>
    <w:rsid w:val="00F56A16"/>
    <w:rsid w:val="00F60E25"/>
    <w:rsid w:val="00F62EBB"/>
    <w:rsid w:val="00F63636"/>
    <w:rsid w:val="00F67B33"/>
    <w:rsid w:val="00F7118B"/>
    <w:rsid w:val="00F74660"/>
    <w:rsid w:val="00F75611"/>
    <w:rsid w:val="00F75B4C"/>
    <w:rsid w:val="00F82F1E"/>
    <w:rsid w:val="00F83A0E"/>
    <w:rsid w:val="00F87ADB"/>
    <w:rsid w:val="00F92B79"/>
    <w:rsid w:val="00F95199"/>
    <w:rsid w:val="00F958CA"/>
    <w:rsid w:val="00F97206"/>
    <w:rsid w:val="00FA42FE"/>
    <w:rsid w:val="00FA46B9"/>
    <w:rsid w:val="00FA5F38"/>
    <w:rsid w:val="00FB0482"/>
    <w:rsid w:val="00FB06F3"/>
    <w:rsid w:val="00FB08C6"/>
    <w:rsid w:val="00FB11E9"/>
    <w:rsid w:val="00FB327D"/>
    <w:rsid w:val="00FB4B36"/>
    <w:rsid w:val="00FB6FEE"/>
    <w:rsid w:val="00FB7B2D"/>
    <w:rsid w:val="00FC2C72"/>
    <w:rsid w:val="00FC32AD"/>
    <w:rsid w:val="00FC3C04"/>
    <w:rsid w:val="00FC61F8"/>
    <w:rsid w:val="00FC6C57"/>
    <w:rsid w:val="00FD7C08"/>
    <w:rsid w:val="00FE4A9C"/>
    <w:rsid w:val="00FF004D"/>
    <w:rsid w:val="00FF014A"/>
    <w:rsid w:val="00FF071C"/>
    <w:rsid w:val="00FF0BD1"/>
    <w:rsid w:val="00FF1869"/>
    <w:rsid w:val="00FF22D0"/>
    <w:rsid w:val="00FF2493"/>
    <w:rsid w:val="00FF5C27"/>
    <w:rsid w:val="00FF7E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AC797"/>
  <w15:docId w15:val="{B2D9C81F-16AB-4561-9EC5-A189D466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Spacing"/>
    <w:next w:val="NoSpacing"/>
    <w:link w:val="Heading1Char"/>
    <w:autoRedefine/>
    <w:uiPriority w:val="9"/>
    <w:qFormat/>
    <w:rsid w:val="00AE1555"/>
    <w:pPr>
      <w:keepNext/>
      <w:keepLines/>
      <w:spacing w:before="240" w:line="360" w:lineRule="auto"/>
      <w:ind w:left="360"/>
      <w:outlineLvl w:val="0"/>
    </w:pPr>
    <w:rPr>
      <w:b/>
      <w:bCs/>
      <w:color w:val="4F81BD" w:themeColor="accent1"/>
      <w:sz w:val="32"/>
    </w:rPr>
  </w:style>
  <w:style w:type="paragraph" w:styleId="Heading2">
    <w:name w:val="heading 2"/>
    <w:basedOn w:val="Normal"/>
    <w:next w:val="Normal"/>
    <w:link w:val="Heading2Char"/>
    <w:autoRedefine/>
    <w:uiPriority w:val="9"/>
    <w:unhideWhenUsed/>
    <w:qFormat/>
    <w:rsid w:val="00D31152"/>
    <w:pPr>
      <w:keepNext/>
      <w:keepLines/>
      <w:widowControl/>
      <w:autoSpaceDE/>
      <w:autoSpaceDN/>
      <w:spacing w:before="280" w:after="240"/>
      <w:ind w:left="720" w:hanging="720"/>
      <w:outlineLvl w:val="1"/>
    </w:pPr>
    <w:rPr>
      <w:rFonts w:eastAsiaTheme="majorEastAsia" w:cstheme="majorBidi"/>
      <w:b/>
      <w:bCs/>
      <w:i/>
      <w:color w:val="365F91" w:themeColor="accent1" w:themeShade="BF"/>
      <w:sz w:val="28"/>
      <w:szCs w:val="28"/>
    </w:rPr>
  </w:style>
  <w:style w:type="paragraph" w:styleId="Heading3">
    <w:name w:val="heading 3"/>
    <w:basedOn w:val="Normal"/>
    <w:next w:val="Normal"/>
    <w:link w:val="Heading3Char"/>
    <w:uiPriority w:val="9"/>
    <w:semiHidden/>
    <w:unhideWhenUsed/>
    <w:qFormat/>
    <w:rsid w:val="003F596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82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b1,lp1"/>
    <w:basedOn w:val="Normal"/>
    <w:link w:val="ListParagraphChar"/>
    <w:uiPriority w:val="34"/>
    <w:qFormat/>
    <w:pPr>
      <w:spacing w:before="120"/>
      <w:ind w:left="820" w:hanging="360"/>
    </w:pPr>
  </w:style>
  <w:style w:type="paragraph" w:customStyle="1" w:styleId="TableParagraph">
    <w:name w:val="Table Paragraph"/>
    <w:basedOn w:val="Normal"/>
    <w:uiPriority w:val="1"/>
    <w:qFormat/>
    <w:pPr>
      <w:spacing w:before="1"/>
      <w:ind w:left="103"/>
    </w:pPr>
  </w:style>
  <w:style w:type="paragraph" w:styleId="Header">
    <w:name w:val="header"/>
    <w:basedOn w:val="Normal"/>
    <w:link w:val="HeaderChar"/>
    <w:uiPriority w:val="99"/>
    <w:unhideWhenUsed/>
    <w:rsid w:val="00A4753E"/>
    <w:pPr>
      <w:tabs>
        <w:tab w:val="center" w:pos="4680"/>
        <w:tab w:val="right" w:pos="9360"/>
      </w:tabs>
    </w:pPr>
  </w:style>
  <w:style w:type="character" w:customStyle="1" w:styleId="HeaderChar">
    <w:name w:val="Header Char"/>
    <w:basedOn w:val="DefaultParagraphFont"/>
    <w:link w:val="Header"/>
    <w:uiPriority w:val="99"/>
    <w:rsid w:val="00A4753E"/>
    <w:rPr>
      <w:rFonts w:ascii="Calibri" w:eastAsia="Calibri" w:hAnsi="Calibri" w:cs="Calibri"/>
    </w:rPr>
  </w:style>
  <w:style w:type="paragraph" w:styleId="Footer">
    <w:name w:val="footer"/>
    <w:basedOn w:val="Normal"/>
    <w:link w:val="FooterChar"/>
    <w:uiPriority w:val="99"/>
    <w:unhideWhenUsed/>
    <w:rsid w:val="00A4753E"/>
    <w:pPr>
      <w:tabs>
        <w:tab w:val="center" w:pos="4680"/>
        <w:tab w:val="right" w:pos="9360"/>
      </w:tabs>
    </w:pPr>
  </w:style>
  <w:style w:type="character" w:customStyle="1" w:styleId="FooterChar">
    <w:name w:val="Footer Char"/>
    <w:basedOn w:val="DefaultParagraphFont"/>
    <w:link w:val="Footer"/>
    <w:uiPriority w:val="99"/>
    <w:rsid w:val="00A4753E"/>
    <w:rPr>
      <w:rFonts w:ascii="Calibri" w:eastAsia="Calibri" w:hAnsi="Calibri" w:cs="Calibri"/>
    </w:rPr>
  </w:style>
  <w:style w:type="paragraph" w:styleId="BalloonText">
    <w:name w:val="Balloon Text"/>
    <w:basedOn w:val="Normal"/>
    <w:link w:val="BalloonTextChar"/>
    <w:uiPriority w:val="99"/>
    <w:semiHidden/>
    <w:unhideWhenUsed/>
    <w:rsid w:val="00CE5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445"/>
    <w:rPr>
      <w:rFonts w:ascii="Segoe UI" w:eastAsia="Calibri" w:hAnsi="Segoe UI" w:cs="Segoe UI"/>
      <w:sz w:val="18"/>
      <w:szCs w:val="18"/>
    </w:rPr>
  </w:style>
  <w:style w:type="paragraph" w:styleId="TOCHeading">
    <w:name w:val="TOC Heading"/>
    <w:basedOn w:val="Heading1"/>
    <w:next w:val="Normal"/>
    <w:uiPriority w:val="39"/>
    <w:unhideWhenUsed/>
    <w:qFormat/>
    <w:rsid w:val="005803B2"/>
    <w:pPr>
      <w:spacing w:line="259" w:lineRule="auto"/>
      <w:ind w:left="0"/>
      <w:outlineLvl w:val="9"/>
    </w:pPr>
    <w:rPr>
      <w:rFonts w:asciiTheme="majorHAnsi" w:eastAsiaTheme="majorEastAsia" w:hAnsiTheme="majorHAnsi" w:cstheme="majorBidi"/>
      <w:b w:val="0"/>
      <w:bCs w:val="0"/>
      <w:color w:val="365F91" w:themeColor="accent1" w:themeShade="BF"/>
      <w:szCs w:val="32"/>
    </w:rPr>
  </w:style>
  <w:style w:type="paragraph" w:styleId="TOC1">
    <w:name w:val="toc 1"/>
    <w:basedOn w:val="Normal"/>
    <w:next w:val="Normal"/>
    <w:autoRedefine/>
    <w:uiPriority w:val="39"/>
    <w:unhideWhenUsed/>
    <w:rsid w:val="005803B2"/>
    <w:pPr>
      <w:spacing w:after="100"/>
    </w:pPr>
  </w:style>
  <w:style w:type="character" w:styleId="Hyperlink">
    <w:name w:val="Hyperlink"/>
    <w:basedOn w:val="DefaultParagraphFont"/>
    <w:uiPriority w:val="99"/>
    <w:unhideWhenUsed/>
    <w:rsid w:val="005803B2"/>
    <w:rPr>
      <w:color w:val="0000FF" w:themeColor="hyperlink"/>
      <w:u w:val="single"/>
    </w:rPr>
  </w:style>
  <w:style w:type="character" w:customStyle="1" w:styleId="Heading1Char">
    <w:name w:val="Heading 1 Char"/>
    <w:basedOn w:val="DefaultParagraphFont"/>
    <w:link w:val="Heading1"/>
    <w:uiPriority w:val="9"/>
    <w:rsid w:val="00AE1555"/>
    <w:rPr>
      <w:b/>
      <w:bCs/>
      <w:color w:val="4F81BD" w:themeColor="accent1"/>
      <w:sz w:val="32"/>
      <w:szCs w:val="24"/>
    </w:rPr>
  </w:style>
  <w:style w:type="character" w:customStyle="1" w:styleId="Heading2Char">
    <w:name w:val="Heading 2 Char"/>
    <w:basedOn w:val="DefaultParagraphFont"/>
    <w:link w:val="Heading2"/>
    <w:uiPriority w:val="9"/>
    <w:rsid w:val="00D31152"/>
    <w:rPr>
      <w:rFonts w:ascii="Calibri" w:eastAsiaTheme="majorEastAsia" w:hAnsi="Calibri" w:cstheme="majorBidi"/>
      <w:b/>
      <w:bCs/>
      <w:i/>
      <w:color w:val="365F91" w:themeColor="accent1" w:themeShade="BF"/>
      <w:sz w:val="28"/>
      <w:szCs w:val="28"/>
    </w:rPr>
  </w:style>
  <w:style w:type="paragraph" w:styleId="TOC2">
    <w:name w:val="toc 2"/>
    <w:basedOn w:val="Normal"/>
    <w:next w:val="Normal"/>
    <w:autoRedefine/>
    <w:uiPriority w:val="39"/>
    <w:unhideWhenUsed/>
    <w:rsid w:val="00844924"/>
    <w:pPr>
      <w:spacing w:after="100"/>
      <w:ind w:left="220"/>
    </w:pPr>
  </w:style>
  <w:style w:type="character" w:styleId="CommentReference">
    <w:name w:val="annotation reference"/>
    <w:basedOn w:val="DefaultParagraphFont"/>
    <w:uiPriority w:val="99"/>
    <w:semiHidden/>
    <w:unhideWhenUsed/>
    <w:rsid w:val="00E079E8"/>
    <w:rPr>
      <w:sz w:val="16"/>
      <w:szCs w:val="16"/>
    </w:rPr>
  </w:style>
  <w:style w:type="paragraph" w:styleId="CommentText">
    <w:name w:val="annotation text"/>
    <w:basedOn w:val="Normal"/>
    <w:link w:val="CommentTextChar"/>
    <w:uiPriority w:val="99"/>
    <w:unhideWhenUsed/>
    <w:rsid w:val="00E079E8"/>
    <w:pPr>
      <w:widowControl/>
      <w:autoSpaceDE/>
      <w:autoSpaceDN/>
      <w:spacing w:after="160"/>
    </w:pPr>
    <w:rPr>
      <w:rFonts w:asciiTheme="minorHAnsi" w:eastAsiaTheme="minorHAnsi" w:hAnsiTheme="minorHAnsi" w:cstheme="minorBidi"/>
      <w:sz w:val="20"/>
      <w:szCs w:val="20"/>
      <w:lang w:val="ro-RO"/>
    </w:rPr>
  </w:style>
  <w:style w:type="character" w:customStyle="1" w:styleId="CommentTextChar">
    <w:name w:val="Comment Text Char"/>
    <w:basedOn w:val="DefaultParagraphFont"/>
    <w:link w:val="CommentText"/>
    <w:uiPriority w:val="99"/>
    <w:rsid w:val="00E079E8"/>
    <w:rPr>
      <w:sz w:val="20"/>
      <w:szCs w:val="20"/>
      <w:lang w:val="ro-RO"/>
    </w:rPr>
  </w:style>
  <w:style w:type="table" w:styleId="TableGrid">
    <w:name w:val="Table Grid"/>
    <w:basedOn w:val="TableNormal"/>
    <w:uiPriority w:val="39"/>
    <w:rsid w:val="00840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802588"/>
    <w:rPr>
      <w:rFonts w:ascii="Calibri" w:eastAsia="Calibri" w:hAnsi="Calibri" w:cs="Calibri"/>
    </w:rPr>
  </w:style>
  <w:style w:type="paragraph" w:customStyle="1" w:styleId="Default">
    <w:name w:val="Default"/>
    <w:rsid w:val="00E1359F"/>
    <w:pPr>
      <w:widowControl/>
      <w:adjustRightInd w:val="0"/>
    </w:pPr>
    <w:rPr>
      <w:rFonts w:ascii="Times New Roman" w:hAnsi="Times New Roman" w:cs="Times New Roman"/>
      <w:color w:val="000000"/>
      <w:sz w:val="24"/>
      <w:szCs w:val="24"/>
      <w:lang w:val="ro-RO"/>
    </w:rPr>
  </w:style>
  <w:style w:type="character" w:styleId="UnresolvedMention">
    <w:name w:val="Unresolved Mention"/>
    <w:basedOn w:val="DefaultParagraphFont"/>
    <w:uiPriority w:val="99"/>
    <w:semiHidden/>
    <w:unhideWhenUsed/>
    <w:rsid w:val="00F87ADB"/>
    <w:rPr>
      <w:color w:val="605E5C"/>
      <w:shd w:val="clear" w:color="auto" w:fill="E1DFDD"/>
    </w:rPr>
  </w:style>
  <w:style w:type="paragraph" w:styleId="Caption">
    <w:name w:val="caption"/>
    <w:basedOn w:val="Normal"/>
    <w:next w:val="Normal"/>
    <w:uiPriority w:val="35"/>
    <w:unhideWhenUsed/>
    <w:qFormat/>
    <w:rsid w:val="00EF3721"/>
    <w:pPr>
      <w:spacing w:after="200"/>
    </w:pPr>
    <w:rPr>
      <w:i/>
      <w:iCs/>
      <w:color w:val="1F497D" w:themeColor="text2"/>
      <w:sz w:val="18"/>
      <w:szCs w:val="18"/>
    </w:rPr>
  </w:style>
  <w:style w:type="paragraph" w:styleId="TableofFigures">
    <w:name w:val="table of figures"/>
    <w:basedOn w:val="Normal"/>
    <w:next w:val="Normal"/>
    <w:uiPriority w:val="99"/>
    <w:unhideWhenUsed/>
    <w:rsid w:val="00650381"/>
  </w:style>
  <w:style w:type="paragraph" w:styleId="CommentSubject">
    <w:name w:val="annotation subject"/>
    <w:basedOn w:val="CommentText"/>
    <w:next w:val="CommentText"/>
    <w:link w:val="CommentSubjectChar"/>
    <w:uiPriority w:val="99"/>
    <w:semiHidden/>
    <w:unhideWhenUsed/>
    <w:rsid w:val="00CB34C8"/>
    <w:pPr>
      <w:widowControl w:val="0"/>
      <w:autoSpaceDE w:val="0"/>
      <w:autoSpaceDN w:val="0"/>
      <w:spacing w:after="0"/>
    </w:pPr>
    <w:rPr>
      <w:rFonts w:ascii="Calibri" w:eastAsia="Calibri" w:hAnsi="Calibri" w:cs="Calibri"/>
      <w:b/>
      <w:bCs/>
      <w:lang w:val="en-US"/>
    </w:rPr>
  </w:style>
  <w:style w:type="character" w:customStyle="1" w:styleId="CommentSubjectChar">
    <w:name w:val="Comment Subject Char"/>
    <w:basedOn w:val="CommentTextChar"/>
    <w:link w:val="CommentSubject"/>
    <w:uiPriority w:val="99"/>
    <w:semiHidden/>
    <w:rsid w:val="00CB34C8"/>
    <w:rPr>
      <w:rFonts w:ascii="Calibri" w:eastAsia="Calibri" w:hAnsi="Calibri" w:cs="Calibri"/>
      <w:b/>
      <w:bCs/>
      <w:sz w:val="20"/>
      <w:szCs w:val="20"/>
      <w:lang w:val="ro-RO"/>
    </w:rPr>
  </w:style>
  <w:style w:type="paragraph" w:styleId="NoSpacing">
    <w:name w:val="No Spacing"/>
    <w:uiPriority w:val="1"/>
    <w:qFormat/>
    <w:rsid w:val="002B742E"/>
    <w:pPr>
      <w:widowControl/>
      <w:autoSpaceDE/>
      <w:autoSpaceDN/>
    </w:pPr>
    <w:rPr>
      <w:sz w:val="24"/>
      <w:szCs w:val="24"/>
    </w:rPr>
  </w:style>
  <w:style w:type="character" w:customStyle="1" w:styleId="normaltextrun">
    <w:name w:val="normaltextrun"/>
    <w:basedOn w:val="DefaultParagraphFont"/>
    <w:rsid w:val="002B742E"/>
  </w:style>
  <w:style w:type="paragraph" w:styleId="Revision">
    <w:name w:val="Revision"/>
    <w:hidden/>
    <w:uiPriority w:val="99"/>
    <w:semiHidden/>
    <w:rsid w:val="004D0484"/>
    <w:pPr>
      <w:widowControl/>
      <w:autoSpaceDE/>
      <w:autoSpaceDN/>
    </w:pPr>
    <w:rPr>
      <w:rFonts w:ascii="Calibri" w:eastAsia="Calibri" w:hAnsi="Calibri" w:cs="Calibri"/>
    </w:rPr>
  </w:style>
  <w:style w:type="table" w:customStyle="1" w:styleId="TableGrid1">
    <w:name w:val="Table Grid1"/>
    <w:basedOn w:val="TableNormal"/>
    <w:next w:val="TableGrid"/>
    <w:uiPriority w:val="39"/>
    <w:rsid w:val="00EB30D7"/>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A6274"/>
    <w:rPr>
      <w:color w:val="800080" w:themeColor="followedHyperlink"/>
      <w:u w:val="single"/>
    </w:rPr>
  </w:style>
  <w:style w:type="character" w:customStyle="1" w:styleId="Heading3Char">
    <w:name w:val="Heading 3 Char"/>
    <w:basedOn w:val="DefaultParagraphFont"/>
    <w:link w:val="Heading3"/>
    <w:uiPriority w:val="9"/>
    <w:semiHidden/>
    <w:rsid w:val="003F596E"/>
    <w:rPr>
      <w:rFonts w:asciiTheme="majorHAnsi" w:eastAsiaTheme="majorEastAsia" w:hAnsiTheme="majorHAnsi" w:cstheme="majorBidi"/>
      <w:color w:val="243F60" w:themeColor="accent1" w:themeShade="7F"/>
      <w:sz w:val="24"/>
      <w:szCs w:val="24"/>
    </w:rPr>
  </w:style>
  <w:style w:type="paragraph" w:styleId="FootnoteText">
    <w:name w:val="footnote text"/>
    <w:aliases w:val="Boston 10,FOOTNOTES,Font: Geneva 9,Footnote,Footnote Text Char Char,Footnote Text Char1,Footnote Text Char1 Char Char,Footnote Text Char2 Char,Footnote text,Geneva 9,Texto nota pie Car,f,fn,footnote text,ft,single space,text,ALTS FOOTNOTE"/>
    <w:basedOn w:val="Normal"/>
    <w:link w:val="FootnoteTextChar"/>
    <w:uiPriority w:val="99"/>
    <w:unhideWhenUsed/>
    <w:qFormat/>
    <w:rsid w:val="003F596E"/>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Boston 10 Char,FOOTNOTES Char,Font: Geneva 9 Char,Footnote Char,Footnote Text Char Char Char,Footnote Text Char1 Char,Footnote Text Char1 Char Char Char,Footnote Text Char2 Char Char,Footnote text Char,Geneva 9 Char,f Char,fn Char"/>
    <w:basedOn w:val="DefaultParagraphFont"/>
    <w:link w:val="FootnoteText"/>
    <w:uiPriority w:val="99"/>
    <w:rsid w:val="003F596E"/>
    <w:rPr>
      <w:sz w:val="20"/>
      <w:szCs w:val="20"/>
    </w:rPr>
  </w:style>
  <w:style w:type="character" w:styleId="FootnoteReference">
    <w:name w:val="footnote reference"/>
    <w:aliases w:val="ftref,fr,16 Point,Superscript 6 Point,BVI fnr,Carattere Char Carattere Carattere Char Carattere Char Carattere Char Char Char Char Char Char,ftref Char,16 Point Char Char,BVI,Car Car Char Car Char Car Car Char Car Char Char,Ref,SUPERS"/>
    <w:basedOn w:val="DefaultParagraphFont"/>
    <w:link w:val="CarattereCharCarattereCarattereCharCarattereCharCarattereCharCharCharCharChar"/>
    <w:uiPriority w:val="99"/>
    <w:unhideWhenUsed/>
    <w:qFormat/>
    <w:rsid w:val="003F596E"/>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uiPriority w:val="99"/>
    <w:rsid w:val="003F596E"/>
    <w:pPr>
      <w:widowControl/>
      <w:autoSpaceDE/>
      <w:autoSpaceDN/>
      <w:spacing w:before="120" w:after="160" w:line="240" w:lineRule="exact"/>
    </w:pPr>
    <w:rPr>
      <w:rFonts w:asciiTheme="minorHAnsi" w:eastAsiaTheme="minorHAnsi" w:hAnsiTheme="minorHAnsi" w:cstheme="minorBidi"/>
      <w:vertAlign w:val="superscript"/>
    </w:rPr>
  </w:style>
  <w:style w:type="table" w:styleId="ListTable3">
    <w:name w:val="List Table 3"/>
    <w:basedOn w:val="TableNormal"/>
    <w:uiPriority w:val="48"/>
    <w:rsid w:val="00E41D5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
    <w:name w:val="Grid Table 5 Dark"/>
    <w:basedOn w:val="TableNormal"/>
    <w:uiPriority w:val="50"/>
    <w:rsid w:val="00E41D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E41D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4E722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1">
    <w:name w:val="Plain Table 1"/>
    <w:basedOn w:val="TableNormal"/>
    <w:uiPriority w:val="41"/>
    <w:rsid w:val="004E722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E43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73655">
      <w:bodyDiv w:val="1"/>
      <w:marLeft w:val="0"/>
      <w:marRight w:val="0"/>
      <w:marTop w:val="0"/>
      <w:marBottom w:val="0"/>
      <w:divBdr>
        <w:top w:val="none" w:sz="0" w:space="0" w:color="auto"/>
        <w:left w:val="none" w:sz="0" w:space="0" w:color="auto"/>
        <w:bottom w:val="none" w:sz="0" w:space="0" w:color="auto"/>
        <w:right w:val="none" w:sz="0" w:space="0" w:color="auto"/>
      </w:divBdr>
    </w:div>
    <w:div w:id="423770312">
      <w:bodyDiv w:val="1"/>
      <w:marLeft w:val="0"/>
      <w:marRight w:val="0"/>
      <w:marTop w:val="0"/>
      <w:marBottom w:val="0"/>
      <w:divBdr>
        <w:top w:val="none" w:sz="0" w:space="0" w:color="auto"/>
        <w:left w:val="none" w:sz="0" w:space="0" w:color="auto"/>
        <w:bottom w:val="none" w:sz="0" w:space="0" w:color="auto"/>
        <w:right w:val="none" w:sz="0" w:space="0" w:color="auto"/>
      </w:divBdr>
    </w:div>
    <w:div w:id="791827642">
      <w:bodyDiv w:val="1"/>
      <w:marLeft w:val="0"/>
      <w:marRight w:val="0"/>
      <w:marTop w:val="0"/>
      <w:marBottom w:val="0"/>
      <w:divBdr>
        <w:top w:val="none" w:sz="0" w:space="0" w:color="auto"/>
        <w:left w:val="none" w:sz="0" w:space="0" w:color="auto"/>
        <w:bottom w:val="none" w:sz="0" w:space="0" w:color="auto"/>
        <w:right w:val="none" w:sz="0" w:space="0" w:color="auto"/>
      </w:divBdr>
    </w:div>
    <w:div w:id="184308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ro" TargetMode="External"/><Relationship Id="rId18" Type="http://schemas.openxmlformats.org/officeDocument/2006/relationships/hyperlink" Target="mailto:office@schoolrehabilitation.ro"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image" Target="media/image1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choolrehabilitation.ro"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choolrehabilitation.ro" TargetMode="External"/><Relationship Id="rId20" Type="http://schemas.openxmlformats.org/officeDocument/2006/relationships/hyperlink" Target="http://www.schoolrehabilitation.ro"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choolrehabilitation.ro"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hyperlink" Target="http://www.edu.ro" TargetMode="External"/><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hoolrehabilitation.ro"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3" ma:contentTypeDescription="Create a new document." ma:contentTypeScope="" ma:versionID="46029bb060d1151676e147eacec412a7">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10494a7769a687b139dcaaa0e4a2fcf0"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C6FFD-D8AE-4619-8551-6C39A08BE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05FD0-F818-466D-B819-2C321D08B08A}">
  <ds:schemaRefs>
    <ds:schemaRef ds:uri="http://schemas.openxmlformats.org/officeDocument/2006/bibliography"/>
  </ds:schemaRefs>
</ds:datastoreItem>
</file>

<file path=customXml/itemProps3.xml><?xml version="1.0" encoding="utf-8"?>
<ds:datastoreItem xmlns:ds="http://schemas.openxmlformats.org/officeDocument/2006/customXml" ds:itemID="{9494708E-8B5B-4C01-935B-158844C9A4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136214-E1F3-4DC5-BA60-F61E8D051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3861</TotalTime>
  <Pages>57</Pages>
  <Words>13821</Words>
  <Characters>85971</Characters>
  <Application>Microsoft Office Word</Application>
  <DocSecurity>0</DocSecurity>
  <Lines>2773</Lines>
  <Paragraphs>1425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Anne-Katrin Arnold</dc:creator>
  <cp:lastModifiedBy>ioana rudareanu</cp:lastModifiedBy>
  <cp:revision>413</cp:revision>
  <dcterms:created xsi:type="dcterms:W3CDTF">2021-01-12T16:23:00Z</dcterms:created>
  <dcterms:modified xsi:type="dcterms:W3CDTF">2021-01-18T23:58:00Z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 2016</vt:lpwstr>
  </property>
  <property fmtid="{D5CDD505-2E9C-101B-9397-08002B2CF9AE}" pid="4" name="LastSaved">
    <vt:filetime>2020-03-03T00:00:00Z</vt:filetime>
  </property>
  <property fmtid="{D5CDD505-2E9C-101B-9397-08002B2CF9AE}" pid="5" name="ContentTypeId">
    <vt:lpwstr>0x01010000D135C35F46F242ABD78D63C2151323</vt:lpwstr>
  </property>
</Properties>
</file>