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179A" w14:textId="787ED1BE" w:rsidR="00630244" w:rsidRPr="009D207D" w:rsidRDefault="00630244" w:rsidP="00630244">
      <w:pPr>
        <w:jc w:val="center"/>
        <w:rPr>
          <w:rFonts w:ascii="Trebuchet MS" w:hAnsi="Trebuchet MS"/>
          <w:b/>
          <w:sz w:val="48"/>
          <w:szCs w:val="48"/>
        </w:rPr>
      </w:pPr>
      <w:r w:rsidRPr="009D207D">
        <w:rPr>
          <w:rFonts w:ascii="Trebuchet MS" w:hAnsi="Trebuchet MS"/>
          <w:b/>
          <w:sz w:val="48"/>
          <w:szCs w:val="48"/>
        </w:rPr>
        <w:t>MINISTRY OF EDUCATION ROMANIA</w:t>
      </w:r>
    </w:p>
    <w:p w14:paraId="497258E5" w14:textId="77777777" w:rsidR="00630244" w:rsidRPr="009D207D" w:rsidRDefault="00630244" w:rsidP="00630244">
      <w:pPr>
        <w:jc w:val="center"/>
        <w:rPr>
          <w:rFonts w:ascii="Trebuchet MS" w:hAnsi="Trebuchet MS"/>
          <w:b/>
          <w:sz w:val="72"/>
          <w:szCs w:val="72"/>
        </w:rPr>
      </w:pPr>
    </w:p>
    <w:p w14:paraId="42C91D09" w14:textId="77777777" w:rsidR="00630244" w:rsidRPr="009D207D" w:rsidRDefault="00630244" w:rsidP="00630244">
      <w:pPr>
        <w:jc w:val="center"/>
        <w:rPr>
          <w:rFonts w:ascii="Trebuchet MS" w:hAnsi="Trebuchet MS"/>
          <w:b/>
          <w:sz w:val="72"/>
          <w:szCs w:val="72"/>
        </w:rPr>
      </w:pPr>
    </w:p>
    <w:p w14:paraId="1994DEE8" w14:textId="76EE9DDC" w:rsidR="00630244" w:rsidRPr="009D207D" w:rsidRDefault="00630244" w:rsidP="00630244">
      <w:pPr>
        <w:jc w:val="center"/>
        <w:rPr>
          <w:rFonts w:ascii="Trebuchet MS" w:hAnsi="Trebuchet MS"/>
          <w:b/>
          <w:sz w:val="52"/>
          <w:szCs w:val="52"/>
        </w:rPr>
      </w:pPr>
      <w:r w:rsidRPr="009D207D">
        <w:rPr>
          <w:rFonts w:ascii="Trebuchet MS" w:hAnsi="Trebuchet MS"/>
          <w:b/>
          <w:sz w:val="52"/>
          <w:szCs w:val="52"/>
        </w:rPr>
        <w:t>LABOR MANAGEMENT PROCEDURES (LMP)</w:t>
      </w:r>
    </w:p>
    <w:p w14:paraId="7F381A88" w14:textId="77777777" w:rsidR="00630244" w:rsidRPr="009D207D" w:rsidRDefault="00630244" w:rsidP="00630244">
      <w:pPr>
        <w:jc w:val="center"/>
        <w:rPr>
          <w:rFonts w:ascii="Trebuchet MS" w:hAnsi="Trebuchet MS"/>
          <w:b/>
          <w:sz w:val="40"/>
          <w:szCs w:val="40"/>
        </w:rPr>
      </w:pPr>
      <w:r w:rsidRPr="009D207D">
        <w:rPr>
          <w:rFonts w:ascii="Trebuchet MS" w:hAnsi="Trebuchet MS"/>
          <w:b/>
          <w:sz w:val="40"/>
          <w:szCs w:val="40"/>
        </w:rPr>
        <w:t>FOR</w:t>
      </w:r>
    </w:p>
    <w:p w14:paraId="265ED2B6" w14:textId="77777777" w:rsidR="00630244" w:rsidRPr="009D207D" w:rsidRDefault="00630244" w:rsidP="00630244">
      <w:pPr>
        <w:jc w:val="center"/>
        <w:rPr>
          <w:rFonts w:ascii="Trebuchet MS" w:hAnsi="Trebuchet MS"/>
          <w:b/>
          <w:sz w:val="48"/>
          <w:szCs w:val="48"/>
        </w:rPr>
      </w:pPr>
      <w:r w:rsidRPr="009D207D">
        <w:rPr>
          <w:rFonts w:ascii="Trebuchet MS" w:hAnsi="Trebuchet MS"/>
          <w:b/>
          <w:sz w:val="48"/>
          <w:szCs w:val="48"/>
        </w:rPr>
        <w:t>SAFER, INCLUSIVE AND SUSTAINABLE SCHOOLS PROJECT</w:t>
      </w:r>
    </w:p>
    <w:p w14:paraId="1EC65AF9" w14:textId="77777777" w:rsidR="00630244" w:rsidRPr="009D207D" w:rsidRDefault="00630244" w:rsidP="00630244">
      <w:pPr>
        <w:jc w:val="center"/>
        <w:rPr>
          <w:rFonts w:ascii="Trebuchet MS" w:hAnsi="Trebuchet MS"/>
          <w:b/>
          <w:sz w:val="48"/>
          <w:szCs w:val="48"/>
        </w:rPr>
      </w:pPr>
    </w:p>
    <w:p w14:paraId="2B9FE51B" w14:textId="77777777" w:rsidR="00630244" w:rsidRPr="009D207D" w:rsidRDefault="00630244" w:rsidP="00630244">
      <w:pPr>
        <w:jc w:val="center"/>
        <w:rPr>
          <w:rFonts w:ascii="Trebuchet MS" w:hAnsi="Trebuchet MS"/>
          <w:sz w:val="48"/>
          <w:szCs w:val="48"/>
        </w:rPr>
      </w:pPr>
    </w:p>
    <w:p w14:paraId="30250CD5" w14:textId="77777777" w:rsidR="00630244" w:rsidRPr="009D207D" w:rsidRDefault="00630244" w:rsidP="00630244">
      <w:pPr>
        <w:jc w:val="center"/>
        <w:rPr>
          <w:rFonts w:ascii="Trebuchet MS" w:hAnsi="Trebuchet MS"/>
          <w:sz w:val="48"/>
          <w:szCs w:val="48"/>
        </w:rPr>
      </w:pPr>
    </w:p>
    <w:p w14:paraId="186A20EC" w14:textId="4C9C8993" w:rsidR="00630244" w:rsidRPr="009D207D" w:rsidRDefault="00096352" w:rsidP="00630244">
      <w:pPr>
        <w:jc w:val="center"/>
        <w:rPr>
          <w:rFonts w:ascii="Trebuchet MS" w:hAnsi="Trebuchet MS"/>
          <w:sz w:val="36"/>
          <w:szCs w:val="36"/>
        </w:rPr>
      </w:pPr>
      <w:r w:rsidRPr="009D207D">
        <w:rPr>
          <w:rFonts w:ascii="Trebuchet MS" w:hAnsi="Trebuchet MS"/>
          <w:sz w:val="36"/>
          <w:szCs w:val="36"/>
        </w:rPr>
        <w:t xml:space="preserve">January </w:t>
      </w:r>
      <w:r w:rsidR="00630244" w:rsidRPr="009D207D">
        <w:rPr>
          <w:rFonts w:ascii="Trebuchet MS" w:hAnsi="Trebuchet MS"/>
          <w:sz w:val="36"/>
          <w:szCs w:val="36"/>
        </w:rPr>
        <w:t>202</w:t>
      </w:r>
      <w:r w:rsidRPr="009D207D">
        <w:rPr>
          <w:rFonts w:ascii="Trebuchet MS" w:hAnsi="Trebuchet MS"/>
          <w:sz w:val="36"/>
          <w:szCs w:val="36"/>
        </w:rPr>
        <w:t>4</w:t>
      </w:r>
    </w:p>
    <w:p w14:paraId="0581395C" w14:textId="77777777" w:rsidR="00DD4AAE" w:rsidRPr="009D207D" w:rsidRDefault="00DD4AAE" w:rsidP="00DD4AAE">
      <w:pPr>
        <w:rPr>
          <w:rFonts w:ascii="Trebuchet MS" w:hAnsi="Trebuchet MS"/>
          <w:lang w:eastAsia="en-GB"/>
        </w:rPr>
      </w:pPr>
    </w:p>
    <w:p w14:paraId="294F17CA" w14:textId="2BAC581A" w:rsidR="00630244" w:rsidRPr="009D207D" w:rsidRDefault="00630244" w:rsidP="00DD4AAE">
      <w:pPr>
        <w:rPr>
          <w:rFonts w:ascii="Trebuchet MS" w:hAnsi="Trebuchet MS"/>
          <w:lang w:eastAsia="en-GB"/>
        </w:rPr>
      </w:pPr>
      <w:r w:rsidRPr="009D207D">
        <w:rPr>
          <w:rFonts w:ascii="Trebuchet MS" w:hAnsi="Trebuchet MS"/>
          <w:lang w:eastAsia="en-GB"/>
        </w:rPr>
        <w:br w:type="page"/>
      </w:r>
    </w:p>
    <w:sdt>
      <w:sdtPr>
        <w:rPr>
          <w:rFonts w:ascii="Trebuchet MS" w:hAnsi="Trebuchet MS"/>
        </w:rPr>
        <w:id w:val="-1345234387"/>
        <w:docPartObj>
          <w:docPartGallery w:val="Table of Contents"/>
          <w:docPartUnique/>
        </w:docPartObj>
      </w:sdtPr>
      <w:sdtEndPr>
        <w:rPr>
          <w:b/>
          <w:bCs/>
          <w:noProof/>
        </w:rPr>
      </w:sdtEndPr>
      <w:sdtContent>
        <w:p w14:paraId="0CCF1F50" w14:textId="05CCEB5A" w:rsidR="00630244" w:rsidRPr="009D207D" w:rsidRDefault="00630244" w:rsidP="00630244">
          <w:pPr>
            <w:rPr>
              <w:rFonts w:ascii="Trebuchet MS" w:hAnsi="Trebuchet MS"/>
              <w:sz w:val="28"/>
              <w:szCs w:val="28"/>
            </w:rPr>
          </w:pPr>
          <w:r w:rsidRPr="009D207D">
            <w:rPr>
              <w:rFonts w:ascii="Trebuchet MS" w:hAnsi="Trebuchet MS"/>
              <w:sz w:val="28"/>
              <w:szCs w:val="28"/>
            </w:rPr>
            <w:t>Table of Contents</w:t>
          </w:r>
        </w:p>
        <w:p w14:paraId="3A72B52C" w14:textId="459B0E34" w:rsidR="00EB09FB" w:rsidRDefault="00630244">
          <w:pPr>
            <w:pStyle w:val="TOC1"/>
            <w:rPr>
              <w:rFonts w:eastAsiaTheme="minorEastAsia"/>
              <w:noProof/>
              <w:kern w:val="2"/>
              <w:sz w:val="24"/>
              <w:szCs w:val="24"/>
              <w14:ligatures w14:val="standardContextual"/>
            </w:rPr>
          </w:pPr>
          <w:r w:rsidRPr="009D207D">
            <w:rPr>
              <w:rFonts w:ascii="Trebuchet MS" w:hAnsi="Trebuchet MS"/>
            </w:rPr>
            <w:fldChar w:fldCharType="begin"/>
          </w:r>
          <w:r w:rsidRPr="009D207D">
            <w:rPr>
              <w:rFonts w:ascii="Trebuchet MS" w:hAnsi="Trebuchet MS"/>
            </w:rPr>
            <w:instrText xml:space="preserve"> TOC \o "1-3" \h \z \u </w:instrText>
          </w:r>
          <w:r w:rsidRPr="009D207D">
            <w:rPr>
              <w:rFonts w:ascii="Trebuchet MS" w:hAnsi="Trebuchet MS"/>
            </w:rPr>
            <w:fldChar w:fldCharType="separate"/>
          </w:r>
          <w:hyperlink w:anchor="_Toc160109950" w:history="1">
            <w:r w:rsidR="00EB09FB" w:rsidRPr="00BE00D1">
              <w:rPr>
                <w:rStyle w:val="Hyperlink"/>
                <w:noProof/>
              </w:rPr>
              <w:t>1.</w:t>
            </w:r>
            <w:r w:rsidR="00EB09FB">
              <w:rPr>
                <w:rFonts w:eastAsiaTheme="minorEastAsia"/>
                <w:noProof/>
                <w:kern w:val="2"/>
                <w:sz w:val="24"/>
                <w:szCs w:val="24"/>
                <w14:ligatures w14:val="standardContextual"/>
              </w:rPr>
              <w:tab/>
            </w:r>
            <w:r w:rsidR="00EB09FB" w:rsidRPr="00BE00D1">
              <w:rPr>
                <w:rStyle w:val="Hyperlink"/>
                <w:noProof/>
              </w:rPr>
              <w:t>PROJECT DESCRIPTION AND BACKGROUND</w:t>
            </w:r>
            <w:r w:rsidR="00EB09FB">
              <w:rPr>
                <w:noProof/>
                <w:webHidden/>
              </w:rPr>
              <w:tab/>
            </w:r>
            <w:r w:rsidR="00EB09FB">
              <w:rPr>
                <w:noProof/>
                <w:webHidden/>
              </w:rPr>
              <w:fldChar w:fldCharType="begin"/>
            </w:r>
            <w:r w:rsidR="00EB09FB">
              <w:rPr>
                <w:noProof/>
                <w:webHidden/>
              </w:rPr>
              <w:instrText xml:space="preserve"> PAGEREF _Toc160109950 \h </w:instrText>
            </w:r>
            <w:r w:rsidR="00EB09FB">
              <w:rPr>
                <w:noProof/>
                <w:webHidden/>
              </w:rPr>
            </w:r>
            <w:r w:rsidR="00EB09FB">
              <w:rPr>
                <w:noProof/>
                <w:webHidden/>
              </w:rPr>
              <w:fldChar w:fldCharType="separate"/>
            </w:r>
            <w:r w:rsidR="00EB09FB">
              <w:rPr>
                <w:noProof/>
                <w:webHidden/>
              </w:rPr>
              <w:t>4</w:t>
            </w:r>
            <w:r w:rsidR="00EB09FB">
              <w:rPr>
                <w:noProof/>
                <w:webHidden/>
              </w:rPr>
              <w:fldChar w:fldCharType="end"/>
            </w:r>
          </w:hyperlink>
        </w:p>
        <w:p w14:paraId="5D9D30CD" w14:textId="1BD487E1" w:rsidR="00EB09FB" w:rsidRDefault="00EB09FB">
          <w:pPr>
            <w:pStyle w:val="TOC1"/>
            <w:rPr>
              <w:rFonts w:eastAsiaTheme="minorEastAsia"/>
              <w:noProof/>
              <w:kern w:val="2"/>
              <w:sz w:val="24"/>
              <w:szCs w:val="24"/>
              <w14:ligatures w14:val="standardContextual"/>
            </w:rPr>
          </w:pPr>
          <w:hyperlink w:anchor="_Toc160109951" w:history="1">
            <w:r w:rsidRPr="00BE00D1">
              <w:rPr>
                <w:rStyle w:val="Hyperlink"/>
                <w:noProof/>
              </w:rPr>
              <w:t>2.</w:t>
            </w:r>
            <w:r>
              <w:rPr>
                <w:rFonts w:eastAsiaTheme="minorEastAsia"/>
                <w:noProof/>
                <w:kern w:val="2"/>
                <w:sz w:val="24"/>
                <w:szCs w:val="24"/>
                <w14:ligatures w14:val="standardContextual"/>
              </w:rPr>
              <w:tab/>
            </w:r>
            <w:r w:rsidRPr="00BE00D1">
              <w:rPr>
                <w:rStyle w:val="Hyperlink"/>
                <w:noProof/>
              </w:rPr>
              <w:t>SCOPE OF APPLICATION</w:t>
            </w:r>
            <w:r>
              <w:rPr>
                <w:noProof/>
                <w:webHidden/>
              </w:rPr>
              <w:tab/>
            </w:r>
            <w:r>
              <w:rPr>
                <w:noProof/>
                <w:webHidden/>
              </w:rPr>
              <w:fldChar w:fldCharType="begin"/>
            </w:r>
            <w:r>
              <w:rPr>
                <w:noProof/>
                <w:webHidden/>
              </w:rPr>
              <w:instrText xml:space="preserve"> PAGEREF _Toc160109951 \h </w:instrText>
            </w:r>
            <w:r>
              <w:rPr>
                <w:noProof/>
                <w:webHidden/>
              </w:rPr>
            </w:r>
            <w:r>
              <w:rPr>
                <w:noProof/>
                <w:webHidden/>
              </w:rPr>
              <w:fldChar w:fldCharType="separate"/>
            </w:r>
            <w:r>
              <w:rPr>
                <w:noProof/>
                <w:webHidden/>
              </w:rPr>
              <w:t>5</w:t>
            </w:r>
            <w:r>
              <w:rPr>
                <w:noProof/>
                <w:webHidden/>
              </w:rPr>
              <w:fldChar w:fldCharType="end"/>
            </w:r>
          </w:hyperlink>
        </w:p>
        <w:p w14:paraId="7265FDD0" w14:textId="2360BFF6" w:rsidR="00EB09FB" w:rsidRDefault="00EB09FB">
          <w:pPr>
            <w:pStyle w:val="TOC1"/>
            <w:rPr>
              <w:rFonts w:eastAsiaTheme="minorEastAsia"/>
              <w:noProof/>
              <w:kern w:val="2"/>
              <w:sz w:val="24"/>
              <w:szCs w:val="24"/>
              <w14:ligatures w14:val="standardContextual"/>
            </w:rPr>
          </w:pPr>
          <w:hyperlink w:anchor="_Toc160109952" w:history="1">
            <w:r w:rsidRPr="00BE00D1">
              <w:rPr>
                <w:rStyle w:val="Hyperlink"/>
                <w:noProof/>
              </w:rPr>
              <w:t>3.</w:t>
            </w:r>
            <w:r>
              <w:rPr>
                <w:rFonts w:eastAsiaTheme="minorEastAsia"/>
                <w:noProof/>
                <w:kern w:val="2"/>
                <w:sz w:val="24"/>
                <w:szCs w:val="24"/>
                <w14:ligatures w14:val="standardContextual"/>
              </w:rPr>
              <w:tab/>
            </w:r>
            <w:r w:rsidRPr="00BE00D1">
              <w:rPr>
                <w:rStyle w:val="Hyperlink"/>
                <w:noProof/>
              </w:rPr>
              <w:t>OVERVIEW OF LABOR USE ON THE PROJECT</w:t>
            </w:r>
            <w:r>
              <w:rPr>
                <w:noProof/>
                <w:webHidden/>
              </w:rPr>
              <w:tab/>
            </w:r>
            <w:r>
              <w:rPr>
                <w:noProof/>
                <w:webHidden/>
              </w:rPr>
              <w:fldChar w:fldCharType="begin"/>
            </w:r>
            <w:r>
              <w:rPr>
                <w:noProof/>
                <w:webHidden/>
              </w:rPr>
              <w:instrText xml:space="preserve"> PAGEREF _Toc160109952 \h </w:instrText>
            </w:r>
            <w:r>
              <w:rPr>
                <w:noProof/>
                <w:webHidden/>
              </w:rPr>
            </w:r>
            <w:r>
              <w:rPr>
                <w:noProof/>
                <w:webHidden/>
              </w:rPr>
              <w:fldChar w:fldCharType="separate"/>
            </w:r>
            <w:r>
              <w:rPr>
                <w:noProof/>
                <w:webHidden/>
              </w:rPr>
              <w:t>6</w:t>
            </w:r>
            <w:r>
              <w:rPr>
                <w:noProof/>
                <w:webHidden/>
              </w:rPr>
              <w:fldChar w:fldCharType="end"/>
            </w:r>
          </w:hyperlink>
        </w:p>
        <w:p w14:paraId="4DC7107E" w14:textId="451EAEE4" w:rsidR="00EB09FB" w:rsidRDefault="00EB09FB">
          <w:pPr>
            <w:pStyle w:val="TOC1"/>
            <w:rPr>
              <w:rFonts w:eastAsiaTheme="minorEastAsia"/>
              <w:noProof/>
              <w:kern w:val="2"/>
              <w:sz w:val="24"/>
              <w:szCs w:val="24"/>
              <w14:ligatures w14:val="standardContextual"/>
            </w:rPr>
          </w:pPr>
          <w:hyperlink w:anchor="_Toc160109953" w:history="1">
            <w:r w:rsidRPr="00BE00D1">
              <w:rPr>
                <w:rStyle w:val="Hyperlink"/>
                <w:noProof/>
              </w:rPr>
              <w:t>4.</w:t>
            </w:r>
            <w:r>
              <w:rPr>
                <w:rFonts w:eastAsiaTheme="minorEastAsia"/>
                <w:noProof/>
                <w:kern w:val="2"/>
                <w:sz w:val="24"/>
                <w:szCs w:val="24"/>
                <w14:ligatures w14:val="standardContextual"/>
              </w:rPr>
              <w:tab/>
            </w:r>
            <w:r w:rsidRPr="00BE00D1">
              <w:rPr>
                <w:rStyle w:val="Hyperlink"/>
                <w:noProof/>
              </w:rPr>
              <w:t>ASSESSMENT OF KEY POTENTIAL LABOR RISKS</w:t>
            </w:r>
            <w:r>
              <w:rPr>
                <w:noProof/>
                <w:webHidden/>
              </w:rPr>
              <w:tab/>
            </w:r>
            <w:r>
              <w:rPr>
                <w:noProof/>
                <w:webHidden/>
              </w:rPr>
              <w:fldChar w:fldCharType="begin"/>
            </w:r>
            <w:r>
              <w:rPr>
                <w:noProof/>
                <w:webHidden/>
              </w:rPr>
              <w:instrText xml:space="preserve"> PAGEREF _Toc160109953 \h </w:instrText>
            </w:r>
            <w:r>
              <w:rPr>
                <w:noProof/>
                <w:webHidden/>
              </w:rPr>
            </w:r>
            <w:r>
              <w:rPr>
                <w:noProof/>
                <w:webHidden/>
              </w:rPr>
              <w:fldChar w:fldCharType="separate"/>
            </w:r>
            <w:r>
              <w:rPr>
                <w:noProof/>
                <w:webHidden/>
              </w:rPr>
              <w:t>8</w:t>
            </w:r>
            <w:r>
              <w:rPr>
                <w:noProof/>
                <w:webHidden/>
              </w:rPr>
              <w:fldChar w:fldCharType="end"/>
            </w:r>
          </w:hyperlink>
        </w:p>
        <w:p w14:paraId="68D09C65" w14:textId="003BAA1F" w:rsidR="00EB09FB" w:rsidRDefault="00EB09FB">
          <w:pPr>
            <w:pStyle w:val="TOC1"/>
            <w:rPr>
              <w:rFonts w:eastAsiaTheme="minorEastAsia"/>
              <w:noProof/>
              <w:kern w:val="2"/>
              <w:sz w:val="24"/>
              <w:szCs w:val="24"/>
              <w14:ligatures w14:val="standardContextual"/>
            </w:rPr>
          </w:pPr>
          <w:hyperlink w:anchor="_Toc160109954" w:history="1">
            <w:r w:rsidRPr="00BE00D1">
              <w:rPr>
                <w:rStyle w:val="Hyperlink"/>
                <w:noProof/>
              </w:rPr>
              <w:t>5. BRIEF OVERVIEW OF LABOR LEGISLATION: TERMS AND CONDITIONS</w:t>
            </w:r>
            <w:r>
              <w:rPr>
                <w:noProof/>
                <w:webHidden/>
              </w:rPr>
              <w:tab/>
            </w:r>
            <w:r>
              <w:rPr>
                <w:noProof/>
                <w:webHidden/>
              </w:rPr>
              <w:fldChar w:fldCharType="begin"/>
            </w:r>
            <w:r>
              <w:rPr>
                <w:noProof/>
                <w:webHidden/>
              </w:rPr>
              <w:instrText xml:space="preserve"> PAGEREF _Toc160109954 \h </w:instrText>
            </w:r>
            <w:r>
              <w:rPr>
                <w:noProof/>
                <w:webHidden/>
              </w:rPr>
            </w:r>
            <w:r>
              <w:rPr>
                <w:noProof/>
                <w:webHidden/>
              </w:rPr>
              <w:fldChar w:fldCharType="separate"/>
            </w:r>
            <w:r>
              <w:rPr>
                <w:noProof/>
                <w:webHidden/>
              </w:rPr>
              <w:t>10</w:t>
            </w:r>
            <w:r>
              <w:rPr>
                <w:noProof/>
                <w:webHidden/>
              </w:rPr>
              <w:fldChar w:fldCharType="end"/>
            </w:r>
          </w:hyperlink>
        </w:p>
        <w:p w14:paraId="260CBABD" w14:textId="14C0D386" w:rsidR="00EB09FB" w:rsidRDefault="00EB09FB">
          <w:pPr>
            <w:pStyle w:val="TOC1"/>
            <w:rPr>
              <w:rFonts w:eastAsiaTheme="minorEastAsia"/>
              <w:noProof/>
              <w:kern w:val="2"/>
              <w:sz w:val="24"/>
              <w:szCs w:val="24"/>
              <w14:ligatures w14:val="standardContextual"/>
            </w:rPr>
          </w:pPr>
          <w:hyperlink w:anchor="_Toc160109955" w:history="1">
            <w:r w:rsidRPr="00BE00D1">
              <w:rPr>
                <w:rStyle w:val="Hyperlink"/>
                <w:noProof/>
              </w:rPr>
              <w:t>6. BRIEF OVERVIEW OF LABOR LEGISLATION: OCCUPATIONAL HEALTH AND SAFETY</w:t>
            </w:r>
            <w:r>
              <w:rPr>
                <w:noProof/>
                <w:webHidden/>
              </w:rPr>
              <w:tab/>
            </w:r>
            <w:r>
              <w:rPr>
                <w:noProof/>
                <w:webHidden/>
              </w:rPr>
              <w:fldChar w:fldCharType="begin"/>
            </w:r>
            <w:r>
              <w:rPr>
                <w:noProof/>
                <w:webHidden/>
              </w:rPr>
              <w:instrText xml:space="preserve"> PAGEREF _Toc160109955 \h </w:instrText>
            </w:r>
            <w:r>
              <w:rPr>
                <w:noProof/>
                <w:webHidden/>
              </w:rPr>
            </w:r>
            <w:r>
              <w:rPr>
                <w:noProof/>
                <w:webHidden/>
              </w:rPr>
              <w:fldChar w:fldCharType="separate"/>
            </w:r>
            <w:r>
              <w:rPr>
                <w:noProof/>
                <w:webHidden/>
              </w:rPr>
              <w:t>12</w:t>
            </w:r>
            <w:r>
              <w:rPr>
                <w:noProof/>
                <w:webHidden/>
              </w:rPr>
              <w:fldChar w:fldCharType="end"/>
            </w:r>
          </w:hyperlink>
        </w:p>
        <w:p w14:paraId="5164BBA7" w14:textId="3C68D4D5" w:rsidR="00EB09FB" w:rsidRDefault="00EB09FB">
          <w:pPr>
            <w:pStyle w:val="TOC1"/>
            <w:rPr>
              <w:rFonts w:eastAsiaTheme="minorEastAsia"/>
              <w:noProof/>
              <w:kern w:val="2"/>
              <w:sz w:val="24"/>
              <w:szCs w:val="24"/>
              <w14:ligatures w14:val="standardContextual"/>
            </w:rPr>
          </w:pPr>
          <w:hyperlink w:anchor="_Toc160109956" w:history="1">
            <w:r w:rsidRPr="00BE00D1">
              <w:rPr>
                <w:rStyle w:val="Hyperlink"/>
                <w:noProof/>
              </w:rPr>
              <w:t>7. RESPONSIBLE STAFF</w:t>
            </w:r>
            <w:r>
              <w:rPr>
                <w:noProof/>
                <w:webHidden/>
              </w:rPr>
              <w:tab/>
            </w:r>
            <w:r>
              <w:rPr>
                <w:noProof/>
                <w:webHidden/>
              </w:rPr>
              <w:fldChar w:fldCharType="begin"/>
            </w:r>
            <w:r>
              <w:rPr>
                <w:noProof/>
                <w:webHidden/>
              </w:rPr>
              <w:instrText xml:space="preserve"> PAGEREF _Toc160109956 \h </w:instrText>
            </w:r>
            <w:r>
              <w:rPr>
                <w:noProof/>
                <w:webHidden/>
              </w:rPr>
            </w:r>
            <w:r>
              <w:rPr>
                <w:noProof/>
                <w:webHidden/>
              </w:rPr>
              <w:fldChar w:fldCharType="separate"/>
            </w:r>
            <w:r>
              <w:rPr>
                <w:noProof/>
                <w:webHidden/>
              </w:rPr>
              <w:t>13</w:t>
            </w:r>
            <w:r>
              <w:rPr>
                <w:noProof/>
                <w:webHidden/>
              </w:rPr>
              <w:fldChar w:fldCharType="end"/>
            </w:r>
          </w:hyperlink>
        </w:p>
        <w:p w14:paraId="207FCB17" w14:textId="504704CD" w:rsidR="00EB09FB" w:rsidRDefault="00EB09FB">
          <w:pPr>
            <w:pStyle w:val="TOC1"/>
            <w:rPr>
              <w:rFonts w:eastAsiaTheme="minorEastAsia"/>
              <w:noProof/>
              <w:kern w:val="2"/>
              <w:sz w:val="24"/>
              <w:szCs w:val="24"/>
              <w14:ligatures w14:val="standardContextual"/>
            </w:rPr>
          </w:pPr>
          <w:hyperlink w:anchor="_Toc160109957" w:history="1">
            <w:r w:rsidRPr="00BE00D1">
              <w:rPr>
                <w:rStyle w:val="Hyperlink"/>
                <w:noProof/>
              </w:rPr>
              <w:t>8. POLICIES AND PROCEDURES</w:t>
            </w:r>
            <w:r>
              <w:rPr>
                <w:noProof/>
                <w:webHidden/>
              </w:rPr>
              <w:tab/>
            </w:r>
            <w:r>
              <w:rPr>
                <w:noProof/>
                <w:webHidden/>
              </w:rPr>
              <w:fldChar w:fldCharType="begin"/>
            </w:r>
            <w:r>
              <w:rPr>
                <w:noProof/>
                <w:webHidden/>
              </w:rPr>
              <w:instrText xml:space="preserve"> PAGEREF _Toc160109957 \h </w:instrText>
            </w:r>
            <w:r>
              <w:rPr>
                <w:noProof/>
                <w:webHidden/>
              </w:rPr>
            </w:r>
            <w:r>
              <w:rPr>
                <w:noProof/>
                <w:webHidden/>
              </w:rPr>
              <w:fldChar w:fldCharType="separate"/>
            </w:r>
            <w:r>
              <w:rPr>
                <w:noProof/>
                <w:webHidden/>
              </w:rPr>
              <w:t>18</w:t>
            </w:r>
            <w:r>
              <w:rPr>
                <w:noProof/>
                <w:webHidden/>
              </w:rPr>
              <w:fldChar w:fldCharType="end"/>
            </w:r>
          </w:hyperlink>
        </w:p>
        <w:p w14:paraId="619EE787" w14:textId="7D4D7B7E" w:rsidR="00EB09FB" w:rsidRDefault="00EB09FB">
          <w:pPr>
            <w:pStyle w:val="TOC1"/>
            <w:rPr>
              <w:rFonts w:eastAsiaTheme="minorEastAsia"/>
              <w:noProof/>
              <w:kern w:val="2"/>
              <w:sz w:val="24"/>
              <w:szCs w:val="24"/>
              <w14:ligatures w14:val="standardContextual"/>
            </w:rPr>
          </w:pPr>
          <w:hyperlink w:anchor="_Toc160109958" w:history="1">
            <w:r w:rsidRPr="00BE00D1">
              <w:rPr>
                <w:rStyle w:val="Hyperlink"/>
                <w:noProof/>
              </w:rPr>
              <w:t>9. AGE OF EMPLOYMENT</w:t>
            </w:r>
            <w:r>
              <w:rPr>
                <w:noProof/>
                <w:webHidden/>
              </w:rPr>
              <w:tab/>
            </w:r>
            <w:r>
              <w:rPr>
                <w:noProof/>
                <w:webHidden/>
              </w:rPr>
              <w:fldChar w:fldCharType="begin"/>
            </w:r>
            <w:r>
              <w:rPr>
                <w:noProof/>
                <w:webHidden/>
              </w:rPr>
              <w:instrText xml:space="preserve"> PAGEREF _Toc160109958 \h </w:instrText>
            </w:r>
            <w:r>
              <w:rPr>
                <w:noProof/>
                <w:webHidden/>
              </w:rPr>
            </w:r>
            <w:r>
              <w:rPr>
                <w:noProof/>
                <w:webHidden/>
              </w:rPr>
              <w:fldChar w:fldCharType="separate"/>
            </w:r>
            <w:r>
              <w:rPr>
                <w:noProof/>
                <w:webHidden/>
              </w:rPr>
              <w:t>19</w:t>
            </w:r>
            <w:r>
              <w:rPr>
                <w:noProof/>
                <w:webHidden/>
              </w:rPr>
              <w:fldChar w:fldCharType="end"/>
            </w:r>
          </w:hyperlink>
        </w:p>
        <w:p w14:paraId="28250C66" w14:textId="00EFEEF9" w:rsidR="00EB09FB" w:rsidRDefault="00EB09FB">
          <w:pPr>
            <w:pStyle w:val="TOC1"/>
            <w:rPr>
              <w:rFonts w:eastAsiaTheme="minorEastAsia"/>
              <w:noProof/>
              <w:kern w:val="2"/>
              <w:sz w:val="24"/>
              <w:szCs w:val="24"/>
              <w14:ligatures w14:val="standardContextual"/>
            </w:rPr>
          </w:pPr>
          <w:hyperlink w:anchor="_Toc160109959" w:history="1">
            <w:r w:rsidRPr="00BE00D1">
              <w:rPr>
                <w:rStyle w:val="Hyperlink"/>
                <w:noProof/>
              </w:rPr>
              <w:t>10. TERMS AND CONDITIONS</w:t>
            </w:r>
            <w:r>
              <w:rPr>
                <w:noProof/>
                <w:webHidden/>
              </w:rPr>
              <w:tab/>
            </w:r>
            <w:r>
              <w:rPr>
                <w:noProof/>
                <w:webHidden/>
              </w:rPr>
              <w:fldChar w:fldCharType="begin"/>
            </w:r>
            <w:r>
              <w:rPr>
                <w:noProof/>
                <w:webHidden/>
              </w:rPr>
              <w:instrText xml:space="preserve"> PAGEREF _Toc160109959 \h </w:instrText>
            </w:r>
            <w:r>
              <w:rPr>
                <w:noProof/>
                <w:webHidden/>
              </w:rPr>
            </w:r>
            <w:r>
              <w:rPr>
                <w:noProof/>
                <w:webHidden/>
              </w:rPr>
              <w:fldChar w:fldCharType="separate"/>
            </w:r>
            <w:r>
              <w:rPr>
                <w:noProof/>
                <w:webHidden/>
              </w:rPr>
              <w:t>20</w:t>
            </w:r>
            <w:r>
              <w:rPr>
                <w:noProof/>
                <w:webHidden/>
              </w:rPr>
              <w:fldChar w:fldCharType="end"/>
            </w:r>
          </w:hyperlink>
        </w:p>
        <w:p w14:paraId="30595D2D" w14:textId="65803EB0" w:rsidR="00EB09FB" w:rsidRDefault="00EB09FB">
          <w:pPr>
            <w:pStyle w:val="TOC1"/>
            <w:rPr>
              <w:rFonts w:eastAsiaTheme="minorEastAsia"/>
              <w:noProof/>
              <w:kern w:val="2"/>
              <w:sz w:val="24"/>
              <w:szCs w:val="24"/>
              <w14:ligatures w14:val="standardContextual"/>
            </w:rPr>
          </w:pPr>
          <w:hyperlink w:anchor="_Toc160109960" w:history="1">
            <w:r w:rsidRPr="00BE00D1">
              <w:rPr>
                <w:rStyle w:val="Hyperlink"/>
                <w:noProof/>
              </w:rPr>
              <w:t>11. GRIEVANCE MECHANISM</w:t>
            </w:r>
            <w:r>
              <w:rPr>
                <w:noProof/>
                <w:webHidden/>
              </w:rPr>
              <w:tab/>
            </w:r>
            <w:r>
              <w:rPr>
                <w:noProof/>
                <w:webHidden/>
              </w:rPr>
              <w:fldChar w:fldCharType="begin"/>
            </w:r>
            <w:r>
              <w:rPr>
                <w:noProof/>
                <w:webHidden/>
              </w:rPr>
              <w:instrText xml:space="preserve"> PAGEREF _Toc160109960 \h </w:instrText>
            </w:r>
            <w:r>
              <w:rPr>
                <w:noProof/>
                <w:webHidden/>
              </w:rPr>
            </w:r>
            <w:r>
              <w:rPr>
                <w:noProof/>
                <w:webHidden/>
              </w:rPr>
              <w:fldChar w:fldCharType="separate"/>
            </w:r>
            <w:r>
              <w:rPr>
                <w:noProof/>
                <w:webHidden/>
              </w:rPr>
              <w:t>21</w:t>
            </w:r>
            <w:r>
              <w:rPr>
                <w:noProof/>
                <w:webHidden/>
              </w:rPr>
              <w:fldChar w:fldCharType="end"/>
            </w:r>
          </w:hyperlink>
        </w:p>
        <w:p w14:paraId="6F58630F" w14:textId="41EE89EC" w:rsidR="00EB09FB" w:rsidRDefault="00EB09FB">
          <w:pPr>
            <w:pStyle w:val="TOC1"/>
            <w:rPr>
              <w:rFonts w:eastAsiaTheme="minorEastAsia"/>
              <w:noProof/>
              <w:kern w:val="2"/>
              <w:sz w:val="24"/>
              <w:szCs w:val="24"/>
              <w14:ligatures w14:val="standardContextual"/>
            </w:rPr>
          </w:pPr>
          <w:hyperlink w:anchor="_Toc160109961" w:history="1">
            <w:r w:rsidRPr="00BE00D1">
              <w:rPr>
                <w:rStyle w:val="Hyperlink"/>
                <w:noProof/>
              </w:rPr>
              <w:t>12. CONTRACTOR MANAGEMENT</w:t>
            </w:r>
            <w:r>
              <w:rPr>
                <w:noProof/>
                <w:webHidden/>
              </w:rPr>
              <w:tab/>
            </w:r>
            <w:r>
              <w:rPr>
                <w:noProof/>
                <w:webHidden/>
              </w:rPr>
              <w:fldChar w:fldCharType="begin"/>
            </w:r>
            <w:r>
              <w:rPr>
                <w:noProof/>
                <w:webHidden/>
              </w:rPr>
              <w:instrText xml:space="preserve"> PAGEREF _Toc160109961 \h </w:instrText>
            </w:r>
            <w:r>
              <w:rPr>
                <w:noProof/>
                <w:webHidden/>
              </w:rPr>
            </w:r>
            <w:r>
              <w:rPr>
                <w:noProof/>
                <w:webHidden/>
              </w:rPr>
              <w:fldChar w:fldCharType="separate"/>
            </w:r>
            <w:r>
              <w:rPr>
                <w:noProof/>
                <w:webHidden/>
              </w:rPr>
              <w:t>23</w:t>
            </w:r>
            <w:r>
              <w:rPr>
                <w:noProof/>
                <w:webHidden/>
              </w:rPr>
              <w:fldChar w:fldCharType="end"/>
            </w:r>
          </w:hyperlink>
        </w:p>
        <w:p w14:paraId="2CDD1CE1" w14:textId="3CC8F861" w:rsidR="00EB09FB" w:rsidRDefault="00EB09FB">
          <w:pPr>
            <w:pStyle w:val="TOC1"/>
            <w:rPr>
              <w:rFonts w:eastAsiaTheme="minorEastAsia"/>
              <w:noProof/>
              <w:kern w:val="2"/>
              <w:sz w:val="24"/>
              <w:szCs w:val="24"/>
              <w14:ligatures w14:val="standardContextual"/>
            </w:rPr>
          </w:pPr>
          <w:hyperlink w:anchor="_Toc160109962" w:history="1">
            <w:r w:rsidRPr="00BE00D1">
              <w:rPr>
                <w:rStyle w:val="Hyperlink"/>
                <w:noProof/>
              </w:rPr>
              <w:t>13. COMMUNITY WORKERS</w:t>
            </w:r>
            <w:r>
              <w:rPr>
                <w:noProof/>
                <w:webHidden/>
              </w:rPr>
              <w:tab/>
            </w:r>
            <w:r>
              <w:rPr>
                <w:noProof/>
                <w:webHidden/>
              </w:rPr>
              <w:fldChar w:fldCharType="begin"/>
            </w:r>
            <w:r>
              <w:rPr>
                <w:noProof/>
                <w:webHidden/>
              </w:rPr>
              <w:instrText xml:space="preserve"> PAGEREF _Toc160109962 \h </w:instrText>
            </w:r>
            <w:r>
              <w:rPr>
                <w:noProof/>
                <w:webHidden/>
              </w:rPr>
            </w:r>
            <w:r>
              <w:rPr>
                <w:noProof/>
                <w:webHidden/>
              </w:rPr>
              <w:fldChar w:fldCharType="separate"/>
            </w:r>
            <w:r>
              <w:rPr>
                <w:noProof/>
                <w:webHidden/>
              </w:rPr>
              <w:t>24</w:t>
            </w:r>
            <w:r>
              <w:rPr>
                <w:noProof/>
                <w:webHidden/>
              </w:rPr>
              <w:fldChar w:fldCharType="end"/>
            </w:r>
          </w:hyperlink>
        </w:p>
        <w:p w14:paraId="39A9A2E7" w14:textId="691CAEE1" w:rsidR="00EB09FB" w:rsidRDefault="00EB09FB">
          <w:pPr>
            <w:pStyle w:val="TOC1"/>
            <w:rPr>
              <w:rFonts w:eastAsiaTheme="minorEastAsia"/>
              <w:noProof/>
              <w:kern w:val="2"/>
              <w:sz w:val="24"/>
              <w:szCs w:val="24"/>
              <w14:ligatures w14:val="standardContextual"/>
            </w:rPr>
          </w:pPr>
          <w:hyperlink w:anchor="_Toc160109963" w:history="1">
            <w:r w:rsidRPr="00BE00D1">
              <w:rPr>
                <w:rStyle w:val="Hyperlink"/>
                <w:noProof/>
              </w:rPr>
              <w:t>14. PRIMARY SUPPLY WORKERS</w:t>
            </w:r>
            <w:r>
              <w:rPr>
                <w:noProof/>
                <w:webHidden/>
              </w:rPr>
              <w:tab/>
            </w:r>
            <w:r>
              <w:rPr>
                <w:noProof/>
                <w:webHidden/>
              </w:rPr>
              <w:fldChar w:fldCharType="begin"/>
            </w:r>
            <w:r>
              <w:rPr>
                <w:noProof/>
                <w:webHidden/>
              </w:rPr>
              <w:instrText xml:space="preserve"> PAGEREF _Toc160109963 \h </w:instrText>
            </w:r>
            <w:r>
              <w:rPr>
                <w:noProof/>
                <w:webHidden/>
              </w:rPr>
            </w:r>
            <w:r>
              <w:rPr>
                <w:noProof/>
                <w:webHidden/>
              </w:rPr>
              <w:fldChar w:fldCharType="separate"/>
            </w:r>
            <w:r>
              <w:rPr>
                <w:noProof/>
                <w:webHidden/>
              </w:rPr>
              <w:t>25</w:t>
            </w:r>
            <w:r>
              <w:rPr>
                <w:noProof/>
                <w:webHidden/>
              </w:rPr>
              <w:fldChar w:fldCharType="end"/>
            </w:r>
          </w:hyperlink>
        </w:p>
        <w:p w14:paraId="3BDB567A" w14:textId="6B804785" w:rsidR="00EB09FB" w:rsidRDefault="00EB09FB">
          <w:pPr>
            <w:pStyle w:val="TOC1"/>
            <w:rPr>
              <w:rFonts w:eastAsiaTheme="minorEastAsia"/>
              <w:noProof/>
              <w:kern w:val="2"/>
              <w:sz w:val="24"/>
              <w:szCs w:val="24"/>
              <w14:ligatures w14:val="standardContextual"/>
            </w:rPr>
          </w:pPr>
          <w:hyperlink w:anchor="_Toc160109964" w:history="1">
            <w:r w:rsidRPr="00BE00D1">
              <w:rPr>
                <w:rStyle w:val="Hyperlink"/>
                <w:rFonts w:eastAsiaTheme="majorEastAsia"/>
                <w:noProof/>
              </w:rPr>
              <w:t>ANNEX 01 - SAMPLE CODE OF CONDUCT</w:t>
            </w:r>
            <w:r>
              <w:rPr>
                <w:noProof/>
                <w:webHidden/>
              </w:rPr>
              <w:tab/>
            </w:r>
            <w:r>
              <w:rPr>
                <w:noProof/>
                <w:webHidden/>
              </w:rPr>
              <w:fldChar w:fldCharType="begin"/>
            </w:r>
            <w:r>
              <w:rPr>
                <w:noProof/>
                <w:webHidden/>
              </w:rPr>
              <w:instrText xml:space="preserve"> PAGEREF _Toc160109964 \h </w:instrText>
            </w:r>
            <w:r>
              <w:rPr>
                <w:noProof/>
                <w:webHidden/>
              </w:rPr>
            </w:r>
            <w:r>
              <w:rPr>
                <w:noProof/>
                <w:webHidden/>
              </w:rPr>
              <w:fldChar w:fldCharType="separate"/>
            </w:r>
            <w:r>
              <w:rPr>
                <w:noProof/>
                <w:webHidden/>
              </w:rPr>
              <w:t>26</w:t>
            </w:r>
            <w:r>
              <w:rPr>
                <w:noProof/>
                <w:webHidden/>
              </w:rPr>
              <w:fldChar w:fldCharType="end"/>
            </w:r>
          </w:hyperlink>
        </w:p>
        <w:p w14:paraId="68916900" w14:textId="5188D531" w:rsidR="00EB09FB" w:rsidRDefault="00EB09FB">
          <w:pPr>
            <w:pStyle w:val="TOC1"/>
            <w:tabs>
              <w:tab w:val="left" w:pos="1440"/>
            </w:tabs>
            <w:rPr>
              <w:rFonts w:eastAsiaTheme="minorEastAsia"/>
              <w:noProof/>
              <w:kern w:val="2"/>
              <w:sz w:val="24"/>
              <w:szCs w:val="24"/>
              <w14:ligatures w14:val="standardContextual"/>
            </w:rPr>
          </w:pPr>
          <w:hyperlink w:anchor="_Toc160109965" w:history="1">
            <w:r w:rsidRPr="00BE00D1">
              <w:rPr>
                <w:rStyle w:val="Hyperlink"/>
                <w:rFonts w:eastAsiaTheme="majorEastAsia"/>
                <w:noProof/>
              </w:rPr>
              <w:t>ANNEX 02 -</w:t>
            </w:r>
            <w:r>
              <w:rPr>
                <w:rFonts w:eastAsiaTheme="minorEastAsia"/>
                <w:noProof/>
                <w:kern w:val="2"/>
                <w:sz w:val="24"/>
                <w:szCs w:val="24"/>
                <w14:ligatures w14:val="standardContextual"/>
              </w:rPr>
              <w:tab/>
            </w:r>
            <w:r w:rsidRPr="00BE00D1">
              <w:rPr>
                <w:rStyle w:val="Hyperlink"/>
                <w:rFonts w:eastAsiaTheme="majorEastAsia"/>
                <w:noProof/>
              </w:rPr>
              <w:t>LABOR AND WORKING CONDITIONS COMPLIANCE REPORT (to be used by third parties engaging contracted workers)</w:t>
            </w:r>
            <w:r>
              <w:rPr>
                <w:noProof/>
                <w:webHidden/>
              </w:rPr>
              <w:tab/>
            </w:r>
            <w:r>
              <w:rPr>
                <w:noProof/>
                <w:webHidden/>
              </w:rPr>
              <w:fldChar w:fldCharType="begin"/>
            </w:r>
            <w:r>
              <w:rPr>
                <w:noProof/>
                <w:webHidden/>
              </w:rPr>
              <w:instrText xml:space="preserve"> PAGEREF _Toc160109965 \h </w:instrText>
            </w:r>
            <w:r>
              <w:rPr>
                <w:noProof/>
                <w:webHidden/>
              </w:rPr>
            </w:r>
            <w:r>
              <w:rPr>
                <w:noProof/>
                <w:webHidden/>
              </w:rPr>
              <w:fldChar w:fldCharType="separate"/>
            </w:r>
            <w:r>
              <w:rPr>
                <w:noProof/>
                <w:webHidden/>
              </w:rPr>
              <w:t>29</w:t>
            </w:r>
            <w:r>
              <w:rPr>
                <w:noProof/>
                <w:webHidden/>
              </w:rPr>
              <w:fldChar w:fldCharType="end"/>
            </w:r>
          </w:hyperlink>
        </w:p>
        <w:p w14:paraId="2D76074F" w14:textId="612E04C5" w:rsidR="00EB09FB" w:rsidRDefault="00EB09FB">
          <w:pPr>
            <w:pStyle w:val="TOC1"/>
            <w:rPr>
              <w:rFonts w:eastAsiaTheme="minorEastAsia"/>
              <w:noProof/>
              <w:kern w:val="2"/>
              <w:sz w:val="24"/>
              <w:szCs w:val="24"/>
              <w14:ligatures w14:val="standardContextual"/>
            </w:rPr>
          </w:pPr>
          <w:hyperlink w:anchor="_Toc160109966" w:history="1">
            <w:r w:rsidRPr="00BE00D1">
              <w:rPr>
                <w:rStyle w:val="Hyperlink"/>
                <w:rFonts w:eastAsiaTheme="majorEastAsia"/>
                <w:noProof/>
              </w:rPr>
              <w:t>ANNEX 03-THIRD PARTIES STATEMENT ON COMITMENT TO COMPLY WITH PROVISIONS OF LABOR LEGISLATION and THE PROJECT`S LMP</w:t>
            </w:r>
            <w:r>
              <w:rPr>
                <w:noProof/>
                <w:webHidden/>
              </w:rPr>
              <w:tab/>
            </w:r>
            <w:r>
              <w:rPr>
                <w:noProof/>
                <w:webHidden/>
              </w:rPr>
              <w:fldChar w:fldCharType="begin"/>
            </w:r>
            <w:r>
              <w:rPr>
                <w:noProof/>
                <w:webHidden/>
              </w:rPr>
              <w:instrText xml:space="preserve"> PAGEREF _Toc160109966 \h </w:instrText>
            </w:r>
            <w:r>
              <w:rPr>
                <w:noProof/>
                <w:webHidden/>
              </w:rPr>
            </w:r>
            <w:r>
              <w:rPr>
                <w:noProof/>
                <w:webHidden/>
              </w:rPr>
              <w:fldChar w:fldCharType="separate"/>
            </w:r>
            <w:r>
              <w:rPr>
                <w:noProof/>
                <w:webHidden/>
              </w:rPr>
              <w:t>33</w:t>
            </w:r>
            <w:r>
              <w:rPr>
                <w:noProof/>
                <w:webHidden/>
              </w:rPr>
              <w:fldChar w:fldCharType="end"/>
            </w:r>
          </w:hyperlink>
        </w:p>
        <w:p w14:paraId="00F0E8FA" w14:textId="2403212A" w:rsidR="00630244" w:rsidRPr="009D207D" w:rsidRDefault="00630244">
          <w:pPr>
            <w:rPr>
              <w:rFonts w:ascii="Trebuchet MS" w:hAnsi="Trebuchet MS"/>
            </w:rPr>
          </w:pPr>
          <w:r w:rsidRPr="009D207D">
            <w:rPr>
              <w:rFonts w:ascii="Trebuchet MS" w:hAnsi="Trebuchet MS"/>
              <w:b/>
              <w:bCs/>
              <w:noProof/>
            </w:rPr>
            <w:fldChar w:fldCharType="end"/>
          </w:r>
        </w:p>
      </w:sdtContent>
    </w:sdt>
    <w:p w14:paraId="0DBCB663" w14:textId="77777777" w:rsidR="00DD4AAE" w:rsidRPr="009D207D" w:rsidRDefault="00DD4AAE" w:rsidP="00DD4AAE">
      <w:pPr>
        <w:rPr>
          <w:rFonts w:ascii="Trebuchet MS" w:hAnsi="Trebuchet MS"/>
          <w:lang w:eastAsia="en-GB"/>
        </w:rPr>
      </w:pPr>
    </w:p>
    <w:p w14:paraId="5A5075E0" w14:textId="75A87D37" w:rsidR="00E834F5" w:rsidRPr="009D207D" w:rsidRDefault="00E834F5" w:rsidP="00565A25">
      <w:pPr>
        <w:jc w:val="both"/>
        <w:rPr>
          <w:rFonts w:ascii="Trebuchet MS" w:hAnsi="Trebuchet MS" w:cstheme="minorHAnsi"/>
          <w:i/>
        </w:rPr>
      </w:pPr>
    </w:p>
    <w:p w14:paraId="5BD88B75" w14:textId="60734E5F" w:rsidR="00630244" w:rsidRPr="009D207D" w:rsidRDefault="00630244" w:rsidP="00565A25">
      <w:pPr>
        <w:jc w:val="both"/>
        <w:rPr>
          <w:rFonts w:ascii="Trebuchet MS" w:hAnsi="Trebuchet MS" w:cstheme="minorHAnsi"/>
          <w:i/>
        </w:rPr>
      </w:pPr>
      <w:r w:rsidRPr="009D207D">
        <w:rPr>
          <w:rFonts w:ascii="Trebuchet MS" w:hAnsi="Trebuchet MS" w:cstheme="minorHAnsi"/>
          <w:i/>
        </w:rPr>
        <w:br w:type="page"/>
      </w:r>
    </w:p>
    <w:p w14:paraId="2C15B05E" w14:textId="77777777" w:rsidR="00ED5097" w:rsidRPr="009D207D" w:rsidRDefault="00ED5097" w:rsidP="00565A25">
      <w:pPr>
        <w:jc w:val="both"/>
        <w:rPr>
          <w:rFonts w:ascii="Trebuchet MS" w:hAnsi="Trebuchet MS" w:cstheme="minorHAnsi"/>
          <w:i/>
        </w:rPr>
      </w:pPr>
    </w:p>
    <w:tbl>
      <w:tblPr>
        <w:tblpPr w:leftFromText="180" w:rightFromText="180" w:vertAnchor="text" w:tblpY="1"/>
        <w:tblOverlap w:val="never"/>
        <w:tblW w:w="7758" w:type="dxa"/>
        <w:tblLook w:val="04A0" w:firstRow="1" w:lastRow="0" w:firstColumn="1" w:lastColumn="0" w:noHBand="0" w:noVBand="1"/>
      </w:tblPr>
      <w:tblGrid>
        <w:gridCol w:w="1560"/>
        <w:gridCol w:w="6198"/>
      </w:tblGrid>
      <w:tr w:rsidR="001C1621" w:rsidRPr="00560465" w14:paraId="2980E0C7" w14:textId="77777777" w:rsidTr="00E475C6">
        <w:trPr>
          <w:trHeight w:val="345"/>
        </w:trPr>
        <w:tc>
          <w:tcPr>
            <w:tcW w:w="7758" w:type="dxa"/>
            <w:gridSpan w:val="2"/>
            <w:shd w:val="clear" w:color="auto" w:fill="auto"/>
            <w:noWrap/>
            <w:vAlign w:val="center"/>
            <w:hideMark/>
          </w:tcPr>
          <w:p w14:paraId="7315E1B5" w14:textId="77777777" w:rsidR="001C1621" w:rsidRPr="009D207D" w:rsidRDefault="001C1621" w:rsidP="00E475C6">
            <w:pPr>
              <w:spacing w:after="0"/>
              <w:jc w:val="both"/>
              <w:rPr>
                <w:rFonts w:ascii="Trebuchet MS" w:eastAsia="Times New Roman" w:hAnsi="Trebuchet MS" w:cstheme="minorHAnsi"/>
                <w:b/>
                <w:bCs/>
                <w:color w:val="000000" w:themeColor="text1"/>
              </w:rPr>
            </w:pPr>
            <w:r w:rsidRPr="009D207D">
              <w:rPr>
                <w:rFonts w:ascii="Trebuchet MS" w:eastAsia="Times New Roman" w:hAnsi="Trebuchet MS" w:cstheme="minorHAnsi"/>
                <w:b/>
                <w:bCs/>
                <w:color w:val="000000" w:themeColor="text1"/>
              </w:rPr>
              <w:t>ABBREVIATIONS</w:t>
            </w:r>
          </w:p>
        </w:tc>
      </w:tr>
      <w:tr w:rsidR="001C1621" w:rsidRPr="00560465" w14:paraId="702CDF25" w14:textId="77777777" w:rsidTr="00E475C6">
        <w:trPr>
          <w:trHeight w:val="300"/>
        </w:trPr>
        <w:tc>
          <w:tcPr>
            <w:tcW w:w="1560" w:type="dxa"/>
            <w:shd w:val="clear" w:color="auto" w:fill="auto"/>
            <w:noWrap/>
          </w:tcPr>
          <w:p w14:paraId="1FA4CE97"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E&amp;S</w:t>
            </w:r>
          </w:p>
        </w:tc>
        <w:tc>
          <w:tcPr>
            <w:tcW w:w="6198" w:type="dxa"/>
            <w:shd w:val="clear" w:color="auto" w:fill="auto"/>
            <w:noWrap/>
          </w:tcPr>
          <w:p w14:paraId="109646F5"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Environmental and Social</w:t>
            </w:r>
          </w:p>
        </w:tc>
      </w:tr>
      <w:tr w:rsidR="001C1621" w:rsidRPr="00560465" w14:paraId="67194FEB" w14:textId="77777777" w:rsidTr="00E475C6">
        <w:trPr>
          <w:trHeight w:val="300"/>
        </w:trPr>
        <w:tc>
          <w:tcPr>
            <w:tcW w:w="1560" w:type="dxa"/>
            <w:shd w:val="clear" w:color="auto" w:fill="auto"/>
            <w:noWrap/>
            <w:hideMark/>
          </w:tcPr>
          <w:p w14:paraId="04798CD9"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ESF</w:t>
            </w:r>
          </w:p>
        </w:tc>
        <w:tc>
          <w:tcPr>
            <w:tcW w:w="6198" w:type="dxa"/>
            <w:shd w:val="clear" w:color="auto" w:fill="auto"/>
            <w:noWrap/>
            <w:hideMark/>
          </w:tcPr>
          <w:p w14:paraId="461D24CB"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Environmental and Social Framework</w:t>
            </w:r>
          </w:p>
        </w:tc>
      </w:tr>
      <w:tr w:rsidR="001C1621" w:rsidRPr="00560465" w14:paraId="5CD6C15F" w14:textId="77777777" w:rsidTr="00E475C6">
        <w:trPr>
          <w:trHeight w:val="300"/>
        </w:trPr>
        <w:tc>
          <w:tcPr>
            <w:tcW w:w="1560" w:type="dxa"/>
            <w:shd w:val="clear" w:color="auto" w:fill="auto"/>
            <w:noWrap/>
            <w:hideMark/>
          </w:tcPr>
          <w:p w14:paraId="511BD1D9"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ESS</w:t>
            </w:r>
          </w:p>
        </w:tc>
        <w:tc>
          <w:tcPr>
            <w:tcW w:w="6198" w:type="dxa"/>
            <w:shd w:val="clear" w:color="auto" w:fill="auto"/>
            <w:noWrap/>
            <w:hideMark/>
          </w:tcPr>
          <w:p w14:paraId="334E45C1"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Environmental and Social Standards</w:t>
            </w:r>
          </w:p>
        </w:tc>
      </w:tr>
      <w:tr w:rsidR="001C1621" w:rsidRPr="00560465" w14:paraId="638FD3F8" w14:textId="77777777" w:rsidTr="00E475C6">
        <w:trPr>
          <w:trHeight w:val="300"/>
        </w:trPr>
        <w:tc>
          <w:tcPr>
            <w:tcW w:w="1560" w:type="dxa"/>
            <w:shd w:val="clear" w:color="auto" w:fill="auto"/>
            <w:noWrap/>
          </w:tcPr>
          <w:p w14:paraId="35C5458F"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GBV</w:t>
            </w:r>
          </w:p>
        </w:tc>
        <w:tc>
          <w:tcPr>
            <w:tcW w:w="6198" w:type="dxa"/>
            <w:shd w:val="clear" w:color="auto" w:fill="auto"/>
            <w:noWrap/>
          </w:tcPr>
          <w:p w14:paraId="6C0A55F0"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Gender Based Violence</w:t>
            </w:r>
          </w:p>
        </w:tc>
      </w:tr>
      <w:tr w:rsidR="001C1621" w:rsidRPr="00560465" w14:paraId="70E01996" w14:textId="77777777" w:rsidTr="00E475C6">
        <w:trPr>
          <w:trHeight w:val="300"/>
        </w:trPr>
        <w:tc>
          <w:tcPr>
            <w:tcW w:w="1560" w:type="dxa"/>
            <w:shd w:val="clear" w:color="auto" w:fill="auto"/>
            <w:noWrap/>
            <w:hideMark/>
          </w:tcPr>
          <w:p w14:paraId="1FC3ADA2"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GM</w:t>
            </w:r>
          </w:p>
        </w:tc>
        <w:tc>
          <w:tcPr>
            <w:tcW w:w="6198" w:type="dxa"/>
            <w:shd w:val="clear" w:color="auto" w:fill="auto"/>
            <w:noWrap/>
            <w:hideMark/>
          </w:tcPr>
          <w:p w14:paraId="30E8DFD7"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Grievance Mechanism</w:t>
            </w:r>
          </w:p>
        </w:tc>
      </w:tr>
      <w:tr w:rsidR="001C1621" w:rsidRPr="00560465" w14:paraId="02DC20E7" w14:textId="77777777" w:rsidTr="00E475C6">
        <w:trPr>
          <w:trHeight w:val="300"/>
        </w:trPr>
        <w:tc>
          <w:tcPr>
            <w:tcW w:w="1560" w:type="dxa"/>
            <w:shd w:val="clear" w:color="auto" w:fill="auto"/>
            <w:noWrap/>
          </w:tcPr>
          <w:p w14:paraId="60429191"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ILO</w:t>
            </w:r>
          </w:p>
        </w:tc>
        <w:tc>
          <w:tcPr>
            <w:tcW w:w="6198" w:type="dxa"/>
            <w:shd w:val="clear" w:color="auto" w:fill="auto"/>
            <w:noWrap/>
          </w:tcPr>
          <w:p w14:paraId="74D74E1A"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International Labor Organization </w:t>
            </w:r>
          </w:p>
        </w:tc>
      </w:tr>
      <w:tr w:rsidR="001C1621" w:rsidRPr="00560465" w14:paraId="2807283E" w14:textId="77777777" w:rsidTr="00E475C6">
        <w:trPr>
          <w:trHeight w:val="300"/>
        </w:trPr>
        <w:tc>
          <w:tcPr>
            <w:tcW w:w="1560" w:type="dxa"/>
            <w:shd w:val="clear" w:color="auto" w:fill="auto"/>
            <w:noWrap/>
          </w:tcPr>
          <w:p w14:paraId="51E6EF4C"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LC</w:t>
            </w:r>
          </w:p>
        </w:tc>
        <w:tc>
          <w:tcPr>
            <w:tcW w:w="6198" w:type="dxa"/>
            <w:shd w:val="clear" w:color="auto" w:fill="auto"/>
            <w:noWrap/>
          </w:tcPr>
          <w:p w14:paraId="237704FD"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Labor Code</w:t>
            </w:r>
          </w:p>
        </w:tc>
      </w:tr>
      <w:tr w:rsidR="001C1621" w:rsidRPr="00560465" w14:paraId="0A6A7862" w14:textId="77777777" w:rsidTr="00E475C6">
        <w:trPr>
          <w:trHeight w:val="378"/>
        </w:trPr>
        <w:tc>
          <w:tcPr>
            <w:tcW w:w="1560" w:type="dxa"/>
            <w:shd w:val="clear" w:color="auto" w:fill="auto"/>
            <w:noWrap/>
          </w:tcPr>
          <w:p w14:paraId="359F8D31"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LMP </w:t>
            </w:r>
          </w:p>
        </w:tc>
        <w:tc>
          <w:tcPr>
            <w:tcW w:w="6198" w:type="dxa"/>
            <w:shd w:val="clear" w:color="auto" w:fill="auto"/>
            <w:noWrap/>
          </w:tcPr>
          <w:p w14:paraId="44F87342"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Labor Management Procedures </w:t>
            </w:r>
          </w:p>
        </w:tc>
      </w:tr>
      <w:tr w:rsidR="001C1621" w:rsidRPr="00560465" w14:paraId="62CC1A05" w14:textId="77777777" w:rsidTr="00E475C6">
        <w:trPr>
          <w:trHeight w:val="300"/>
        </w:trPr>
        <w:tc>
          <w:tcPr>
            <w:tcW w:w="1560" w:type="dxa"/>
            <w:shd w:val="clear" w:color="auto" w:fill="auto"/>
            <w:noWrap/>
            <w:hideMark/>
          </w:tcPr>
          <w:p w14:paraId="3198ED11"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MoJ</w:t>
            </w:r>
          </w:p>
        </w:tc>
        <w:tc>
          <w:tcPr>
            <w:tcW w:w="6198" w:type="dxa"/>
            <w:shd w:val="clear" w:color="auto" w:fill="auto"/>
            <w:noWrap/>
            <w:hideMark/>
          </w:tcPr>
          <w:p w14:paraId="52CB781F"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 xml:space="preserve">Ministry of Justice </w:t>
            </w:r>
          </w:p>
        </w:tc>
      </w:tr>
      <w:tr w:rsidR="001C1621" w:rsidRPr="00560465" w14:paraId="79443703" w14:textId="77777777" w:rsidTr="00E475C6">
        <w:trPr>
          <w:trHeight w:val="300"/>
        </w:trPr>
        <w:tc>
          <w:tcPr>
            <w:tcW w:w="1560" w:type="dxa"/>
            <w:shd w:val="clear" w:color="auto" w:fill="auto"/>
            <w:noWrap/>
          </w:tcPr>
          <w:p w14:paraId="4B0F2D13"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eastAsia="Times New Roman" w:hAnsi="Trebuchet MS" w:cstheme="minorHAnsi"/>
                <w:color w:val="000000" w:themeColor="text1"/>
              </w:rPr>
              <w:t xml:space="preserve">OG </w:t>
            </w:r>
          </w:p>
        </w:tc>
        <w:tc>
          <w:tcPr>
            <w:tcW w:w="6198" w:type="dxa"/>
            <w:shd w:val="clear" w:color="auto" w:fill="auto"/>
            <w:noWrap/>
          </w:tcPr>
          <w:p w14:paraId="20410407"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eastAsia="Times New Roman" w:hAnsi="Trebuchet MS" w:cstheme="minorHAnsi"/>
                <w:color w:val="000000" w:themeColor="text1"/>
              </w:rPr>
              <w:t xml:space="preserve">Official Gazette </w:t>
            </w:r>
          </w:p>
        </w:tc>
      </w:tr>
      <w:tr w:rsidR="001C1621" w:rsidRPr="00560465" w14:paraId="1D376F8D" w14:textId="77777777" w:rsidTr="00E475C6">
        <w:trPr>
          <w:trHeight w:val="300"/>
        </w:trPr>
        <w:tc>
          <w:tcPr>
            <w:tcW w:w="1560" w:type="dxa"/>
            <w:shd w:val="clear" w:color="auto" w:fill="auto"/>
            <w:noWrap/>
          </w:tcPr>
          <w:p w14:paraId="48FF7051"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OHS</w:t>
            </w:r>
          </w:p>
        </w:tc>
        <w:tc>
          <w:tcPr>
            <w:tcW w:w="6198" w:type="dxa"/>
            <w:shd w:val="clear" w:color="auto" w:fill="auto"/>
            <w:noWrap/>
          </w:tcPr>
          <w:p w14:paraId="0A84A194"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Occupational Health and Safety</w:t>
            </w:r>
          </w:p>
        </w:tc>
      </w:tr>
      <w:tr w:rsidR="001C1621" w:rsidRPr="00560465" w14:paraId="38D8E1A7" w14:textId="77777777" w:rsidTr="00E475C6">
        <w:trPr>
          <w:trHeight w:val="300"/>
        </w:trPr>
        <w:tc>
          <w:tcPr>
            <w:tcW w:w="1560" w:type="dxa"/>
            <w:shd w:val="clear" w:color="auto" w:fill="auto"/>
            <w:noWrap/>
            <w:hideMark/>
          </w:tcPr>
          <w:p w14:paraId="72BF4451" w14:textId="3CFD739C"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P</w:t>
            </w:r>
            <w:r w:rsidR="00FA5E98" w:rsidRPr="009D207D">
              <w:rPr>
                <w:rFonts w:ascii="Trebuchet MS" w:hAnsi="Trebuchet MS" w:cstheme="minorHAnsi"/>
                <w:color w:val="000000" w:themeColor="text1"/>
              </w:rPr>
              <w:t>M</w:t>
            </w:r>
            <w:r w:rsidRPr="009D207D">
              <w:rPr>
                <w:rFonts w:ascii="Trebuchet MS" w:hAnsi="Trebuchet MS" w:cstheme="minorHAnsi"/>
                <w:color w:val="000000" w:themeColor="text1"/>
              </w:rPr>
              <w:t>U</w:t>
            </w:r>
          </w:p>
        </w:tc>
        <w:tc>
          <w:tcPr>
            <w:tcW w:w="6198" w:type="dxa"/>
            <w:shd w:val="clear" w:color="auto" w:fill="auto"/>
            <w:noWrap/>
            <w:hideMark/>
          </w:tcPr>
          <w:p w14:paraId="2EACDE4C" w14:textId="4C97DAEF"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 xml:space="preserve">Project </w:t>
            </w:r>
            <w:r w:rsidR="00FA5E98" w:rsidRPr="009D207D">
              <w:rPr>
                <w:rFonts w:ascii="Trebuchet MS" w:hAnsi="Trebuchet MS" w:cstheme="minorHAnsi"/>
                <w:color w:val="000000" w:themeColor="text1"/>
              </w:rPr>
              <w:t xml:space="preserve">Management </w:t>
            </w:r>
            <w:r w:rsidRPr="009D207D">
              <w:rPr>
                <w:rFonts w:ascii="Trebuchet MS" w:hAnsi="Trebuchet MS" w:cstheme="minorHAnsi"/>
                <w:color w:val="000000" w:themeColor="text1"/>
              </w:rPr>
              <w:t>Unit</w:t>
            </w:r>
          </w:p>
        </w:tc>
      </w:tr>
      <w:tr w:rsidR="001C1621" w:rsidRPr="00560465" w14:paraId="70BD000D" w14:textId="77777777" w:rsidTr="00E475C6">
        <w:trPr>
          <w:trHeight w:val="300"/>
        </w:trPr>
        <w:tc>
          <w:tcPr>
            <w:tcW w:w="1560" w:type="dxa"/>
            <w:shd w:val="clear" w:color="auto" w:fill="auto"/>
            <w:noWrap/>
          </w:tcPr>
          <w:p w14:paraId="7355878D"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bCs/>
                <w:color w:val="000000" w:themeColor="text1"/>
              </w:rPr>
              <w:t>PPE</w:t>
            </w:r>
          </w:p>
        </w:tc>
        <w:tc>
          <w:tcPr>
            <w:tcW w:w="6198" w:type="dxa"/>
            <w:shd w:val="clear" w:color="auto" w:fill="auto"/>
            <w:noWrap/>
          </w:tcPr>
          <w:p w14:paraId="333E1BCB"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Personal Protective Equipment</w:t>
            </w:r>
          </w:p>
        </w:tc>
      </w:tr>
      <w:tr w:rsidR="001C1621" w:rsidRPr="00560465" w14:paraId="39E7FAF9" w14:textId="77777777" w:rsidTr="00E475C6">
        <w:trPr>
          <w:trHeight w:val="300"/>
        </w:trPr>
        <w:tc>
          <w:tcPr>
            <w:tcW w:w="1560" w:type="dxa"/>
            <w:shd w:val="clear" w:color="auto" w:fill="auto"/>
            <w:noWrap/>
          </w:tcPr>
          <w:p w14:paraId="1DB7F39A"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SEA</w:t>
            </w:r>
          </w:p>
        </w:tc>
        <w:tc>
          <w:tcPr>
            <w:tcW w:w="6198" w:type="dxa"/>
            <w:shd w:val="clear" w:color="auto" w:fill="auto"/>
            <w:noWrap/>
          </w:tcPr>
          <w:p w14:paraId="35091E9B"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Sexual Exploitation and Abuse</w:t>
            </w:r>
          </w:p>
        </w:tc>
      </w:tr>
      <w:tr w:rsidR="001C1621" w:rsidRPr="00560465" w14:paraId="4CBC4093" w14:textId="77777777" w:rsidTr="00E475C6">
        <w:trPr>
          <w:trHeight w:val="300"/>
        </w:trPr>
        <w:tc>
          <w:tcPr>
            <w:tcW w:w="1560" w:type="dxa"/>
            <w:shd w:val="clear" w:color="auto" w:fill="auto"/>
            <w:noWrap/>
          </w:tcPr>
          <w:p w14:paraId="1393F40F"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SH</w:t>
            </w:r>
          </w:p>
        </w:tc>
        <w:tc>
          <w:tcPr>
            <w:tcW w:w="6198" w:type="dxa"/>
            <w:shd w:val="clear" w:color="auto" w:fill="auto"/>
            <w:noWrap/>
          </w:tcPr>
          <w:p w14:paraId="2E068F82"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Sexual Harassment</w:t>
            </w:r>
          </w:p>
        </w:tc>
      </w:tr>
      <w:tr w:rsidR="001C1621" w:rsidRPr="00560465" w14:paraId="565B97BB" w14:textId="77777777" w:rsidTr="00E475C6">
        <w:trPr>
          <w:trHeight w:val="300"/>
        </w:trPr>
        <w:tc>
          <w:tcPr>
            <w:tcW w:w="1560" w:type="dxa"/>
            <w:shd w:val="clear" w:color="auto" w:fill="auto"/>
            <w:noWrap/>
          </w:tcPr>
          <w:p w14:paraId="6D0612C7"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UN</w:t>
            </w:r>
          </w:p>
        </w:tc>
        <w:tc>
          <w:tcPr>
            <w:tcW w:w="6198" w:type="dxa"/>
            <w:shd w:val="clear" w:color="auto" w:fill="auto"/>
            <w:noWrap/>
          </w:tcPr>
          <w:p w14:paraId="1D0B5228"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United Nations</w:t>
            </w:r>
          </w:p>
        </w:tc>
      </w:tr>
      <w:tr w:rsidR="001C1621" w:rsidRPr="00560465" w14:paraId="10CA22AA" w14:textId="77777777" w:rsidTr="00E475C6">
        <w:trPr>
          <w:trHeight w:val="300"/>
        </w:trPr>
        <w:tc>
          <w:tcPr>
            <w:tcW w:w="1560" w:type="dxa"/>
            <w:shd w:val="clear" w:color="auto" w:fill="auto"/>
            <w:noWrap/>
            <w:hideMark/>
          </w:tcPr>
          <w:p w14:paraId="12D8BA8D"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WB</w:t>
            </w:r>
          </w:p>
        </w:tc>
        <w:tc>
          <w:tcPr>
            <w:tcW w:w="6198" w:type="dxa"/>
            <w:shd w:val="clear" w:color="auto" w:fill="auto"/>
            <w:noWrap/>
            <w:hideMark/>
          </w:tcPr>
          <w:p w14:paraId="1F796FFE" w14:textId="77777777" w:rsidR="001C1621" w:rsidRPr="009D207D" w:rsidRDefault="001C1621" w:rsidP="00E475C6">
            <w:pPr>
              <w:spacing w:after="0"/>
              <w:jc w:val="both"/>
              <w:rPr>
                <w:rFonts w:ascii="Trebuchet MS" w:eastAsia="Times New Roman" w:hAnsi="Trebuchet MS" w:cstheme="minorHAnsi"/>
                <w:color w:val="000000" w:themeColor="text1"/>
              </w:rPr>
            </w:pPr>
            <w:r w:rsidRPr="009D207D">
              <w:rPr>
                <w:rFonts w:ascii="Trebuchet MS" w:hAnsi="Trebuchet MS" w:cstheme="minorHAnsi"/>
                <w:color w:val="000000" w:themeColor="text1"/>
              </w:rPr>
              <w:t>World Bank</w:t>
            </w:r>
          </w:p>
        </w:tc>
      </w:tr>
      <w:tr w:rsidR="001C1621" w:rsidRPr="00560465" w14:paraId="27C41190" w14:textId="77777777" w:rsidTr="00E475C6">
        <w:trPr>
          <w:trHeight w:val="300"/>
        </w:trPr>
        <w:tc>
          <w:tcPr>
            <w:tcW w:w="1560" w:type="dxa"/>
            <w:shd w:val="clear" w:color="auto" w:fill="auto"/>
            <w:noWrap/>
          </w:tcPr>
          <w:p w14:paraId="35A0A0DC"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WBG EHSG</w:t>
            </w:r>
          </w:p>
        </w:tc>
        <w:tc>
          <w:tcPr>
            <w:tcW w:w="6198" w:type="dxa"/>
            <w:shd w:val="clear" w:color="auto" w:fill="auto"/>
            <w:noWrap/>
          </w:tcPr>
          <w:p w14:paraId="6E47EE3D" w14:textId="77777777" w:rsidR="001C1621" w:rsidRPr="009D207D" w:rsidRDefault="001C1621" w:rsidP="00E475C6">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World Bank Group Environmental, Health and Safety guidelines</w:t>
            </w:r>
          </w:p>
          <w:p w14:paraId="3BAE4619" w14:textId="77777777" w:rsidR="001C1621" w:rsidRPr="009D207D" w:rsidRDefault="001C1621" w:rsidP="00E61034">
            <w:pPr>
              <w:spacing w:after="0"/>
              <w:jc w:val="both"/>
              <w:rPr>
                <w:rFonts w:ascii="Trebuchet MS" w:hAnsi="Trebuchet MS" w:cstheme="minorHAnsi"/>
                <w:color w:val="000000" w:themeColor="text1"/>
              </w:rPr>
            </w:pPr>
          </w:p>
        </w:tc>
      </w:tr>
    </w:tbl>
    <w:p w14:paraId="3EA1422E" w14:textId="77777777" w:rsidR="00ED5097" w:rsidRPr="009D207D" w:rsidRDefault="00ED5097" w:rsidP="00565A25">
      <w:pPr>
        <w:jc w:val="both"/>
        <w:rPr>
          <w:rFonts w:ascii="Trebuchet MS" w:hAnsi="Trebuchet MS" w:cstheme="minorHAnsi"/>
          <w:i/>
        </w:rPr>
      </w:pPr>
    </w:p>
    <w:p w14:paraId="51F3FED6" w14:textId="77777777" w:rsidR="00ED5097" w:rsidRPr="009D207D" w:rsidRDefault="00ED5097" w:rsidP="00565A25">
      <w:pPr>
        <w:jc w:val="both"/>
        <w:rPr>
          <w:rFonts w:ascii="Trebuchet MS" w:hAnsi="Trebuchet MS" w:cstheme="minorHAnsi"/>
          <w:i/>
        </w:rPr>
      </w:pPr>
    </w:p>
    <w:p w14:paraId="477990AF" w14:textId="77777777" w:rsidR="00ED5097" w:rsidRPr="009D207D" w:rsidRDefault="00ED5097" w:rsidP="00565A25">
      <w:pPr>
        <w:jc w:val="both"/>
        <w:rPr>
          <w:rFonts w:ascii="Trebuchet MS" w:hAnsi="Trebuchet MS" w:cstheme="minorHAnsi"/>
          <w:i/>
        </w:rPr>
      </w:pPr>
    </w:p>
    <w:p w14:paraId="0321CD2A" w14:textId="77777777" w:rsidR="00ED5097" w:rsidRPr="009D207D" w:rsidRDefault="00ED5097" w:rsidP="00565A25">
      <w:pPr>
        <w:jc w:val="both"/>
        <w:rPr>
          <w:rFonts w:ascii="Trebuchet MS" w:hAnsi="Trebuchet MS" w:cstheme="minorHAnsi"/>
          <w:i/>
        </w:rPr>
      </w:pPr>
    </w:p>
    <w:p w14:paraId="393E3236" w14:textId="77777777" w:rsidR="00ED5097" w:rsidRPr="009D207D" w:rsidRDefault="00ED5097" w:rsidP="00565A25">
      <w:pPr>
        <w:jc w:val="both"/>
        <w:rPr>
          <w:rFonts w:ascii="Trebuchet MS" w:hAnsi="Trebuchet MS" w:cstheme="minorHAnsi"/>
          <w:i/>
        </w:rPr>
      </w:pPr>
    </w:p>
    <w:p w14:paraId="5429AB19" w14:textId="77777777" w:rsidR="00ED5097" w:rsidRPr="009D207D" w:rsidRDefault="00ED5097" w:rsidP="00565A25">
      <w:pPr>
        <w:jc w:val="both"/>
        <w:rPr>
          <w:rFonts w:ascii="Trebuchet MS" w:hAnsi="Trebuchet MS" w:cstheme="minorHAnsi"/>
          <w:i/>
        </w:rPr>
      </w:pPr>
    </w:p>
    <w:p w14:paraId="4016B575" w14:textId="77777777" w:rsidR="00ED5097" w:rsidRPr="009D207D" w:rsidRDefault="00ED5097" w:rsidP="00565A25">
      <w:pPr>
        <w:jc w:val="both"/>
        <w:rPr>
          <w:rFonts w:ascii="Trebuchet MS" w:hAnsi="Trebuchet MS" w:cstheme="minorHAnsi"/>
          <w:i/>
        </w:rPr>
      </w:pPr>
    </w:p>
    <w:p w14:paraId="3C4EAAB9" w14:textId="77777777" w:rsidR="00ED5097" w:rsidRPr="009D207D" w:rsidRDefault="00ED5097" w:rsidP="00565A25">
      <w:pPr>
        <w:jc w:val="both"/>
        <w:rPr>
          <w:rFonts w:ascii="Trebuchet MS" w:hAnsi="Trebuchet MS" w:cstheme="minorHAnsi"/>
          <w:i/>
        </w:rPr>
      </w:pPr>
    </w:p>
    <w:p w14:paraId="4C5B0B41" w14:textId="77777777" w:rsidR="00ED5097" w:rsidRPr="009D207D" w:rsidRDefault="00ED5097" w:rsidP="00565A25">
      <w:pPr>
        <w:jc w:val="both"/>
        <w:rPr>
          <w:rFonts w:ascii="Trebuchet MS" w:hAnsi="Trebuchet MS" w:cstheme="minorHAnsi"/>
          <w:i/>
        </w:rPr>
      </w:pPr>
    </w:p>
    <w:p w14:paraId="5E15D2A7" w14:textId="77777777" w:rsidR="00ED5097" w:rsidRPr="009D207D" w:rsidRDefault="00ED5097" w:rsidP="00565A25">
      <w:pPr>
        <w:jc w:val="both"/>
        <w:rPr>
          <w:rFonts w:ascii="Trebuchet MS" w:hAnsi="Trebuchet MS" w:cstheme="minorHAnsi"/>
          <w:i/>
        </w:rPr>
      </w:pPr>
    </w:p>
    <w:p w14:paraId="3E70BC5E" w14:textId="77777777" w:rsidR="00ED5097" w:rsidRPr="009D207D" w:rsidRDefault="00ED5097" w:rsidP="00565A25">
      <w:pPr>
        <w:jc w:val="both"/>
        <w:rPr>
          <w:rFonts w:ascii="Trebuchet MS" w:hAnsi="Trebuchet MS" w:cstheme="minorHAnsi"/>
          <w:i/>
        </w:rPr>
      </w:pPr>
    </w:p>
    <w:p w14:paraId="668D86BB" w14:textId="77777777" w:rsidR="00ED5097" w:rsidRPr="009D207D" w:rsidRDefault="00ED5097" w:rsidP="00565A25">
      <w:pPr>
        <w:jc w:val="both"/>
        <w:rPr>
          <w:rFonts w:ascii="Trebuchet MS" w:hAnsi="Trebuchet MS" w:cstheme="minorHAnsi"/>
          <w:i/>
        </w:rPr>
      </w:pPr>
    </w:p>
    <w:p w14:paraId="119A13B5" w14:textId="77777777" w:rsidR="00ED5097" w:rsidRPr="009D207D" w:rsidRDefault="00ED5097" w:rsidP="00565A25">
      <w:pPr>
        <w:jc w:val="both"/>
        <w:rPr>
          <w:rFonts w:ascii="Trebuchet MS" w:hAnsi="Trebuchet MS" w:cstheme="minorHAnsi"/>
          <w:i/>
        </w:rPr>
      </w:pPr>
    </w:p>
    <w:p w14:paraId="65637792" w14:textId="77777777" w:rsidR="00ED5097" w:rsidRPr="009D207D" w:rsidRDefault="00ED5097" w:rsidP="00565A25">
      <w:pPr>
        <w:jc w:val="both"/>
        <w:rPr>
          <w:rFonts w:ascii="Trebuchet MS" w:hAnsi="Trebuchet MS" w:cstheme="minorHAnsi"/>
          <w:i/>
        </w:rPr>
      </w:pPr>
    </w:p>
    <w:p w14:paraId="7E7ABDC3" w14:textId="77777777" w:rsidR="00ED5097" w:rsidRPr="009D207D" w:rsidRDefault="00ED5097" w:rsidP="00565A25">
      <w:pPr>
        <w:jc w:val="both"/>
        <w:rPr>
          <w:rFonts w:ascii="Trebuchet MS" w:hAnsi="Trebuchet MS" w:cstheme="minorHAnsi"/>
          <w:i/>
        </w:rPr>
      </w:pPr>
    </w:p>
    <w:p w14:paraId="3D120867" w14:textId="77777777" w:rsidR="00ED5097" w:rsidRPr="009D207D" w:rsidRDefault="00ED5097" w:rsidP="00565A25">
      <w:pPr>
        <w:jc w:val="both"/>
        <w:rPr>
          <w:rFonts w:ascii="Trebuchet MS" w:hAnsi="Trebuchet MS" w:cstheme="minorHAnsi"/>
          <w:i/>
        </w:rPr>
      </w:pPr>
    </w:p>
    <w:p w14:paraId="0AA18424" w14:textId="77777777" w:rsidR="00ED5097" w:rsidRPr="009D207D" w:rsidRDefault="00ED5097" w:rsidP="00565A25">
      <w:pPr>
        <w:jc w:val="both"/>
        <w:rPr>
          <w:rFonts w:ascii="Trebuchet MS" w:hAnsi="Trebuchet MS" w:cstheme="minorHAnsi"/>
          <w:i/>
        </w:rPr>
      </w:pPr>
    </w:p>
    <w:p w14:paraId="2F9EB390" w14:textId="77777777" w:rsidR="00ED5097" w:rsidRPr="009D207D" w:rsidRDefault="00ED5097" w:rsidP="00565A25">
      <w:pPr>
        <w:jc w:val="both"/>
        <w:rPr>
          <w:rFonts w:ascii="Trebuchet MS" w:hAnsi="Trebuchet MS" w:cstheme="minorHAnsi"/>
          <w:i/>
        </w:rPr>
      </w:pPr>
    </w:p>
    <w:p w14:paraId="7A380CC8" w14:textId="77777777" w:rsidR="00ED5097" w:rsidRPr="009D207D" w:rsidRDefault="00ED5097" w:rsidP="00565A25">
      <w:pPr>
        <w:jc w:val="both"/>
        <w:rPr>
          <w:rFonts w:ascii="Trebuchet MS" w:hAnsi="Trebuchet MS" w:cstheme="minorHAnsi"/>
          <w:i/>
        </w:rPr>
      </w:pPr>
    </w:p>
    <w:p w14:paraId="7F5974B4" w14:textId="77777777" w:rsidR="00ED5097" w:rsidRPr="009D207D" w:rsidRDefault="00ED5097" w:rsidP="00565A25">
      <w:pPr>
        <w:jc w:val="both"/>
        <w:rPr>
          <w:rFonts w:ascii="Trebuchet MS" w:hAnsi="Trebuchet MS" w:cstheme="minorHAnsi"/>
          <w:i/>
        </w:rPr>
      </w:pPr>
    </w:p>
    <w:p w14:paraId="2CC4E043" w14:textId="77777777" w:rsidR="00ED5097" w:rsidRPr="009D207D" w:rsidRDefault="00ED5097" w:rsidP="00565A25">
      <w:pPr>
        <w:jc w:val="both"/>
        <w:rPr>
          <w:rFonts w:ascii="Trebuchet MS" w:hAnsi="Trebuchet MS" w:cstheme="minorHAnsi"/>
          <w:i/>
        </w:rPr>
      </w:pPr>
    </w:p>
    <w:p w14:paraId="303214BF" w14:textId="5F3A42DE" w:rsidR="00A74622" w:rsidRPr="00560465" w:rsidRDefault="00A74622" w:rsidP="00770FF6">
      <w:pPr>
        <w:pStyle w:val="Heading1"/>
        <w:numPr>
          <w:ilvl w:val="0"/>
          <w:numId w:val="43"/>
        </w:numPr>
      </w:pPr>
      <w:bookmarkStart w:id="0" w:name="_Toc117074278"/>
      <w:bookmarkStart w:id="1" w:name="_Toc125106691"/>
      <w:bookmarkStart w:id="2" w:name="_Toc160109950"/>
      <w:r w:rsidRPr="00560465">
        <w:lastRenderedPageBreak/>
        <w:t>PROJECT DESCRIPTION AND BACKGROUND</w:t>
      </w:r>
      <w:bookmarkEnd w:id="0"/>
      <w:bookmarkEnd w:id="1"/>
      <w:bookmarkEnd w:id="2"/>
    </w:p>
    <w:p w14:paraId="69960804" w14:textId="04A28384" w:rsidR="00560465" w:rsidRPr="00560465" w:rsidRDefault="00560465" w:rsidP="00560465">
      <w:pPr>
        <w:autoSpaceDE w:val="0"/>
        <w:autoSpaceDN w:val="0"/>
        <w:adjustRightInd w:val="0"/>
        <w:spacing w:before="240" w:after="240"/>
        <w:jc w:val="both"/>
        <w:rPr>
          <w:rFonts w:ascii="Trebuchet MS" w:hAnsi="Trebuchet MS"/>
        </w:rPr>
      </w:pPr>
      <w:r w:rsidRPr="009D207D">
        <w:rPr>
          <w:rFonts w:ascii="Trebuchet MS" w:hAnsi="Trebuchet MS"/>
        </w:rPr>
        <w:t>The Government of Romania received an IBRD loan for a sum of EUR 100</w:t>
      </w:r>
      <w:r w:rsidRPr="00560465">
        <w:rPr>
          <w:rFonts w:ascii="Trebuchet MS" w:hAnsi="Trebuchet MS"/>
        </w:rPr>
        <w:t xml:space="preserve"> mil</w:t>
      </w:r>
      <w:r w:rsidRPr="009D207D">
        <w:rPr>
          <w:rFonts w:ascii="Trebuchet MS" w:hAnsi="Trebuchet MS"/>
        </w:rPr>
        <w:t xml:space="preserve"> (USD 121,7 mil equivalent), through signing of the Loan Agreement (LA) (dated May 6, 2021) between the Ministry of Finance and the World Bank for the implementation of the “Safer, Inclusive and Sustainable Schools Project” (the Project). </w:t>
      </w:r>
    </w:p>
    <w:p w14:paraId="2D40136A" w14:textId="4AC4EFFF" w:rsidR="00560465" w:rsidRPr="009D207D" w:rsidRDefault="00560465" w:rsidP="009D207D">
      <w:pPr>
        <w:autoSpaceDE w:val="0"/>
        <w:autoSpaceDN w:val="0"/>
        <w:adjustRightInd w:val="0"/>
        <w:spacing w:before="240" w:after="240"/>
        <w:jc w:val="both"/>
        <w:rPr>
          <w:rFonts w:ascii="Trebuchet MS" w:hAnsi="Trebuchet MS"/>
        </w:rPr>
      </w:pPr>
      <w:r w:rsidRPr="00560465">
        <w:rPr>
          <w:rFonts w:ascii="Trebuchet MS" w:hAnsi="Trebuchet MS" w:cs="Times New Roman"/>
        </w:rPr>
        <w:t xml:space="preserve">The Project`s Development Objectives (PDO) are to improve the resilience, energy efficiency and learning environment of selected </w:t>
      </w:r>
      <w:r w:rsidRPr="00560465" w:rsidDel="004D2ACB">
        <w:rPr>
          <w:rFonts w:ascii="Trebuchet MS" w:hAnsi="Trebuchet MS" w:cs="Times New Roman"/>
        </w:rPr>
        <w:t>Project</w:t>
      </w:r>
      <w:r w:rsidRPr="00560465">
        <w:rPr>
          <w:rFonts w:ascii="Trebuchet MS" w:hAnsi="Trebuchet MS" w:cs="Times New Roman"/>
        </w:rPr>
        <w:t xml:space="preserve"> schools, and to increase institutional capacity for integrated investments in schools in Romania.</w:t>
      </w:r>
    </w:p>
    <w:p w14:paraId="0D329342" w14:textId="3B7FA8F2" w:rsidR="00A74622" w:rsidRPr="009D207D" w:rsidRDefault="00A74622" w:rsidP="009D207D">
      <w:pPr>
        <w:jc w:val="both"/>
        <w:rPr>
          <w:rFonts w:ascii="Trebuchet MS" w:hAnsi="Trebuchet MS" w:cstheme="minorHAnsi"/>
        </w:rPr>
      </w:pPr>
      <w:r w:rsidRPr="009D207D">
        <w:rPr>
          <w:rFonts w:ascii="Trebuchet MS" w:hAnsi="Trebuchet MS" w:cstheme="minorHAnsi"/>
        </w:rPr>
        <w:t xml:space="preserve">These </w:t>
      </w:r>
      <w:proofErr w:type="spellStart"/>
      <w:r w:rsidRPr="009D207D">
        <w:rPr>
          <w:rFonts w:ascii="Trebuchet MS" w:hAnsi="Trebuchet MS" w:cstheme="minorHAnsi"/>
        </w:rPr>
        <w:t>Labour</w:t>
      </w:r>
      <w:proofErr w:type="spellEnd"/>
      <w:r w:rsidRPr="009D207D">
        <w:rPr>
          <w:rFonts w:ascii="Trebuchet MS" w:hAnsi="Trebuchet MS" w:cstheme="minorHAnsi"/>
        </w:rPr>
        <w:t xml:space="preserve"> Management Procedures (LMP) for the Project </w:t>
      </w:r>
      <w:r w:rsidR="00E61034" w:rsidRPr="009D207D">
        <w:rPr>
          <w:rFonts w:ascii="Trebuchet MS" w:hAnsi="Trebuchet MS" w:cstheme="minorHAnsi"/>
        </w:rPr>
        <w:t>were</w:t>
      </w:r>
      <w:r w:rsidRPr="009D207D">
        <w:rPr>
          <w:rFonts w:ascii="Trebuchet MS" w:hAnsi="Trebuchet MS" w:cstheme="minorHAnsi"/>
        </w:rPr>
        <w:t xml:space="preserve"> developed as a requirement of the World Bank Environmental and Social Framework (ESF). The procedures address the key </w:t>
      </w:r>
      <w:proofErr w:type="spellStart"/>
      <w:r w:rsidRPr="009D207D">
        <w:rPr>
          <w:rFonts w:ascii="Trebuchet MS" w:hAnsi="Trebuchet MS" w:cstheme="minorHAnsi"/>
        </w:rPr>
        <w:t>labour</w:t>
      </w:r>
      <w:proofErr w:type="spellEnd"/>
      <w:r w:rsidRPr="009D207D">
        <w:rPr>
          <w:rFonts w:ascii="Trebuchet MS" w:hAnsi="Trebuchet MS" w:cstheme="minorHAnsi"/>
        </w:rPr>
        <w:t xml:space="preserve"> risks and how these are addressed throughout the project by national legislation or additional measures established at the level of the project. The objective of the LMP is to assure compliance with national requirements as well as the objectives of the World Banks’s Environmental and Social Framework, specifically the objectives of Environmental and Social Standards 2 (ESS2): </w:t>
      </w:r>
      <w:proofErr w:type="spellStart"/>
      <w:r w:rsidRPr="009D207D">
        <w:rPr>
          <w:rFonts w:ascii="Trebuchet MS" w:hAnsi="Trebuchet MS" w:cstheme="minorHAnsi"/>
        </w:rPr>
        <w:t>Labour</w:t>
      </w:r>
      <w:proofErr w:type="spellEnd"/>
      <w:r w:rsidRPr="009D207D">
        <w:rPr>
          <w:rFonts w:ascii="Trebuchet MS" w:hAnsi="Trebuchet MS" w:cstheme="minorHAnsi"/>
        </w:rPr>
        <w:t xml:space="preserve"> and Working Conditions and Occupational Health and Safety</w:t>
      </w:r>
      <w:proofErr w:type="gramStart"/>
      <w:r w:rsidRPr="009D207D">
        <w:rPr>
          <w:rFonts w:ascii="Trebuchet MS" w:hAnsi="Trebuchet MS" w:cstheme="minorHAnsi"/>
        </w:rPr>
        <w:t>. .</w:t>
      </w:r>
      <w:proofErr w:type="gramEnd"/>
    </w:p>
    <w:p w14:paraId="6847F648" w14:textId="77777777" w:rsidR="00A74622" w:rsidRPr="009D207D" w:rsidRDefault="00A74622">
      <w:pPr>
        <w:jc w:val="both"/>
        <w:rPr>
          <w:rFonts w:ascii="Trebuchet MS" w:hAnsi="Trebuchet MS" w:cstheme="minorHAnsi"/>
        </w:rPr>
      </w:pPr>
      <w:r w:rsidRPr="009D207D">
        <w:rPr>
          <w:rFonts w:ascii="Trebuchet MS" w:hAnsi="Trebuchet MS" w:cstheme="minorHAnsi"/>
        </w:rPr>
        <w:t xml:space="preserve">Based on the Project’s Environmental and Social Management Framework (ESMF), risks related to </w:t>
      </w:r>
      <w:proofErr w:type="spellStart"/>
      <w:r w:rsidRPr="009D207D">
        <w:rPr>
          <w:rFonts w:ascii="Trebuchet MS" w:hAnsi="Trebuchet MS" w:cstheme="minorHAnsi"/>
        </w:rPr>
        <w:t>labour</w:t>
      </w:r>
      <w:proofErr w:type="spellEnd"/>
      <w:r w:rsidRPr="009D207D">
        <w:rPr>
          <w:rFonts w:ascii="Trebuchet MS" w:hAnsi="Trebuchet MS" w:cstheme="minorHAnsi"/>
        </w:rPr>
        <w:t xml:space="preserve"> and working conditions and occupational health and safety are expected to be moderate. However, risks will be assessed on a project basis with the development of site-specific ESMPs that will address the </w:t>
      </w:r>
      <w:proofErr w:type="gramStart"/>
      <w:r w:rsidRPr="009D207D">
        <w:rPr>
          <w:rFonts w:ascii="Trebuchet MS" w:hAnsi="Trebuchet MS" w:cstheme="minorHAnsi"/>
        </w:rPr>
        <w:t>particular context</w:t>
      </w:r>
      <w:proofErr w:type="gramEnd"/>
      <w:r w:rsidRPr="009D207D">
        <w:rPr>
          <w:rFonts w:ascii="Trebuchet MS" w:hAnsi="Trebuchet MS" w:cstheme="minorHAnsi"/>
        </w:rPr>
        <w:t xml:space="preserve"> of work within the project. </w:t>
      </w:r>
    </w:p>
    <w:p w14:paraId="6DC9E89E" w14:textId="3163EB92" w:rsidR="00C563BB" w:rsidRPr="009D207D" w:rsidRDefault="00C563BB" w:rsidP="009D207D">
      <w:pPr>
        <w:jc w:val="both"/>
        <w:rPr>
          <w:rFonts w:ascii="Trebuchet MS" w:hAnsi="Trebuchet MS" w:cstheme="minorHAnsi"/>
          <w:b/>
          <w:bCs/>
          <w:iCs/>
          <w:color w:val="000000" w:themeColor="text1"/>
        </w:rPr>
      </w:pPr>
      <w:r w:rsidRPr="009D207D">
        <w:rPr>
          <w:rFonts w:ascii="Trebuchet MS" w:eastAsia="Times New Roman" w:hAnsi="Trebuchet MS" w:cstheme="minorHAnsi"/>
          <w:iCs/>
          <w:color w:val="000000" w:themeColor="text1"/>
        </w:rPr>
        <w:t xml:space="preserve">Key aspects of this LMP will be integrated into procurement documents and contractual obligations of contractors, </w:t>
      </w:r>
      <w:proofErr w:type="gramStart"/>
      <w:r w:rsidRPr="009D207D">
        <w:rPr>
          <w:rFonts w:ascii="Trebuchet MS" w:eastAsia="Times New Roman" w:hAnsi="Trebuchet MS" w:cstheme="minorHAnsi"/>
          <w:iCs/>
          <w:color w:val="000000" w:themeColor="text1"/>
        </w:rPr>
        <w:t>suppliers</w:t>
      </w:r>
      <w:proofErr w:type="gramEnd"/>
      <w:r w:rsidRPr="009D207D">
        <w:rPr>
          <w:rFonts w:ascii="Trebuchet MS" w:eastAsia="Times New Roman" w:hAnsi="Trebuchet MS" w:cstheme="minorHAnsi"/>
          <w:iCs/>
          <w:color w:val="000000" w:themeColor="text1"/>
        </w:rPr>
        <w:t xml:space="preserve"> and sub-contractors. It is the </w:t>
      </w:r>
      <w:r w:rsidR="00D8730E" w:rsidRPr="009D207D">
        <w:rPr>
          <w:rFonts w:ascii="Trebuchet MS" w:eastAsia="Times New Roman" w:hAnsi="Trebuchet MS" w:cstheme="minorHAnsi"/>
          <w:iCs/>
          <w:color w:val="000000" w:themeColor="text1"/>
        </w:rPr>
        <w:t>Project Management Unit</w:t>
      </w:r>
      <w:r w:rsidR="003F2E9B" w:rsidRPr="009D207D">
        <w:rPr>
          <w:rFonts w:ascii="Trebuchet MS" w:eastAsia="Times New Roman" w:hAnsi="Trebuchet MS" w:cstheme="minorHAnsi"/>
          <w:iCs/>
          <w:color w:val="000000" w:themeColor="text1"/>
        </w:rPr>
        <w:t xml:space="preserve"> </w:t>
      </w:r>
      <w:r w:rsidR="00D8730E" w:rsidRPr="009D207D">
        <w:rPr>
          <w:rFonts w:ascii="Trebuchet MS" w:eastAsia="Times New Roman" w:hAnsi="Trebuchet MS" w:cstheme="minorHAnsi"/>
          <w:iCs/>
          <w:color w:val="000000" w:themeColor="text1"/>
        </w:rPr>
        <w:t>(PMU)</w:t>
      </w:r>
      <w:r w:rsidRPr="009D207D">
        <w:rPr>
          <w:rFonts w:ascii="Trebuchet MS" w:eastAsia="Times New Roman" w:hAnsi="Trebuchet MS" w:cstheme="minorHAnsi"/>
          <w:iCs/>
          <w:color w:val="000000" w:themeColor="text1"/>
        </w:rPr>
        <w:t xml:space="preserve"> commitment to ensure the requirements</w:t>
      </w:r>
      <w:r w:rsidR="008F222C">
        <w:rPr>
          <w:rFonts w:ascii="Trebuchet MS" w:eastAsia="Times New Roman" w:hAnsi="Trebuchet MS" w:cstheme="minorHAnsi"/>
          <w:iCs/>
          <w:color w:val="000000" w:themeColor="text1"/>
        </w:rPr>
        <w:t xml:space="preserve"> </w:t>
      </w:r>
      <w:r w:rsidR="003F2E9B" w:rsidRPr="009D207D">
        <w:rPr>
          <w:rFonts w:ascii="Trebuchet MS" w:eastAsia="Times New Roman" w:hAnsi="Trebuchet MS" w:cstheme="minorHAnsi"/>
          <w:iCs/>
          <w:color w:val="000000" w:themeColor="text1"/>
        </w:rPr>
        <w:t>are</w:t>
      </w:r>
      <w:r w:rsidRPr="009D207D">
        <w:rPr>
          <w:rFonts w:ascii="Trebuchet MS" w:eastAsia="Times New Roman" w:hAnsi="Trebuchet MS" w:cstheme="minorHAnsi"/>
          <w:iCs/>
          <w:color w:val="000000" w:themeColor="text1"/>
        </w:rPr>
        <w:t xml:space="preserve"> enforced and performance monitored.</w:t>
      </w:r>
    </w:p>
    <w:p w14:paraId="747070C3" w14:textId="1FC92846" w:rsidR="00A74622" w:rsidRPr="009D207D" w:rsidRDefault="00A74622" w:rsidP="00A74622">
      <w:pPr>
        <w:jc w:val="both"/>
        <w:rPr>
          <w:rFonts w:ascii="Trebuchet MS" w:hAnsi="Trebuchet MS" w:cstheme="minorHAnsi"/>
          <w:color w:val="000000" w:themeColor="text1"/>
        </w:rPr>
      </w:pPr>
      <w:r w:rsidRPr="009D207D">
        <w:rPr>
          <w:rFonts w:ascii="Trebuchet MS" w:hAnsi="Trebuchet MS" w:cstheme="minorHAnsi"/>
        </w:rPr>
        <w:t>It is important to note the LMP is a live document and can be updated to meet the demands of the project.</w:t>
      </w:r>
      <w:r w:rsidRPr="009D207D">
        <w:rPr>
          <w:rFonts w:ascii="Trebuchet MS" w:hAnsi="Trebuchet MS" w:cstheme="minorHAnsi"/>
          <w:color w:val="000000" w:themeColor="text1"/>
        </w:rPr>
        <w:t xml:space="preserve"> Any changes in labor and working conditions in Romania`s legislation following the date of this LMP in course of the implementation of the Project will be observed. Should any amended to the law impact compliance to commitments made under this LMP and in general towards the World Bank`s requirements shall be immediately addressed by including additional measures to bridge any newly identified gap.</w:t>
      </w:r>
    </w:p>
    <w:p w14:paraId="27B1EBBB" w14:textId="1505299D" w:rsidR="00560465" w:rsidRDefault="00A74622" w:rsidP="00A74622">
      <w:pPr>
        <w:spacing w:after="160"/>
        <w:jc w:val="both"/>
        <w:rPr>
          <w:rFonts w:ascii="Trebuchet MS" w:hAnsi="Trebuchet MS" w:cstheme="minorHAnsi"/>
        </w:rPr>
      </w:pPr>
      <w:r w:rsidRPr="009D207D">
        <w:rPr>
          <w:rFonts w:ascii="Trebuchet MS" w:hAnsi="Trebuchet MS" w:cstheme="minorHAnsi"/>
        </w:rPr>
        <w:t xml:space="preserve">The document identifies the categories of workers who are expected to be hired/engaged under the Project, sets out the terms and conditions for employment or engagement of workers on the Project, specifies the requirements and standards to be met and the policies and procedures to be followed, assesses risks and proposes the mechanisms for compliance measures implementation. The LMP is developed to help avoid, </w:t>
      </w:r>
      <w:proofErr w:type="gramStart"/>
      <w:r w:rsidRPr="009D207D">
        <w:rPr>
          <w:rFonts w:ascii="Trebuchet MS" w:hAnsi="Trebuchet MS" w:cstheme="minorHAnsi"/>
        </w:rPr>
        <w:t>mitigate</w:t>
      </w:r>
      <w:proofErr w:type="gramEnd"/>
      <w:r w:rsidRPr="009D207D">
        <w:rPr>
          <w:rFonts w:ascii="Trebuchet MS" w:hAnsi="Trebuchet MS" w:cstheme="minorHAnsi"/>
        </w:rPr>
        <w:t xml:space="preserve"> and manage risks and impacts in relation to project workers and set out the way in which project workers will be managed, in accordance with the requirements of the national law supplemented by measures to close any gaps to meet the requirements of ESS2.  </w:t>
      </w:r>
    </w:p>
    <w:p w14:paraId="256B27DA" w14:textId="0A1F58DC" w:rsidR="004A4F89" w:rsidRPr="00560465" w:rsidRDefault="004A4F89" w:rsidP="00770FF6">
      <w:pPr>
        <w:pStyle w:val="Heading1"/>
        <w:numPr>
          <w:ilvl w:val="0"/>
          <w:numId w:val="43"/>
        </w:numPr>
      </w:pPr>
      <w:bookmarkStart w:id="3" w:name="_Toc117074279"/>
      <w:bookmarkStart w:id="4" w:name="_Toc125106692"/>
      <w:bookmarkStart w:id="5" w:name="_Toc160109951"/>
      <w:r w:rsidRPr="00560465">
        <w:lastRenderedPageBreak/>
        <w:t>SCOPE OF APPLICATION</w:t>
      </w:r>
      <w:bookmarkEnd w:id="3"/>
      <w:bookmarkEnd w:id="4"/>
      <w:bookmarkEnd w:id="5"/>
      <w:r w:rsidRPr="00560465">
        <w:t xml:space="preserve"> </w:t>
      </w:r>
    </w:p>
    <w:p w14:paraId="1AE4A326" w14:textId="77777777" w:rsidR="004A4F89" w:rsidRPr="009D207D" w:rsidRDefault="004A4F89" w:rsidP="004A4F89">
      <w:pPr>
        <w:jc w:val="both"/>
        <w:rPr>
          <w:rFonts w:ascii="Trebuchet MS" w:eastAsia="Calibri" w:hAnsi="Trebuchet MS" w:cstheme="minorHAnsi"/>
          <w:bCs/>
          <w:color w:val="000000" w:themeColor="text1"/>
        </w:rPr>
      </w:pPr>
      <w:r w:rsidRPr="009D207D">
        <w:rPr>
          <w:rFonts w:ascii="Trebuchet MS" w:eastAsia="Calibri" w:hAnsi="Trebuchet MS" w:cstheme="minorHAnsi"/>
          <w:bCs/>
          <w:color w:val="000000" w:themeColor="text1"/>
        </w:rPr>
        <w:t xml:space="preserve">This LMP applies to all </w:t>
      </w:r>
      <w:r w:rsidRPr="009D207D">
        <w:rPr>
          <w:rFonts w:ascii="Trebuchet MS" w:eastAsia="Calibri" w:hAnsi="Trebuchet MS" w:cstheme="minorHAnsi"/>
          <w:b/>
          <w:bCs/>
          <w:color w:val="000000" w:themeColor="text1"/>
        </w:rPr>
        <w:t>Project workers</w:t>
      </w:r>
      <w:r w:rsidRPr="009D207D">
        <w:rPr>
          <w:rFonts w:ascii="Trebuchet MS" w:eastAsia="Calibri" w:hAnsi="Trebuchet MS" w:cstheme="minorHAnsi"/>
          <w:bCs/>
          <w:color w:val="000000" w:themeColor="text1"/>
        </w:rPr>
        <w:t xml:space="preserve"> hired under the Project as defined by ESS2</w:t>
      </w:r>
      <w:r w:rsidRPr="009D207D">
        <w:rPr>
          <w:rFonts w:ascii="Trebuchet MS" w:eastAsia="Calibri" w:hAnsi="Trebuchet MS" w:cstheme="minorHAnsi"/>
          <w:color w:val="000000" w:themeColor="text1"/>
          <w:vertAlign w:val="superscript"/>
        </w:rPr>
        <w:footnoteReference w:id="1"/>
      </w:r>
      <w:r w:rsidRPr="009D207D">
        <w:rPr>
          <w:rFonts w:ascii="Trebuchet MS" w:eastAsia="Calibri" w:hAnsi="Trebuchet MS" w:cstheme="minorHAnsi"/>
          <w:bCs/>
          <w:color w:val="000000" w:themeColor="text1"/>
        </w:rPr>
        <w:t xml:space="preserve">. </w:t>
      </w:r>
    </w:p>
    <w:p w14:paraId="5053B12F" w14:textId="77777777" w:rsidR="004A4F89" w:rsidRPr="009D207D" w:rsidRDefault="004A4F89" w:rsidP="004A4F89">
      <w:pPr>
        <w:jc w:val="both"/>
        <w:rPr>
          <w:rFonts w:ascii="Trebuchet MS" w:eastAsia="Calibri" w:hAnsi="Trebuchet MS" w:cstheme="minorHAnsi"/>
        </w:rPr>
      </w:pPr>
      <w:r w:rsidRPr="009D207D">
        <w:rPr>
          <w:rFonts w:ascii="Trebuchet MS" w:eastAsia="Calibri" w:hAnsi="Trebuchet MS" w:cstheme="minorHAnsi"/>
        </w:rPr>
        <w:t>In the context of this Project the term “</w:t>
      </w:r>
      <w:r w:rsidRPr="009D207D">
        <w:rPr>
          <w:rFonts w:ascii="Trebuchet MS" w:eastAsia="Calibri" w:hAnsi="Trebuchet MS" w:cstheme="minorHAnsi"/>
          <w:b/>
          <w:bCs/>
        </w:rPr>
        <w:t>Project worker</w:t>
      </w:r>
      <w:r w:rsidRPr="009D207D">
        <w:rPr>
          <w:rFonts w:ascii="Trebuchet MS" w:eastAsia="Calibri" w:hAnsi="Trebuchet MS" w:cstheme="minorHAnsi"/>
        </w:rPr>
        <w:t xml:space="preserve">” refers to: </w:t>
      </w:r>
    </w:p>
    <w:p w14:paraId="35C143BF" w14:textId="3312A2C4" w:rsidR="004A4F89" w:rsidRPr="009D207D" w:rsidRDefault="004A4F89" w:rsidP="004A4F89">
      <w:pPr>
        <w:numPr>
          <w:ilvl w:val="0"/>
          <w:numId w:val="23"/>
        </w:numPr>
        <w:contextualSpacing/>
        <w:jc w:val="both"/>
        <w:rPr>
          <w:rFonts w:ascii="Trebuchet MS" w:hAnsi="Trebuchet MS" w:cstheme="minorHAnsi"/>
        </w:rPr>
      </w:pPr>
      <w:proofErr w:type="gramStart"/>
      <w:r w:rsidRPr="009D207D">
        <w:rPr>
          <w:rFonts w:ascii="Trebuchet MS" w:hAnsi="Trebuchet MS" w:cstheme="minorHAnsi"/>
        </w:rPr>
        <w:t>people</w:t>
      </w:r>
      <w:proofErr w:type="gramEnd"/>
      <w:r w:rsidRPr="009D207D">
        <w:rPr>
          <w:rFonts w:ascii="Trebuchet MS" w:hAnsi="Trebuchet MS" w:cstheme="minorHAnsi"/>
        </w:rPr>
        <w:t xml:space="preserve"> employed or engaged directly by the </w:t>
      </w:r>
      <w:proofErr w:type="spellStart"/>
      <w:r w:rsidRPr="009D207D">
        <w:rPr>
          <w:rFonts w:ascii="Trebuchet MS" w:hAnsi="Trebuchet MS" w:cstheme="minorHAnsi"/>
        </w:rPr>
        <w:t>MoE</w:t>
      </w:r>
      <w:proofErr w:type="spellEnd"/>
      <w:r w:rsidRPr="009D207D">
        <w:rPr>
          <w:rFonts w:ascii="Trebuchet MS" w:hAnsi="Trebuchet MS" w:cstheme="minorHAnsi"/>
        </w:rPr>
        <w:t xml:space="preserve"> to work specifically in relation to the project are considered </w:t>
      </w:r>
      <w:r w:rsidRPr="009D207D">
        <w:rPr>
          <w:rFonts w:ascii="Trebuchet MS" w:hAnsi="Trebuchet MS" w:cstheme="minorHAnsi"/>
          <w:b/>
          <w:bCs/>
        </w:rPr>
        <w:t>Direct workers</w:t>
      </w:r>
      <w:r w:rsidRPr="009D207D">
        <w:rPr>
          <w:rFonts w:ascii="Trebuchet MS" w:hAnsi="Trebuchet MS" w:cstheme="minorHAnsi"/>
        </w:rPr>
        <w:t xml:space="preserve">. </w:t>
      </w:r>
      <w:r w:rsidRPr="009D207D">
        <w:rPr>
          <w:rFonts w:ascii="Trebuchet MS" w:hAnsi="Trebuchet MS" w:cstheme="minorHAnsi"/>
          <w:noProof/>
        </w:rPr>
        <w:t>Direct workers are expected to be staff and consultants engaged by the MoE including in the Project Managemen</w:t>
      </w:r>
      <w:r w:rsidR="005A7C1D" w:rsidRPr="009D207D">
        <w:rPr>
          <w:rFonts w:ascii="Trebuchet MS" w:hAnsi="Trebuchet MS" w:cstheme="minorHAnsi"/>
          <w:noProof/>
        </w:rPr>
        <w:t>t</w:t>
      </w:r>
      <w:r w:rsidRPr="009D207D">
        <w:rPr>
          <w:rFonts w:ascii="Trebuchet MS" w:hAnsi="Trebuchet MS" w:cstheme="minorHAnsi"/>
          <w:noProof/>
        </w:rPr>
        <w:t xml:space="preserve"> Unit (PMU) providing implementation support for the Project.</w:t>
      </w:r>
    </w:p>
    <w:p w14:paraId="5250D0E6" w14:textId="65ED6664" w:rsidR="004A4F89" w:rsidRPr="009D207D" w:rsidRDefault="004A4F89" w:rsidP="009D207D">
      <w:pPr>
        <w:numPr>
          <w:ilvl w:val="0"/>
          <w:numId w:val="23"/>
        </w:numPr>
        <w:spacing w:before="240"/>
        <w:contextualSpacing/>
        <w:jc w:val="both"/>
        <w:rPr>
          <w:rFonts w:ascii="Trebuchet MS" w:hAnsi="Trebuchet MS" w:cstheme="minorHAnsi"/>
        </w:rPr>
      </w:pPr>
      <w:proofErr w:type="gramStart"/>
      <w:r w:rsidRPr="009D207D">
        <w:rPr>
          <w:rFonts w:ascii="Trebuchet MS" w:hAnsi="Trebuchet MS" w:cstheme="minorHAnsi"/>
        </w:rPr>
        <w:t>people</w:t>
      </w:r>
      <w:proofErr w:type="gramEnd"/>
      <w:r w:rsidRPr="009D207D">
        <w:rPr>
          <w:rFonts w:ascii="Trebuchet MS" w:hAnsi="Trebuchet MS" w:cstheme="minorHAnsi"/>
        </w:rPr>
        <w:t xml:space="preserve"> employed or engaged through third parties (third parties may include contractors, subcontractors, brokers, </w:t>
      </w:r>
      <w:proofErr w:type="gramStart"/>
      <w:r w:rsidRPr="009D207D">
        <w:rPr>
          <w:rFonts w:ascii="Trebuchet MS" w:hAnsi="Trebuchet MS" w:cstheme="minorHAnsi"/>
        </w:rPr>
        <w:t>agents</w:t>
      </w:r>
      <w:proofErr w:type="gramEnd"/>
      <w:r w:rsidRPr="009D207D">
        <w:rPr>
          <w:rFonts w:ascii="Trebuchet MS" w:hAnsi="Trebuchet MS" w:cstheme="minorHAnsi"/>
        </w:rPr>
        <w:t xml:space="preserve"> or intermediaries) to perform work related to core functions of the project, regardless of location are considered </w:t>
      </w:r>
      <w:r w:rsidRPr="009D207D">
        <w:rPr>
          <w:rFonts w:ascii="Trebuchet MS" w:hAnsi="Trebuchet MS" w:cstheme="minorHAnsi"/>
          <w:b/>
          <w:bCs/>
        </w:rPr>
        <w:t>contracted workers</w:t>
      </w:r>
      <w:r w:rsidRPr="009D207D">
        <w:rPr>
          <w:rFonts w:ascii="Trebuchet MS" w:hAnsi="Trebuchet MS" w:cstheme="minorHAnsi"/>
        </w:rPr>
        <w:t xml:space="preserve">. </w:t>
      </w:r>
      <w:r w:rsidRPr="009D207D">
        <w:rPr>
          <w:rFonts w:ascii="Trebuchet MS" w:hAnsi="Trebuchet MS" w:cstheme="minorHAnsi"/>
          <w:noProof/>
        </w:rPr>
        <w:t xml:space="preserve">Contracted workers are expected to be employees of firms and service providers engaged in providing technical assistance, refurbishing and small scale works </w:t>
      </w:r>
    </w:p>
    <w:p w14:paraId="016AF195" w14:textId="442AC68C" w:rsidR="004A4F89" w:rsidRPr="009D207D" w:rsidRDefault="004A4F89" w:rsidP="009D207D">
      <w:pPr>
        <w:spacing w:before="240"/>
        <w:jc w:val="both"/>
        <w:rPr>
          <w:rFonts w:ascii="Trebuchet MS" w:eastAsia="Calibri" w:hAnsi="Trebuchet MS" w:cstheme="minorHAnsi"/>
        </w:rPr>
      </w:pPr>
      <w:r w:rsidRPr="009D207D">
        <w:rPr>
          <w:rFonts w:ascii="Trebuchet MS" w:eastAsia="Calibri" w:hAnsi="Trebuchet MS" w:cstheme="minorHAnsi"/>
        </w:rPr>
        <w:t xml:space="preserve">The LMP applies to project workers including </w:t>
      </w:r>
      <w:proofErr w:type="gramStart"/>
      <w:r w:rsidRPr="009D207D">
        <w:rPr>
          <w:rFonts w:ascii="Trebuchet MS" w:eastAsia="Calibri" w:hAnsi="Trebuchet MS" w:cstheme="minorHAnsi"/>
        </w:rPr>
        <w:t>fulltime</w:t>
      </w:r>
      <w:proofErr w:type="gramEnd"/>
      <w:r w:rsidRPr="009D207D">
        <w:rPr>
          <w:rFonts w:ascii="Trebuchet MS" w:eastAsia="Calibri" w:hAnsi="Trebuchet MS" w:cstheme="minorHAnsi"/>
        </w:rPr>
        <w:t xml:space="preserve">, part-time, temporary, </w:t>
      </w:r>
      <w:proofErr w:type="gramStart"/>
      <w:r w:rsidRPr="009D207D">
        <w:rPr>
          <w:rFonts w:ascii="Trebuchet MS" w:eastAsia="Calibri" w:hAnsi="Trebuchet MS" w:cstheme="minorHAnsi"/>
        </w:rPr>
        <w:t>seasonal</w:t>
      </w:r>
      <w:proofErr w:type="gramEnd"/>
      <w:r w:rsidRPr="009D207D">
        <w:rPr>
          <w:rFonts w:ascii="Trebuchet MS" w:eastAsia="Calibri" w:hAnsi="Trebuchet MS" w:cstheme="minorHAnsi"/>
        </w:rPr>
        <w:t xml:space="preserve"> and migrant workers. </w:t>
      </w:r>
    </w:p>
    <w:p w14:paraId="7EC2956D" w14:textId="043F70F9" w:rsidR="004A4F89" w:rsidRPr="009D207D" w:rsidRDefault="004A4F89" w:rsidP="004A4F89">
      <w:pPr>
        <w:jc w:val="both"/>
        <w:rPr>
          <w:rFonts w:ascii="Trebuchet MS" w:eastAsia="Calibri" w:hAnsi="Trebuchet MS" w:cstheme="minorHAnsi"/>
        </w:rPr>
      </w:pPr>
      <w:r w:rsidRPr="009D207D">
        <w:rPr>
          <w:rFonts w:ascii="Trebuchet MS" w:eastAsia="Calibri" w:hAnsi="Trebuchet MS" w:cstheme="minorHAnsi"/>
          <w:noProof/>
        </w:rPr>
        <w:t xml:space="preserve">For any </w:t>
      </w:r>
      <w:r w:rsidR="000C185E" w:rsidRPr="0000649C">
        <w:rPr>
          <w:rFonts w:ascii="Trebuchet MS" w:eastAsia="Calibri" w:hAnsi="Trebuchet MS" w:cstheme="minorHAnsi"/>
          <w:noProof/>
        </w:rPr>
        <w:t xml:space="preserve">contractual personal </w:t>
      </w:r>
      <w:r w:rsidRPr="009D207D">
        <w:rPr>
          <w:rFonts w:ascii="Trebuchet MS" w:eastAsia="Calibri" w:hAnsi="Trebuchet MS" w:cstheme="minorHAnsi"/>
          <w:noProof/>
        </w:rPr>
        <w:t>of the Mo</w:t>
      </w:r>
      <w:r w:rsidR="00FB12D5" w:rsidRPr="009D207D">
        <w:rPr>
          <w:rFonts w:ascii="Trebuchet MS" w:eastAsia="Calibri" w:hAnsi="Trebuchet MS" w:cstheme="minorHAnsi"/>
          <w:noProof/>
        </w:rPr>
        <w:t>E</w:t>
      </w:r>
      <w:r w:rsidRPr="009D207D">
        <w:rPr>
          <w:rFonts w:ascii="Trebuchet MS" w:eastAsia="Calibri" w:hAnsi="Trebuchet MS" w:cstheme="minorHAnsi"/>
          <w:noProof/>
        </w:rPr>
        <w:t xml:space="preserve"> who may be engaged in carrying out project activities, the terms and conditions of their public sector employment will continue to apply. ESS2 provisions on OHS, as well as prohibition of child and forced labor, will apply to </w:t>
      </w:r>
      <w:r w:rsidR="000C185E" w:rsidRPr="0000649C">
        <w:rPr>
          <w:rFonts w:ascii="Trebuchet MS" w:eastAsia="Calibri" w:hAnsi="Trebuchet MS" w:cstheme="minorHAnsi"/>
          <w:noProof/>
        </w:rPr>
        <w:t>contractual personal</w:t>
      </w:r>
      <w:r w:rsidRPr="009D207D">
        <w:rPr>
          <w:rFonts w:ascii="Trebuchet MS" w:eastAsia="Calibri" w:hAnsi="Trebuchet MS" w:cstheme="minorHAnsi"/>
          <w:noProof/>
        </w:rPr>
        <w:t xml:space="preserve">. </w:t>
      </w:r>
    </w:p>
    <w:p w14:paraId="09EB6E90" w14:textId="77777777" w:rsidR="004A4F89" w:rsidRPr="009D207D" w:rsidRDefault="004A4F89" w:rsidP="004A4F89">
      <w:pPr>
        <w:jc w:val="both"/>
        <w:rPr>
          <w:rFonts w:ascii="Trebuchet MS" w:eastAsia="Calibri" w:hAnsi="Trebuchet MS" w:cstheme="minorHAnsi"/>
          <w:bCs/>
        </w:rPr>
      </w:pPr>
      <w:r w:rsidRPr="009D207D">
        <w:rPr>
          <w:rFonts w:ascii="Trebuchet MS" w:eastAsia="Calibri" w:hAnsi="Trebuchet MS" w:cstheme="minorHAnsi"/>
        </w:rPr>
        <w:t xml:space="preserve">Employees of final beneficiaries are not considered project workers under ESS2 definition. They shall remain subject to the national labor and OHS requirements. </w:t>
      </w:r>
    </w:p>
    <w:p w14:paraId="27FD41FC" w14:textId="77777777" w:rsidR="004A4F89" w:rsidRPr="00A1279A" w:rsidRDefault="004A4F89" w:rsidP="004A4F89">
      <w:pPr>
        <w:jc w:val="both"/>
        <w:rPr>
          <w:rFonts w:ascii="Trebuchet MS" w:eastAsia="Calibri" w:hAnsi="Trebuchet MS" w:cstheme="minorHAnsi"/>
          <w:bCs/>
        </w:rPr>
      </w:pPr>
      <w:r w:rsidRPr="009D207D">
        <w:rPr>
          <w:rFonts w:ascii="Trebuchet MS" w:eastAsia="Calibri" w:hAnsi="Trebuchet MS" w:cstheme="minorHAnsi"/>
          <w:bCs/>
        </w:rPr>
        <w:t xml:space="preserve">The category of primary suppliers is currently relevant within the scope of this Project although </w:t>
      </w:r>
      <w:r w:rsidRPr="00A1279A">
        <w:rPr>
          <w:rFonts w:ascii="Trebuchet MS" w:eastAsia="Calibri" w:hAnsi="Trebuchet MS" w:cstheme="minorHAnsi"/>
          <w:bCs/>
        </w:rPr>
        <w:t>the scope and number of such suppliers will depend on Procurement arrangements.</w:t>
      </w:r>
    </w:p>
    <w:p w14:paraId="39D938D0" w14:textId="77777777" w:rsidR="004A4F89" w:rsidRPr="009D207D" w:rsidRDefault="004A4F89" w:rsidP="004A4F89">
      <w:pPr>
        <w:jc w:val="both"/>
        <w:rPr>
          <w:rFonts w:ascii="Trebuchet MS" w:eastAsia="Calibri" w:hAnsi="Trebuchet MS" w:cstheme="minorHAnsi"/>
          <w:bCs/>
        </w:rPr>
      </w:pPr>
      <w:r w:rsidRPr="00A1279A">
        <w:rPr>
          <w:rFonts w:ascii="Trebuchet MS" w:eastAsia="Calibri" w:hAnsi="Trebuchet MS" w:cstheme="minorHAnsi"/>
          <w:bCs/>
        </w:rPr>
        <w:t>Community workers will not be engaged as the nature of the project does not require engagement of the community labor.</w:t>
      </w:r>
      <w:r w:rsidRPr="009D207D">
        <w:rPr>
          <w:rFonts w:ascii="Trebuchet MS" w:eastAsia="Calibri" w:hAnsi="Trebuchet MS" w:cstheme="minorHAnsi"/>
          <w:bCs/>
        </w:rPr>
        <w:t xml:space="preserve"> </w:t>
      </w:r>
    </w:p>
    <w:p w14:paraId="75146BB4" w14:textId="6574E59C" w:rsidR="00ED0BA5" w:rsidRPr="009D207D" w:rsidRDefault="004A4F89">
      <w:pPr>
        <w:spacing w:after="0"/>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The Romanian legal framework guiding Labor and Working Conditions, including OHS, is, except for a few minor gaps, fully aligned with the standards set out in ESS2 as Romania is signatory to the International Labor Organization (ILO) and United Nations (UN) Conventions informing the ESS2.</w:t>
      </w:r>
      <w:r w:rsidRPr="009D207D">
        <w:rPr>
          <w:rFonts w:ascii="Trebuchet MS" w:eastAsia="Calibri" w:hAnsi="Trebuchet MS" w:cstheme="minorHAnsi"/>
          <w:color w:val="000000" w:themeColor="text1"/>
          <w:vertAlign w:val="superscript"/>
        </w:rPr>
        <w:footnoteReference w:id="2"/>
      </w:r>
      <w:r w:rsidRPr="009D207D">
        <w:rPr>
          <w:rFonts w:ascii="Trebuchet MS" w:eastAsia="Calibri" w:hAnsi="Trebuchet MS" w:cstheme="minorHAnsi"/>
          <w:color w:val="000000" w:themeColor="text1"/>
        </w:rPr>
        <w:t xml:space="preserve"> Romania has ratified more than 56 (38 are in force) ILO Conventions including the 8 </w:t>
      </w:r>
      <w:r w:rsidRPr="009D207D">
        <w:rPr>
          <w:rFonts w:ascii="Trebuchet MS" w:eastAsia="Calibri" w:hAnsi="Trebuchet MS" w:cstheme="minorHAnsi"/>
          <w:color w:val="000000" w:themeColor="text1"/>
        </w:rPr>
        <w:lastRenderedPageBreak/>
        <w:t xml:space="preserve">Core Conventions and 1 Protocol. Where the national legal framework falls short in compliance, measures to bridging the gaps will be implemented as outlined below.  </w:t>
      </w:r>
    </w:p>
    <w:p w14:paraId="64928E95" w14:textId="53DD573A" w:rsidR="00C05230" w:rsidRPr="009D207D" w:rsidRDefault="00C05230" w:rsidP="009D207D">
      <w:pPr>
        <w:spacing w:after="160" w:line="259" w:lineRule="auto"/>
        <w:rPr>
          <w:rFonts w:eastAsia="Calibri" w:cstheme="minorHAnsi"/>
          <w:color w:val="000000" w:themeColor="text1"/>
        </w:rPr>
      </w:pPr>
    </w:p>
    <w:p w14:paraId="66E37C57" w14:textId="2EEA23C8" w:rsidR="00E97A78" w:rsidRPr="00560465" w:rsidRDefault="008C384C" w:rsidP="00770FF6">
      <w:pPr>
        <w:pStyle w:val="Heading1"/>
        <w:numPr>
          <w:ilvl w:val="0"/>
          <w:numId w:val="43"/>
        </w:numPr>
      </w:pPr>
      <w:bookmarkStart w:id="6" w:name="_Toc160109952"/>
      <w:r w:rsidRPr="00560465">
        <w:t xml:space="preserve">OVERVIEW OF </w:t>
      </w:r>
      <w:r w:rsidR="00270F82" w:rsidRPr="00560465">
        <w:t>LABOR USE ON THE PROJECT</w:t>
      </w:r>
      <w:bookmarkEnd w:id="6"/>
    </w:p>
    <w:p w14:paraId="0D3D26D8" w14:textId="77777777" w:rsidR="00E97A78" w:rsidRPr="009D207D" w:rsidRDefault="00E97A78" w:rsidP="00A918E7">
      <w:pPr>
        <w:rPr>
          <w:rFonts w:ascii="Trebuchet MS" w:hAnsi="Trebuchet MS"/>
          <w:color w:val="000000" w:themeColor="text1"/>
        </w:rPr>
      </w:pPr>
      <w:r w:rsidRPr="009D207D">
        <w:rPr>
          <w:rFonts w:ascii="Trebuchet MS" w:hAnsi="Trebuchet MS"/>
        </w:rPr>
        <w:t xml:space="preserve">The following categories of </w:t>
      </w:r>
      <w:r w:rsidRPr="009D207D">
        <w:rPr>
          <w:rFonts w:ascii="Trebuchet MS" w:hAnsi="Trebuchet MS"/>
          <w:b/>
        </w:rPr>
        <w:t>Project workers,</w:t>
      </w:r>
      <w:r w:rsidRPr="009D207D">
        <w:rPr>
          <w:rFonts w:ascii="Trebuchet MS" w:hAnsi="Trebuchet MS"/>
        </w:rPr>
        <w:t xml:space="preserve"> are expected to be engaged:</w:t>
      </w:r>
    </w:p>
    <w:p w14:paraId="11676EA9" w14:textId="7EE52C92" w:rsidR="00E97A78" w:rsidRDefault="00E97A78" w:rsidP="009D207D">
      <w:pPr>
        <w:pStyle w:val="ListParagraph"/>
        <w:widowControl w:val="0"/>
        <w:autoSpaceDE w:val="0"/>
        <w:autoSpaceDN w:val="0"/>
        <w:adjustRightInd w:val="0"/>
        <w:spacing w:after="0"/>
        <w:ind w:left="0"/>
        <w:jc w:val="both"/>
        <w:rPr>
          <w:rFonts w:ascii="Trebuchet MS" w:hAnsi="Trebuchet MS" w:cstheme="minorHAnsi"/>
          <w:bCs/>
          <w:iCs/>
        </w:rPr>
      </w:pPr>
      <w:r w:rsidRPr="009D207D">
        <w:rPr>
          <w:rFonts w:ascii="Trebuchet MS" w:hAnsi="Trebuchet MS" w:cstheme="minorHAnsi"/>
          <w:b/>
          <w:bCs/>
          <w:i/>
        </w:rPr>
        <w:t xml:space="preserve">Direct workers. </w:t>
      </w:r>
      <w:r w:rsidRPr="009D207D">
        <w:rPr>
          <w:rFonts w:ascii="Trebuchet MS" w:hAnsi="Trebuchet MS" w:cstheme="minorHAnsi"/>
          <w:bCs/>
          <w:iCs/>
        </w:rPr>
        <w:t xml:space="preserve">Direct workers will include </w:t>
      </w:r>
      <w:r w:rsidRPr="009D207D">
        <w:rPr>
          <w:rFonts w:ascii="Trebuchet MS" w:hAnsi="Trebuchet MS" w:cstheme="minorHAnsi"/>
        </w:rPr>
        <w:t xml:space="preserve">Staff of the </w:t>
      </w:r>
      <w:r w:rsidRPr="009D207D">
        <w:rPr>
          <w:rFonts w:ascii="Trebuchet MS" w:hAnsi="Trebuchet MS" w:cstheme="minorHAnsi"/>
          <w:b/>
          <w:bCs/>
          <w:iCs/>
        </w:rPr>
        <w:t xml:space="preserve">Project </w:t>
      </w:r>
      <w:r w:rsidR="008D158D" w:rsidRPr="009D207D">
        <w:rPr>
          <w:rFonts w:ascii="Trebuchet MS" w:hAnsi="Trebuchet MS" w:cstheme="minorHAnsi"/>
          <w:b/>
          <w:bCs/>
          <w:iCs/>
        </w:rPr>
        <w:t>Management</w:t>
      </w:r>
      <w:r w:rsidRPr="009D207D">
        <w:rPr>
          <w:rFonts w:ascii="Trebuchet MS" w:hAnsi="Trebuchet MS" w:cstheme="minorHAnsi"/>
          <w:b/>
          <w:bCs/>
          <w:iCs/>
        </w:rPr>
        <w:t xml:space="preserve"> Unit (P</w:t>
      </w:r>
      <w:r w:rsidR="008D158D" w:rsidRPr="009D207D">
        <w:rPr>
          <w:rFonts w:ascii="Trebuchet MS" w:hAnsi="Trebuchet MS" w:cstheme="minorHAnsi"/>
          <w:b/>
          <w:bCs/>
          <w:iCs/>
        </w:rPr>
        <w:t>M</w:t>
      </w:r>
      <w:r w:rsidRPr="009D207D">
        <w:rPr>
          <w:rFonts w:ascii="Trebuchet MS" w:hAnsi="Trebuchet MS" w:cstheme="minorHAnsi"/>
          <w:b/>
          <w:bCs/>
          <w:iCs/>
        </w:rPr>
        <w:t>U)</w:t>
      </w:r>
      <w:r w:rsidRPr="009D207D">
        <w:rPr>
          <w:rFonts w:ascii="Trebuchet MS" w:hAnsi="Trebuchet MS" w:cstheme="minorHAnsi"/>
          <w:bCs/>
          <w:iCs/>
        </w:rPr>
        <w:t xml:space="preserve"> of </w:t>
      </w:r>
      <w:proofErr w:type="spellStart"/>
      <w:proofErr w:type="gramStart"/>
      <w:r w:rsidRPr="009D207D">
        <w:rPr>
          <w:rFonts w:ascii="Trebuchet MS" w:hAnsi="Trebuchet MS" w:cstheme="minorHAnsi"/>
          <w:bCs/>
          <w:iCs/>
        </w:rPr>
        <w:t>Mo</w:t>
      </w:r>
      <w:r w:rsidR="008D158D" w:rsidRPr="009D207D">
        <w:rPr>
          <w:rFonts w:ascii="Trebuchet MS" w:hAnsi="Trebuchet MS" w:cstheme="minorHAnsi"/>
          <w:bCs/>
          <w:iCs/>
        </w:rPr>
        <w:t>E</w:t>
      </w:r>
      <w:proofErr w:type="spellEnd"/>
      <w:proofErr w:type="gramEnd"/>
      <w:r w:rsidR="008D158D" w:rsidRPr="009D207D">
        <w:rPr>
          <w:rFonts w:ascii="Trebuchet MS" w:hAnsi="Trebuchet MS" w:cstheme="minorHAnsi"/>
          <w:bCs/>
          <w:iCs/>
        </w:rPr>
        <w:t xml:space="preserve"> </w:t>
      </w:r>
      <w:r w:rsidRPr="009D207D">
        <w:rPr>
          <w:rFonts w:ascii="Trebuchet MS" w:hAnsi="Trebuchet MS" w:cstheme="minorHAnsi"/>
          <w:bCs/>
          <w:iCs/>
        </w:rPr>
        <w:t>and independent consultants hired specifically to work in relation to the project. The P</w:t>
      </w:r>
      <w:r w:rsidR="008D158D" w:rsidRPr="009D207D">
        <w:rPr>
          <w:rFonts w:ascii="Trebuchet MS" w:hAnsi="Trebuchet MS" w:cstheme="minorHAnsi"/>
          <w:bCs/>
          <w:iCs/>
        </w:rPr>
        <w:t>M</w:t>
      </w:r>
      <w:r w:rsidRPr="009D207D">
        <w:rPr>
          <w:rFonts w:ascii="Trebuchet MS" w:hAnsi="Trebuchet MS" w:cstheme="minorHAnsi"/>
          <w:bCs/>
          <w:iCs/>
        </w:rPr>
        <w:t>U is adequately staffed to implement the Project activities and the extended scope of the environmental and social requirements brought by the Environmental and Social Framework (ESF) of the World Bank but will expand based on the incremental needs of the implementation as needed.</w:t>
      </w:r>
    </w:p>
    <w:p w14:paraId="43861AF1" w14:textId="77777777" w:rsidR="00031705" w:rsidRPr="009D207D" w:rsidRDefault="00031705" w:rsidP="009D207D">
      <w:pPr>
        <w:pStyle w:val="ListParagraph"/>
        <w:widowControl w:val="0"/>
        <w:autoSpaceDE w:val="0"/>
        <w:autoSpaceDN w:val="0"/>
        <w:adjustRightInd w:val="0"/>
        <w:spacing w:after="0"/>
        <w:ind w:left="0"/>
        <w:jc w:val="both"/>
        <w:rPr>
          <w:rFonts w:ascii="Trebuchet MS" w:hAnsi="Trebuchet MS" w:cstheme="minorHAnsi"/>
          <w:bCs/>
          <w:iCs/>
        </w:rPr>
      </w:pPr>
    </w:p>
    <w:p w14:paraId="3508CBCA" w14:textId="4824DABD" w:rsidR="00E97A78" w:rsidRPr="009D207D" w:rsidRDefault="00E97A78" w:rsidP="00E97A78">
      <w:pPr>
        <w:jc w:val="both"/>
        <w:rPr>
          <w:rFonts w:ascii="Trebuchet MS" w:hAnsi="Trebuchet MS" w:cstheme="minorHAnsi"/>
          <w:bCs/>
          <w:iCs/>
          <w:color w:val="000000"/>
        </w:rPr>
      </w:pPr>
      <w:r w:rsidRPr="009D207D">
        <w:rPr>
          <w:rFonts w:ascii="Trebuchet MS" w:hAnsi="Trebuchet MS" w:cstheme="minorHAnsi"/>
          <w:bCs/>
          <w:iCs/>
        </w:rPr>
        <w:t xml:space="preserve">Labor and working conditions of </w:t>
      </w:r>
      <w:r w:rsidR="00A1279A">
        <w:rPr>
          <w:rFonts w:ascii="Trebuchet MS" w:hAnsi="Trebuchet MS" w:cstheme="minorHAnsi"/>
          <w:bCs/>
          <w:iCs/>
        </w:rPr>
        <w:t>the PMU staff</w:t>
      </w:r>
      <w:r w:rsidRPr="009D207D">
        <w:rPr>
          <w:rFonts w:ascii="Trebuchet MS" w:hAnsi="Trebuchet MS" w:cstheme="minorHAnsi"/>
          <w:bCs/>
          <w:iCs/>
        </w:rPr>
        <w:t xml:space="preserve"> who are or will be working in connection with the project in the P</w:t>
      </w:r>
      <w:r w:rsidR="00660B7F" w:rsidRPr="009D207D">
        <w:rPr>
          <w:rFonts w:ascii="Trebuchet MS" w:hAnsi="Trebuchet MS" w:cstheme="minorHAnsi"/>
          <w:bCs/>
          <w:iCs/>
        </w:rPr>
        <w:t>M</w:t>
      </w:r>
      <w:r w:rsidRPr="009D207D">
        <w:rPr>
          <w:rFonts w:ascii="Trebuchet MS" w:hAnsi="Trebuchet MS" w:cstheme="minorHAnsi"/>
          <w:bCs/>
          <w:iCs/>
        </w:rPr>
        <w:t xml:space="preserve">U remain subject to </w:t>
      </w:r>
      <w:r w:rsidRPr="009D207D">
        <w:rPr>
          <w:rFonts w:ascii="Trebuchet MS" w:hAnsi="Trebuchet MS" w:cstheme="minorHAnsi"/>
          <w:bCs/>
          <w:iCs/>
          <w:color w:val="000000"/>
        </w:rPr>
        <w:t>the n</w:t>
      </w:r>
      <w:r w:rsidRPr="00A1279A">
        <w:rPr>
          <w:rFonts w:ascii="Trebuchet MS" w:hAnsi="Trebuchet MS" w:cstheme="minorHAnsi"/>
          <w:bCs/>
          <w:iCs/>
          <w:color w:val="000000"/>
        </w:rPr>
        <w:t>ational legislation.</w:t>
      </w:r>
      <w:r w:rsidR="00031705">
        <w:rPr>
          <w:rFonts w:ascii="Trebuchet MS" w:hAnsi="Trebuchet MS" w:cstheme="minorHAnsi"/>
          <w:bCs/>
          <w:iCs/>
          <w:color w:val="000000"/>
        </w:rPr>
        <w:t xml:space="preserve"> </w:t>
      </w:r>
      <w:r w:rsidRPr="009D207D">
        <w:rPr>
          <w:rFonts w:ascii="Trebuchet MS" w:hAnsi="Trebuchet MS" w:cstheme="minorHAnsi"/>
          <w:bCs/>
          <w:iCs/>
          <w:color w:val="000000"/>
        </w:rPr>
        <w:t xml:space="preserve">Their employment relationship will remain subject to the terms and conditions of their existing public sector employment agreements or arrangements </w:t>
      </w:r>
      <w:proofErr w:type="gramStart"/>
      <w:r w:rsidRPr="009D207D">
        <w:rPr>
          <w:rFonts w:ascii="Trebuchet MS" w:hAnsi="Trebuchet MS" w:cstheme="minorHAnsi"/>
          <w:bCs/>
          <w:iCs/>
          <w:color w:val="000000"/>
        </w:rPr>
        <w:t>with the exception of</w:t>
      </w:r>
      <w:proofErr w:type="gramEnd"/>
      <w:r w:rsidRPr="009D207D">
        <w:rPr>
          <w:rFonts w:ascii="Trebuchet MS" w:hAnsi="Trebuchet MS" w:cstheme="minorHAnsi"/>
          <w:bCs/>
          <w:iCs/>
          <w:color w:val="000000"/>
        </w:rPr>
        <w:t xml:space="preserve"> requirements in the area of protecting the workforce and Occupational Health and Safety (OHS) and prohibition of child and forced labor shall apply to </w:t>
      </w:r>
      <w:r w:rsidR="000F76B7">
        <w:rPr>
          <w:rFonts w:ascii="Trebuchet MS" w:hAnsi="Trebuchet MS" w:cstheme="minorHAnsi"/>
          <w:bCs/>
          <w:iCs/>
          <w:color w:val="000000"/>
        </w:rPr>
        <w:t>PMU staff</w:t>
      </w:r>
      <w:r w:rsidRPr="009D207D">
        <w:rPr>
          <w:rFonts w:ascii="Trebuchet MS" w:hAnsi="Trebuchet MS" w:cstheme="minorHAnsi"/>
          <w:bCs/>
          <w:iCs/>
          <w:color w:val="000000"/>
        </w:rPr>
        <w:t xml:space="preserve"> engaged in the project. Until and unless a legal transfer (compliant to legal requirements) of their employment or engagement is made such that they are direct project workers, during the life of the Project, their status remains unchange</w:t>
      </w:r>
      <w:r w:rsidR="000F76B7">
        <w:rPr>
          <w:rFonts w:ascii="Trebuchet MS" w:hAnsi="Trebuchet MS" w:cstheme="minorHAnsi"/>
          <w:bCs/>
          <w:iCs/>
          <w:color w:val="000000"/>
        </w:rPr>
        <w:t>d</w:t>
      </w:r>
      <w:r w:rsidRPr="009D207D">
        <w:rPr>
          <w:rFonts w:ascii="Trebuchet MS" w:hAnsi="Trebuchet MS" w:cstheme="minorHAnsi"/>
          <w:bCs/>
          <w:iCs/>
          <w:color w:val="000000"/>
        </w:rPr>
        <w:t xml:space="preserve">.  </w:t>
      </w:r>
    </w:p>
    <w:p w14:paraId="2D7ECD97" w14:textId="03EC9EA8" w:rsidR="00E97A78" w:rsidRPr="009D207D" w:rsidRDefault="00E97A78" w:rsidP="00E97A78">
      <w:pPr>
        <w:jc w:val="both"/>
        <w:rPr>
          <w:rFonts w:ascii="Trebuchet MS" w:hAnsi="Trebuchet MS" w:cstheme="minorHAnsi"/>
          <w:color w:val="000000"/>
        </w:rPr>
      </w:pPr>
      <w:r w:rsidRPr="009D207D">
        <w:rPr>
          <w:rFonts w:ascii="Trebuchet MS" w:hAnsi="Trebuchet MS" w:cstheme="minorHAnsi"/>
          <w:color w:val="000000"/>
        </w:rPr>
        <w:t xml:space="preserve">The number of </w:t>
      </w:r>
      <w:r w:rsidRPr="009D207D">
        <w:rPr>
          <w:rFonts w:ascii="Trebuchet MS" w:hAnsi="Trebuchet MS" w:cstheme="minorHAnsi"/>
          <w:b/>
          <w:bCs/>
          <w:color w:val="000000"/>
        </w:rPr>
        <w:t>direct workers</w:t>
      </w:r>
      <w:r w:rsidRPr="009D207D">
        <w:rPr>
          <w:rFonts w:ascii="Trebuchet MS" w:hAnsi="Trebuchet MS" w:cstheme="minorHAnsi"/>
          <w:color w:val="000000"/>
        </w:rPr>
        <w:t xml:space="preserve"> currently is </w:t>
      </w:r>
      <w:r w:rsidR="00D17C07" w:rsidRPr="00A1279A">
        <w:rPr>
          <w:rFonts w:ascii="Trebuchet MS" w:hAnsi="Trebuchet MS" w:cstheme="minorHAnsi"/>
          <w:color w:val="000000"/>
        </w:rPr>
        <w:t>21</w:t>
      </w:r>
      <w:r w:rsidR="00197531" w:rsidRPr="00A1279A">
        <w:rPr>
          <w:rFonts w:ascii="Trebuchet MS" w:hAnsi="Trebuchet MS" w:cstheme="minorHAnsi"/>
          <w:color w:val="000000"/>
        </w:rPr>
        <w:t xml:space="preserve"> and 1</w:t>
      </w:r>
      <w:r w:rsidR="009E721D" w:rsidRPr="00A1279A">
        <w:rPr>
          <w:rFonts w:ascii="Trebuchet MS" w:hAnsi="Trebuchet MS" w:cstheme="minorHAnsi"/>
          <w:color w:val="000000"/>
        </w:rPr>
        <w:t>0</w:t>
      </w:r>
      <w:r w:rsidR="00197531" w:rsidRPr="00A1279A">
        <w:rPr>
          <w:rFonts w:ascii="Trebuchet MS" w:hAnsi="Trebuchet MS" w:cstheme="minorHAnsi"/>
          <w:color w:val="000000"/>
        </w:rPr>
        <w:t xml:space="preserve"> individual </w:t>
      </w:r>
      <w:r w:rsidR="00AC48F1" w:rsidRPr="00A1279A">
        <w:rPr>
          <w:rFonts w:ascii="Trebuchet MS" w:hAnsi="Trebuchet MS" w:cstheme="minorHAnsi"/>
          <w:color w:val="000000"/>
        </w:rPr>
        <w:t>consultants</w:t>
      </w:r>
      <w:r w:rsidRPr="009D207D">
        <w:rPr>
          <w:rFonts w:ascii="Trebuchet MS" w:hAnsi="Trebuchet MS" w:cstheme="minorHAnsi"/>
          <w:color w:val="000000"/>
        </w:rPr>
        <w:t>, engaged for management, technical, social, environmental, financial, procurement, and administrative functions within the P</w:t>
      </w:r>
      <w:r w:rsidR="00F57A14" w:rsidRPr="009D207D">
        <w:rPr>
          <w:rFonts w:ascii="Trebuchet MS" w:hAnsi="Trebuchet MS" w:cstheme="minorHAnsi"/>
          <w:color w:val="000000"/>
        </w:rPr>
        <w:t>M</w:t>
      </w:r>
      <w:r w:rsidRPr="009D207D">
        <w:rPr>
          <w:rFonts w:ascii="Trebuchet MS" w:hAnsi="Trebuchet MS" w:cstheme="minorHAnsi"/>
          <w:color w:val="000000"/>
        </w:rPr>
        <w:t xml:space="preserve">U. Direct workers are experienced, national professionals in their respective fields, with high education prevalently and various educational backgrounds (e.g., engineering, legal, economics, environmental and social science and similar). These workers are already hired under individual contracts, with full-time engagement for the duration of the Project. They are assigned specific tasks and responsibilities as their services process </w:t>
      </w:r>
      <w:proofErr w:type="gramStart"/>
      <w:r w:rsidRPr="009D207D">
        <w:rPr>
          <w:rFonts w:ascii="Trebuchet MS" w:hAnsi="Trebuchet MS" w:cstheme="minorHAnsi"/>
          <w:color w:val="000000"/>
        </w:rPr>
        <w:t>essential</w:t>
      </w:r>
      <w:proofErr w:type="gramEnd"/>
      <w:r w:rsidRPr="009D207D">
        <w:rPr>
          <w:rFonts w:ascii="Trebuchet MS" w:hAnsi="Trebuchet MS" w:cstheme="minorHAnsi"/>
          <w:color w:val="000000"/>
        </w:rPr>
        <w:t xml:space="preserve"> for the core functions of the project.</w:t>
      </w:r>
    </w:p>
    <w:p w14:paraId="74A1DF16" w14:textId="6CDD8EE7" w:rsidR="00E97A78" w:rsidRPr="009D207D" w:rsidRDefault="00E97A78" w:rsidP="00E97A78">
      <w:pPr>
        <w:pStyle w:val="paragraph"/>
        <w:spacing w:before="0" w:beforeAutospacing="0" w:after="120" w:afterAutospacing="0" w:line="276" w:lineRule="auto"/>
        <w:jc w:val="both"/>
        <w:textAlignment w:val="baseline"/>
        <w:rPr>
          <w:rFonts w:ascii="Trebuchet MS" w:eastAsiaTheme="minorHAnsi" w:hAnsi="Trebuchet MS" w:cstheme="minorHAnsi"/>
          <w:color w:val="000000"/>
          <w:sz w:val="22"/>
          <w:szCs w:val="22"/>
        </w:rPr>
      </w:pPr>
      <w:r w:rsidRPr="009D207D">
        <w:rPr>
          <w:rFonts w:ascii="Trebuchet MS" w:hAnsi="Trebuchet MS" w:cstheme="minorHAnsi"/>
          <w:b/>
          <w:iCs/>
          <w:sz w:val="22"/>
          <w:szCs w:val="22"/>
        </w:rPr>
        <w:t>Contracted workers</w:t>
      </w:r>
      <w:r w:rsidRPr="009D207D">
        <w:rPr>
          <w:rFonts w:ascii="Trebuchet MS" w:hAnsi="Trebuchet MS" w:cstheme="minorHAnsi"/>
          <w:bCs/>
          <w:iCs/>
          <w:sz w:val="22"/>
          <w:szCs w:val="22"/>
        </w:rPr>
        <w:t xml:space="preserve">: Contracted workers will be engaged or employed by third parties. </w:t>
      </w:r>
    </w:p>
    <w:p w14:paraId="00F848E8" w14:textId="77777777" w:rsidR="00E97A78" w:rsidRPr="009D207D" w:rsidRDefault="00E97A78" w:rsidP="00E97A78">
      <w:pPr>
        <w:spacing w:after="0"/>
        <w:jc w:val="both"/>
        <w:rPr>
          <w:rFonts w:ascii="Trebuchet MS" w:hAnsi="Trebuchet MS" w:cstheme="minorHAnsi"/>
          <w:color w:val="000000"/>
        </w:rPr>
      </w:pPr>
      <w:r w:rsidRPr="009D207D">
        <w:rPr>
          <w:rFonts w:ascii="Trebuchet MS" w:hAnsi="Trebuchet MS" w:cstheme="minorHAnsi"/>
          <w:color w:val="000000"/>
        </w:rPr>
        <w:t>Sub-</w:t>
      </w:r>
      <w:proofErr w:type="gramStart"/>
      <w:r w:rsidRPr="009D207D">
        <w:rPr>
          <w:rFonts w:ascii="Trebuchet MS" w:hAnsi="Trebuchet MS" w:cstheme="minorHAnsi"/>
          <w:color w:val="000000"/>
        </w:rPr>
        <w:t>contractors</w:t>
      </w:r>
      <w:proofErr w:type="gramEnd"/>
      <w:r w:rsidRPr="009D207D">
        <w:rPr>
          <w:rFonts w:ascii="Trebuchet MS" w:hAnsi="Trebuchet MS" w:cstheme="minorHAnsi"/>
          <w:color w:val="000000"/>
        </w:rPr>
        <w:t xml:space="preserve"> to the extent that such sub-contracting is permitted under the parent contracts are subjected to this LMP alike. These imply professionals and support staff assigned by </w:t>
      </w:r>
      <w:proofErr w:type="gramStart"/>
      <w:r w:rsidRPr="009D207D">
        <w:rPr>
          <w:rFonts w:ascii="Trebuchet MS" w:hAnsi="Trebuchet MS" w:cstheme="minorHAnsi"/>
          <w:color w:val="000000"/>
        </w:rPr>
        <w:t>third</w:t>
      </w:r>
      <w:proofErr w:type="gramEnd"/>
      <w:r w:rsidRPr="009D207D">
        <w:rPr>
          <w:rFonts w:ascii="Trebuchet MS" w:hAnsi="Trebuchet MS" w:cstheme="minorHAnsi"/>
          <w:color w:val="000000"/>
        </w:rPr>
        <w:t xml:space="preserve"> party, or by any Sub-Contractor or Sub-Consultants, to perform the Services/Works/or supply of goods or any part thereof. </w:t>
      </w:r>
    </w:p>
    <w:p w14:paraId="50118DC6" w14:textId="77777777" w:rsidR="00E97A78" w:rsidRPr="009D207D" w:rsidRDefault="00E97A78" w:rsidP="00E97A78">
      <w:pPr>
        <w:spacing w:after="0"/>
        <w:jc w:val="both"/>
        <w:rPr>
          <w:rFonts w:ascii="Trebuchet MS" w:hAnsi="Trebuchet MS" w:cstheme="minorHAnsi"/>
          <w:bCs/>
          <w:iCs/>
        </w:rPr>
      </w:pPr>
    </w:p>
    <w:p w14:paraId="4C78C630" w14:textId="190C58F3" w:rsidR="00E97A78" w:rsidRPr="009D207D" w:rsidRDefault="00E97A78" w:rsidP="00E97A78">
      <w:pPr>
        <w:spacing w:after="0"/>
        <w:jc w:val="both"/>
        <w:rPr>
          <w:rFonts w:ascii="Trebuchet MS" w:hAnsi="Trebuchet MS" w:cstheme="minorHAnsi"/>
          <w:bCs/>
          <w:iCs/>
        </w:rPr>
      </w:pPr>
      <w:r w:rsidRPr="009D207D">
        <w:rPr>
          <w:rFonts w:ascii="Trebuchet MS" w:hAnsi="Trebuchet MS" w:cstheme="minorHAnsi"/>
          <w:bCs/>
          <w:iCs/>
        </w:rPr>
        <w:t xml:space="preserve">In its contractual and legal relationship with any third party, the </w:t>
      </w:r>
      <w:proofErr w:type="spellStart"/>
      <w:r w:rsidRPr="009D207D">
        <w:rPr>
          <w:rFonts w:ascii="Trebuchet MS" w:hAnsi="Trebuchet MS" w:cstheme="minorHAnsi"/>
          <w:bCs/>
          <w:iCs/>
        </w:rPr>
        <w:t>M</w:t>
      </w:r>
      <w:r w:rsidR="000D1593" w:rsidRPr="009D207D">
        <w:rPr>
          <w:rFonts w:ascii="Trebuchet MS" w:hAnsi="Trebuchet MS" w:cstheme="minorHAnsi"/>
          <w:bCs/>
          <w:iCs/>
        </w:rPr>
        <w:t>oE</w:t>
      </w:r>
      <w:proofErr w:type="spellEnd"/>
      <w:r w:rsidRPr="009D207D">
        <w:rPr>
          <w:rFonts w:ascii="Trebuchet MS" w:hAnsi="Trebuchet MS" w:cstheme="minorHAnsi"/>
          <w:bCs/>
          <w:iCs/>
        </w:rPr>
        <w:t xml:space="preserve"> will have the role of the employer/client as assigned under the respective contracts. Contract awards will follow World Bank procurement procedures</w:t>
      </w:r>
      <w:r w:rsidR="0002397A">
        <w:rPr>
          <w:rFonts w:ascii="Trebuchet MS" w:hAnsi="Trebuchet MS" w:cstheme="minorHAnsi"/>
          <w:bCs/>
          <w:iCs/>
        </w:rPr>
        <w:t>, and if the case WB standard bidding documents</w:t>
      </w:r>
      <w:r w:rsidRPr="009D207D">
        <w:rPr>
          <w:rFonts w:ascii="Trebuchet MS" w:hAnsi="Trebuchet MS" w:cstheme="minorHAnsi"/>
          <w:bCs/>
          <w:iCs/>
        </w:rPr>
        <w:t xml:space="preserve"> (incorporating standards wording for labor and working conditions requirements, to which this LMP shall be appended to (alternatively excerpts from this LMP may be used). Third party engagement shall be subject to a competitive open tendering procedure</w:t>
      </w:r>
      <w:proofErr w:type="gramStart"/>
      <w:r w:rsidRPr="009D207D">
        <w:rPr>
          <w:rFonts w:ascii="Trebuchet MS" w:hAnsi="Trebuchet MS" w:cstheme="minorHAnsi"/>
          <w:bCs/>
          <w:iCs/>
        </w:rPr>
        <w:t>,</w:t>
      </w:r>
      <w:r w:rsidR="00A1279A">
        <w:rPr>
          <w:rFonts w:ascii="Trebuchet MS" w:hAnsi="Trebuchet MS" w:cstheme="minorHAnsi"/>
          <w:bCs/>
          <w:iCs/>
        </w:rPr>
        <w:t xml:space="preserve"> </w:t>
      </w:r>
      <w:r w:rsidRPr="009D207D">
        <w:rPr>
          <w:rFonts w:ascii="Trebuchet MS" w:hAnsi="Trebuchet MS" w:cstheme="minorHAnsi"/>
          <w:bCs/>
          <w:iCs/>
        </w:rPr>
        <w:t>other</w:t>
      </w:r>
      <w:proofErr w:type="gramEnd"/>
      <w:r w:rsidRPr="009D207D">
        <w:rPr>
          <w:rFonts w:ascii="Trebuchet MS" w:hAnsi="Trebuchet MS" w:cstheme="minorHAnsi"/>
          <w:bCs/>
          <w:iCs/>
        </w:rPr>
        <w:t xml:space="preserve"> selection procedures as agreed with the World Bank.</w:t>
      </w:r>
    </w:p>
    <w:p w14:paraId="5057FBE6" w14:textId="77777777" w:rsidR="00E97A78" w:rsidRPr="009D207D" w:rsidRDefault="00E97A78" w:rsidP="00E97A78">
      <w:pPr>
        <w:spacing w:after="0"/>
        <w:jc w:val="both"/>
        <w:rPr>
          <w:rFonts w:ascii="Trebuchet MS" w:hAnsi="Trebuchet MS" w:cstheme="minorHAnsi"/>
          <w:bCs/>
          <w:iCs/>
        </w:rPr>
      </w:pPr>
    </w:p>
    <w:p w14:paraId="5A6785F0" w14:textId="768CD113" w:rsidR="00E97A78" w:rsidRPr="009D207D" w:rsidRDefault="00E97A78" w:rsidP="00E97A78">
      <w:pPr>
        <w:spacing w:after="0"/>
        <w:jc w:val="both"/>
        <w:rPr>
          <w:rFonts w:ascii="Trebuchet MS" w:hAnsi="Trebuchet MS" w:cstheme="minorHAnsi"/>
          <w:color w:val="000000"/>
        </w:rPr>
      </w:pPr>
      <w:r w:rsidRPr="009D207D">
        <w:rPr>
          <w:rFonts w:ascii="Trebuchet MS" w:hAnsi="Trebuchet MS" w:cstheme="minorHAnsi"/>
          <w:color w:val="000000"/>
        </w:rPr>
        <w:t xml:space="preserve">Given the scope and the very specificity of the Project and the qualifications required for  performance of services, design, supply and construction activities, it is expected that contracts will be awarded to well-known reputable  national or international companies that have already  established their operations in Romania or have satisfactory track records and are complying with and operate under the Romanian regulatory framework, including Labor and Occupational Health and Safety (OHS) Laws.  Should Contracts be awarded to multiple entities forming a Joint Venture or a business association, each company shall be bound by this LMP as well as labor provisions of other Environmental and social instruments (ESMP) nonetheless the Romanian legal framework. The subcontractors’ workforce will </w:t>
      </w:r>
      <w:proofErr w:type="gramStart"/>
      <w:r w:rsidRPr="009D207D">
        <w:rPr>
          <w:rFonts w:ascii="Trebuchet MS" w:hAnsi="Trebuchet MS" w:cstheme="minorHAnsi"/>
          <w:color w:val="000000"/>
        </w:rPr>
        <w:t>be also</w:t>
      </w:r>
      <w:proofErr w:type="gramEnd"/>
      <w:r w:rsidRPr="009D207D">
        <w:rPr>
          <w:rFonts w:ascii="Trebuchet MS" w:hAnsi="Trebuchet MS" w:cstheme="minorHAnsi"/>
          <w:color w:val="000000"/>
        </w:rPr>
        <w:t xml:space="preserve"> considered as contracted workers.</w:t>
      </w:r>
    </w:p>
    <w:p w14:paraId="508A2ACB" w14:textId="77777777" w:rsidR="00E97A78" w:rsidRPr="009D207D" w:rsidRDefault="00E97A78" w:rsidP="00E97A78">
      <w:pPr>
        <w:spacing w:after="0"/>
        <w:jc w:val="both"/>
        <w:rPr>
          <w:rFonts w:ascii="Trebuchet MS" w:hAnsi="Trebuchet MS" w:cstheme="minorHAnsi"/>
          <w:color w:val="000000"/>
        </w:rPr>
      </w:pPr>
    </w:p>
    <w:p w14:paraId="5F988915" w14:textId="1228DE6B" w:rsidR="00E97A78" w:rsidRPr="009D207D" w:rsidRDefault="00E97A78" w:rsidP="00E97A78">
      <w:pPr>
        <w:spacing w:after="0"/>
        <w:jc w:val="both"/>
        <w:rPr>
          <w:rFonts w:ascii="Trebuchet MS" w:hAnsi="Trebuchet MS" w:cstheme="minorHAnsi"/>
          <w:color w:val="000000"/>
        </w:rPr>
      </w:pPr>
      <w:r w:rsidRPr="009D207D">
        <w:rPr>
          <w:rFonts w:ascii="Trebuchet MS" w:hAnsi="Trebuchet MS" w:cstheme="minorHAnsi"/>
          <w:color w:val="000000"/>
        </w:rPr>
        <w:t xml:space="preserve">The number of contracted workers is not yet firm, but based on industry practice and recent experience, it is estimated that the total number of workers working is </w:t>
      </w:r>
      <w:r w:rsidR="00D918FA" w:rsidRPr="00A1279A">
        <w:rPr>
          <w:rFonts w:ascii="Trebuchet MS" w:hAnsi="Trebuchet MS" w:cstheme="minorHAnsi"/>
          <w:color w:val="000000"/>
        </w:rPr>
        <w:t>between 400-</w:t>
      </w:r>
      <w:r w:rsidR="00C21ED1" w:rsidRPr="00A1279A">
        <w:rPr>
          <w:rFonts w:ascii="Trebuchet MS" w:hAnsi="Trebuchet MS" w:cstheme="minorHAnsi"/>
          <w:color w:val="000000"/>
        </w:rPr>
        <w:t>5</w:t>
      </w:r>
      <w:r w:rsidR="00D918FA" w:rsidRPr="00A1279A">
        <w:rPr>
          <w:rFonts w:ascii="Trebuchet MS" w:hAnsi="Trebuchet MS" w:cstheme="minorHAnsi"/>
          <w:color w:val="000000"/>
        </w:rPr>
        <w:t>00</w:t>
      </w:r>
      <w:r w:rsidRPr="009D207D">
        <w:rPr>
          <w:rFonts w:ascii="Trebuchet MS" w:hAnsi="Trebuchet MS" w:cstheme="minorHAnsi"/>
          <w:color w:val="000000"/>
        </w:rPr>
        <w:t xml:space="preserve"> for civil works and </w:t>
      </w:r>
      <w:r w:rsidR="009E721D">
        <w:rPr>
          <w:rFonts w:ascii="Trebuchet MS" w:hAnsi="Trebuchet MS" w:cstheme="minorHAnsi"/>
          <w:color w:val="000000"/>
        </w:rPr>
        <w:t xml:space="preserve">around 70 for </w:t>
      </w:r>
      <w:r w:rsidRPr="009D207D">
        <w:rPr>
          <w:rFonts w:ascii="Trebuchet MS" w:hAnsi="Trebuchet MS" w:cstheme="minorHAnsi"/>
          <w:color w:val="000000"/>
        </w:rPr>
        <w:t>consulting services related to civil works</w:t>
      </w:r>
      <w:r w:rsidR="009E721D">
        <w:rPr>
          <w:rFonts w:ascii="Trebuchet MS" w:hAnsi="Trebuchet MS" w:cstheme="minorHAnsi"/>
          <w:color w:val="000000"/>
        </w:rPr>
        <w:t xml:space="preserve">. </w:t>
      </w:r>
      <w:r w:rsidRPr="009D207D">
        <w:rPr>
          <w:rFonts w:ascii="Trebuchet MS" w:hAnsi="Trebuchet MS" w:cstheme="minorHAnsi"/>
          <w:color w:val="000000"/>
        </w:rPr>
        <w:t xml:space="preserve">The number of contracted workers for the soft components of the Project are not yet known as the technical specifications and further preparation activities will present the </w:t>
      </w:r>
      <w:proofErr w:type="spellStart"/>
      <w:r w:rsidRPr="009D207D">
        <w:rPr>
          <w:rFonts w:ascii="Trebuchet MS" w:hAnsi="Trebuchet MS" w:cstheme="minorHAnsi"/>
          <w:color w:val="000000"/>
        </w:rPr>
        <w:t>ToR</w:t>
      </w:r>
      <w:proofErr w:type="spellEnd"/>
      <w:r w:rsidRPr="009D207D">
        <w:rPr>
          <w:rFonts w:ascii="Trebuchet MS" w:hAnsi="Trebuchet MS" w:cstheme="minorHAnsi"/>
          <w:color w:val="000000"/>
        </w:rPr>
        <w:t xml:space="preserve"> and required staffing and personnel for each of the </w:t>
      </w:r>
      <w:proofErr w:type="gramStart"/>
      <w:r w:rsidRPr="009D207D">
        <w:rPr>
          <w:rFonts w:ascii="Trebuchet MS" w:hAnsi="Trebuchet MS" w:cstheme="minorHAnsi"/>
          <w:color w:val="000000"/>
        </w:rPr>
        <w:t>activity</w:t>
      </w:r>
      <w:proofErr w:type="gramEnd"/>
      <w:r w:rsidRPr="009D207D">
        <w:rPr>
          <w:rFonts w:ascii="Trebuchet MS" w:hAnsi="Trebuchet MS" w:cstheme="minorHAnsi"/>
          <w:color w:val="000000"/>
        </w:rPr>
        <w:t>.</w:t>
      </w:r>
    </w:p>
    <w:p w14:paraId="79CFD493" w14:textId="77777777" w:rsidR="00E97A78" w:rsidRPr="009D207D" w:rsidRDefault="00E97A78" w:rsidP="00E97A78">
      <w:pPr>
        <w:spacing w:after="0"/>
        <w:jc w:val="both"/>
        <w:rPr>
          <w:rFonts w:ascii="Trebuchet MS" w:hAnsi="Trebuchet MS" w:cstheme="minorHAnsi"/>
          <w:color w:val="000000" w:themeColor="text1"/>
        </w:rPr>
      </w:pPr>
    </w:p>
    <w:p w14:paraId="351B0576" w14:textId="0E143435" w:rsidR="00E97A78" w:rsidRPr="009D207D" w:rsidRDefault="00E97A78" w:rsidP="00E97A78">
      <w:pPr>
        <w:spacing w:after="0"/>
        <w:jc w:val="both"/>
        <w:rPr>
          <w:rFonts w:ascii="Trebuchet MS" w:hAnsi="Trebuchet MS" w:cstheme="minorHAnsi"/>
          <w:color w:val="000000" w:themeColor="text1"/>
        </w:rPr>
      </w:pPr>
      <w:r w:rsidRPr="009D207D">
        <w:rPr>
          <w:rFonts w:ascii="Trebuchet MS" w:hAnsi="Trebuchet MS" w:cstheme="minorHAnsi"/>
          <w:b/>
          <w:i/>
          <w:color w:val="000000" w:themeColor="text1"/>
        </w:rPr>
        <w:t>Migrant Workers</w:t>
      </w:r>
      <w:r w:rsidRPr="009D207D">
        <w:rPr>
          <w:rFonts w:ascii="Trebuchet MS" w:hAnsi="Trebuchet MS" w:cstheme="minorHAnsi"/>
          <w:color w:val="000000" w:themeColor="text1"/>
        </w:rPr>
        <w:t xml:space="preserve">: The Project relies more </w:t>
      </w:r>
      <w:r w:rsidR="000E3AC8">
        <w:rPr>
          <w:rFonts w:ascii="Trebuchet MS" w:hAnsi="Trebuchet MS" w:cstheme="minorHAnsi"/>
          <w:color w:val="000000" w:themeColor="text1"/>
        </w:rPr>
        <w:t>on</w:t>
      </w:r>
      <w:r w:rsidRPr="009D207D">
        <w:rPr>
          <w:rFonts w:ascii="Trebuchet MS" w:hAnsi="Trebuchet MS" w:cstheme="minorHAnsi"/>
          <w:color w:val="000000" w:themeColor="text1"/>
        </w:rPr>
        <w:t xml:space="preserve"> civil works. It is possible that migrant workers who</w:t>
      </w:r>
      <w:r w:rsidRPr="009D207D">
        <w:rPr>
          <w:rFonts w:ascii="Trebuchet MS" w:eastAsia="Times New Roman" w:hAnsi="Trebuchet MS" w:cstheme="minorHAnsi"/>
          <w:iCs/>
          <w:color w:val="000000" w:themeColor="text1"/>
        </w:rPr>
        <w:t xml:space="preserve"> have migrated from </w:t>
      </w:r>
      <w:r w:rsidR="00C21ED1">
        <w:rPr>
          <w:rFonts w:ascii="Trebuchet MS" w:eastAsia="Times New Roman" w:hAnsi="Trebuchet MS" w:cstheme="minorHAnsi"/>
          <w:iCs/>
          <w:color w:val="000000" w:themeColor="text1"/>
        </w:rPr>
        <w:t>outside the EU</w:t>
      </w:r>
      <w:r w:rsidRPr="009D207D">
        <w:rPr>
          <w:rFonts w:ascii="Trebuchet MS" w:eastAsia="Times New Roman" w:hAnsi="Trebuchet MS" w:cstheme="minorHAnsi"/>
          <w:iCs/>
          <w:color w:val="000000" w:themeColor="text1"/>
        </w:rPr>
        <w:t xml:space="preserve">are employed on the Project. International migrants may be hired by third parties to work under the project, under the quotas that are updated annually by the Romanian Government. The main risks associated with international migrants are related to abuses of their rights by employers, lack of work permits and documentation, abuses in relation to unpaid overtime work, lack of health and safety trainings adapted to their needs, and appropriate accommodations. In relation to internal migrant workers, coming from other regions of the country, risks related to the lack of contracts, accommodation conditions (where this is provided by the employer), and unpaid overtime work could arise. Migrant workers are granted rights and protected by this LMP and Romanian Law as a category of Contracted Workers. </w:t>
      </w:r>
    </w:p>
    <w:p w14:paraId="68AD55A8" w14:textId="77777777" w:rsidR="00E97A78" w:rsidRPr="009D207D" w:rsidRDefault="00E97A78" w:rsidP="00E97A78">
      <w:pPr>
        <w:spacing w:after="0"/>
        <w:jc w:val="both"/>
        <w:rPr>
          <w:rFonts w:ascii="Trebuchet MS" w:hAnsi="Trebuchet MS" w:cstheme="minorHAnsi"/>
          <w:color w:val="000000" w:themeColor="text1"/>
        </w:rPr>
      </w:pPr>
    </w:p>
    <w:p w14:paraId="355B46E4" w14:textId="2C3FD63C" w:rsidR="00E97A78" w:rsidRPr="009D207D" w:rsidRDefault="00E97A78" w:rsidP="009D207D">
      <w:pPr>
        <w:jc w:val="both"/>
        <w:rPr>
          <w:rFonts w:ascii="Trebuchet MS" w:hAnsi="Trebuchet MS" w:cstheme="minorHAnsi"/>
          <w:bCs/>
          <w:iCs/>
        </w:rPr>
      </w:pPr>
      <w:bookmarkStart w:id="7" w:name="_Hlk111006963"/>
      <w:r w:rsidRPr="009D207D">
        <w:rPr>
          <w:rFonts w:ascii="Trebuchet MS" w:hAnsi="Trebuchet MS" w:cstheme="minorHAnsi"/>
          <w:b/>
          <w:bCs/>
          <w:color w:val="000000" w:themeColor="text1"/>
        </w:rPr>
        <w:t>Primary Suppliers:</w:t>
      </w:r>
      <w:r w:rsidRPr="009D207D">
        <w:rPr>
          <w:rFonts w:ascii="Trebuchet MS" w:hAnsi="Trebuchet MS" w:cstheme="minorHAnsi"/>
          <w:color w:val="000000" w:themeColor="text1"/>
        </w:rPr>
        <w:t xml:space="preserve">  </w:t>
      </w:r>
      <w:r w:rsidRPr="009D207D">
        <w:rPr>
          <w:rFonts w:ascii="Trebuchet MS" w:hAnsi="Trebuchet MS" w:cstheme="minorHAnsi"/>
          <w:bCs/>
          <w:iCs/>
        </w:rPr>
        <w:t xml:space="preserve">The Project will require the procurement of project goods or materials essential for the core functions of the project. Core functions of a project constitute those </w:t>
      </w:r>
      <w:r w:rsidRPr="009D207D">
        <w:rPr>
          <w:rFonts w:ascii="Trebuchet MS" w:hAnsi="Trebuchet MS" w:cstheme="minorHAnsi"/>
          <w:bCs/>
          <w:iCs/>
        </w:rPr>
        <w:lastRenderedPageBreak/>
        <w:t>production and/or service processes essential for a specific project activity without which the project cannot continue. All primary suppliers must be formal businesses who procure and produce materials subject to high standards and will be required to ensure that these are only received from approved suppliers.</w:t>
      </w:r>
      <w:bookmarkEnd w:id="7"/>
    </w:p>
    <w:p w14:paraId="09BB7931" w14:textId="38239937" w:rsidR="00E97A78" w:rsidRPr="009D207D" w:rsidRDefault="00E97A78" w:rsidP="00E97A78">
      <w:pPr>
        <w:spacing w:after="0"/>
        <w:jc w:val="both"/>
        <w:rPr>
          <w:rFonts w:ascii="Trebuchet MS" w:hAnsi="Trebuchet MS" w:cstheme="minorHAnsi"/>
          <w:bCs/>
          <w:iCs/>
        </w:rPr>
      </w:pPr>
      <w:r w:rsidRPr="009D207D">
        <w:rPr>
          <w:rFonts w:ascii="Trebuchet MS" w:hAnsi="Trebuchet MS" w:cstheme="minorHAnsi"/>
          <w:b/>
          <w:bCs/>
          <w:iCs/>
        </w:rPr>
        <w:t>Timing of Labor Requirements:</w:t>
      </w:r>
      <w:r w:rsidRPr="009D207D">
        <w:rPr>
          <w:rFonts w:ascii="Trebuchet MS" w:hAnsi="Trebuchet MS" w:cstheme="minorHAnsi"/>
          <w:bCs/>
          <w:iCs/>
        </w:rPr>
        <w:t xml:space="preserve"> The timing and sequencing of labor on the project </w:t>
      </w:r>
      <w:r w:rsidR="000E3AC8">
        <w:rPr>
          <w:rFonts w:ascii="Trebuchet MS" w:hAnsi="Trebuchet MS" w:cstheme="minorHAnsi"/>
          <w:bCs/>
          <w:iCs/>
        </w:rPr>
        <w:t xml:space="preserve">will be updated continuously, based on the projects’ overall </w:t>
      </w:r>
      <w:proofErr w:type="gramStart"/>
      <w:r w:rsidR="000E3AC8">
        <w:rPr>
          <w:rFonts w:ascii="Trebuchet MS" w:hAnsi="Trebuchet MS" w:cstheme="minorHAnsi"/>
          <w:bCs/>
          <w:iCs/>
        </w:rPr>
        <w:t>progress</w:t>
      </w:r>
      <w:proofErr w:type="gramEnd"/>
      <w:r w:rsidR="000E3AC8">
        <w:rPr>
          <w:rFonts w:ascii="Trebuchet MS" w:hAnsi="Trebuchet MS" w:cstheme="minorHAnsi"/>
          <w:bCs/>
          <w:iCs/>
        </w:rPr>
        <w:t xml:space="preserve"> </w:t>
      </w:r>
    </w:p>
    <w:p w14:paraId="188C976A" w14:textId="58656312" w:rsidR="00E97A78" w:rsidRPr="009D207D" w:rsidRDefault="00E97A78" w:rsidP="009D207D">
      <w:pPr>
        <w:spacing w:after="0"/>
        <w:jc w:val="both"/>
        <w:rPr>
          <w:rFonts w:cstheme="minorHAnsi"/>
          <w:b/>
          <w:bCs/>
        </w:rPr>
      </w:pPr>
      <w:r w:rsidRPr="009D207D">
        <w:rPr>
          <w:rFonts w:ascii="Trebuchet MS" w:hAnsi="Trebuchet MS" w:cstheme="minorHAnsi"/>
          <w:bCs/>
          <w:iCs/>
        </w:rPr>
        <w:t>Workers between the minimum age and 18 are not expected to be involved in the project.</w:t>
      </w:r>
    </w:p>
    <w:p w14:paraId="670F3D4B" w14:textId="664F70E9" w:rsidR="001D0D7A" w:rsidRPr="00560465" w:rsidRDefault="00E960C9" w:rsidP="00770FF6">
      <w:pPr>
        <w:pStyle w:val="Heading1"/>
        <w:numPr>
          <w:ilvl w:val="0"/>
          <w:numId w:val="43"/>
        </w:numPr>
      </w:pPr>
      <w:bookmarkStart w:id="8" w:name="_Toc158124468"/>
      <w:bookmarkStart w:id="9" w:name="_Toc158124700"/>
      <w:bookmarkStart w:id="10" w:name="_Toc158124868"/>
      <w:bookmarkStart w:id="11" w:name="_Toc158124903"/>
      <w:bookmarkStart w:id="12" w:name="_Toc158124989"/>
      <w:bookmarkStart w:id="13" w:name="_Toc158125350"/>
      <w:bookmarkStart w:id="14" w:name="_Toc158125392"/>
      <w:bookmarkStart w:id="15" w:name="_Toc158125428"/>
      <w:bookmarkStart w:id="16" w:name="_Toc158125464"/>
      <w:bookmarkStart w:id="17" w:name="_Toc158125901"/>
      <w:bookmarkStart w:id="18" w:name="_Toc158125971"/>
      <w:bookmarkStart w:id="19" w:name="_Toc158126064"/>
      <w:bookmarkStart w:id="20" w:name="_Toc158126126"/>
      <w:bookmarkStart w:id="21" w:name="_Toc158126247"/>
      <w:bookmarkStart w:id="22" w:name="_Toc158238155"/>
      <w:bookmarkStart w:id="23" w:name="_Toc158280535"/>
      <w:bookmarkStart w:id="24" w:name="_Toc158280560"/>
      <w:bookmarkStart w:id="25" w:name="_Toc158644506"/>
      <w:bookmarkStart w:id="26" w:name="_Toc158644673"/>
      <w:bookmarkStart w:id="27" w:name="_Toc158645598"/>
      <w:bookmarkStart w:id="28" w:name="_Toc158645652"/>
      <w:bookmarkStart w:id="29" w:name="_Toc158645693"/>
      <w:bookmarkStart w:id="30" w:name="_Toc158645726"/>
      <w:bookmarkStart w:id="31" w:name="_Toc158124469"/>
      <w:bookmarkStart w:id="32" w:name="_Toc158124701"/>
      <w:bookmarkStart w:id="33" w:name="_Toc158124869"/>
      <w:bookmarkStart w:id="34" w:name="_Toc158124904"/>
      <w:bookmarkStart w:id="35" w:name="_Toc158124990"/>
      <w:bookmarkStart w:id="36" w:name="_Toc158125351"/>
      <w:bookmarkStart w:id="37" w:name="_Toc158125393"/>
      <w:bookmarkStart w:id="38" w:name="_Toc158125429"/>
      <w:bookmarkStart w:id="39" w:name="_Toc158125465"/>
      <w:bookmarkStart w:id="40" w:name="_Toc158125902"/>
      <w:bookmarkStart w:id="41" w:name="_Toc158125972"/>
      <w:bookmarkStart w:id="42" w:name="_Toc158126065"/>
      <w:bookmarkStart w:id="43" w:name="_Toc158126127"/>
      <w:bookmarkStart w:id="44" w:name="_Toc158126248"/>
      <w:bookmarkStart w:id="45" w:name="_Toc158238156"/>
      <w:bookmarkStart w:id="46" w:name="_Toc158280536"/>
      <w:bookmarkStart w:id="47" w:name="_Toc158280561"/>
      <w:bookmarkStart w:id="48" w:name="_Toc158644507"/>
      <w:bookmarkStart w:id="49" w:name="_Toc158644674"/>
      <w:bookmarkStart w:id="50" w:name="_Toc158645599"/>
      <w:bookmarkStart w:id="51" w:name="_Toc158645653"/>
      <w:bookmarkStart w:id="52" w:name="_Toc158645694"/>
      <w:bookmarkStart w:id="53" w:name="_Toc158645727"/>
      <w:bookmarkStart w:id="54" w:name="_Toc158124470"/>
      <w:bookmarkStart w:id="55" w:name="_Toc158124702"/>
      <w:bookmarkStart w:id="56" w:name="_Toc158124870"/>
      <w:bookmarkStart w:id="57" w:name="_Toc158124905"/>
      <w:bookmarkStart w:id="58" w:name="_Toc158124991"/>
      <w:bookmarkStart w:id="59" w:name="_Toc158125352"/>
      <w:bookmarkStart w:id="60" w:name="_Toc158125394"/>
      <w:bookmarkStart w:id="61" w:name="_Toc158125430"/>
      <w:bookmarkStart w:id="62" w:name="_Toc158125466"/>
      <w:bookmarkStart w:id="63" w:name="_Toc158125903"/>
      <w:bookmarkStart w:id="64" w:name="_Toc158125973"/>
      <w:bookmarkStart w:id="65" w:name="_Toc158126066"/>
      <w:bookmarkStart w:id="66" w:name="_Toc158126128"/>
      <w:bookmarkStart w:id="67" w:name="_Toc158126249"/>
      <w:bookmarkStart w:id="68" w:name="_Toc158238157"/>
      <w:bookmarkStart w:id="69" w:name="_Toc158280537"/>
      <w:bookmarkStart w:id="70" w:name="_Toc158280562"/>
      <w:bookmarkStart w:id="71" w:name="_Toc158644508"/>
      <w:bookmarkStart w:id="72" w:name="_Toc158644675"/>
      <w:bookmarkStart w:id="73" w:name="_Toc158645600"/>
      <w:bookmarkStart w:id="74" w:name="_Toc158645654"/>
      <w:bookmarkStart w:id="75" w:name="_Toc158645695"/>
      <w:bookmarkStart w:id="76" w:name="_Toc158645728"/>
      <w:bookmarkStart w:id="77" w:name="_Toc158124471"/>
      <w:bookmarkStart w:id="78" w:name="_Toc158124703"/>
      <w:bookmarkStart w:id="79" w:name="_Toc158124871"/>
      <w:bookmarkStart w:id="80" w:name="_Toc158124906"/>
      <w:bookmarkStart w:id="81" w:name="_Toc158124992"/>
      <w:bookmarkStart w:id="82" w:name="_Toc158125353"/>
      <w:bookmarkStart w:id="83" w:name="_Toc158125395"/>
      <w:bookmarkStart w:id="84" w:name="_Toc158125431"/>
      <w:bookmarkStart w:id="85" w:name="_Toc158125467"/>
      <w:bookmarkStart w:id="86" w:name="_Toc158125904"/>
      <w:bookmarkStart w:id="87" w:name="_Toc158125974"/>
      <w:bookmarkStart w:id="88" w:name="_Toc158126067"/>
      <w:bookmarkStart w:id="89" w:name="_Toc158126129"/>
      <w:bookmarkStart w:id="90" w:name="_Toc158126250"/>
      <w:bookmarkStart w:id="91" w:name="_Toc158238158"/>
      <w:bookmarkStart w:id="92" w:name="_Toc158280538"/>
      <w:bookmarkStart w:id="93" w:name="_Toc158280563"/>
      <w:bookmarkStart w:id="94" w:name="_Toc158644509"/>
      <w:bookmarkStart w:id="95" w:name="_Toc158644676"/>
      <w:bookmarkStart w:id="96" w:name="_Toc158645601"/>
      <w:bookmarkStart w:id="97" w:name="_Toc158645655"/>
      <w:bookmarkStart w:id="98" w:name="_Toc158645696"/>
      <w:bookmarkStart w:id="99" w:name="_Toc158645729"/>
      <w:bookmarkStart w:id="100" w:name="_Toc158124472"/>
      <w:bookmarkStart w:id="101" w:name="_Toc158124704"/>
      <w:bookmarkStart w:id="102" w:name="_Toc158124872"/>
      <w:bookmarkStart w:id="103" w:name="_Toc158124907"/>
      <w:bookmarkStart w:id="104" w:name="_Toc158124993"/>
      <w:bookmarkStart w:id="105" w:name="_Toc158125354"/>
      <w:bookmarkStart w:id="106" w:name="_Toc158125396"/>
      <w:bookmarkStart w:id="107" w:name="_Toc158125432"/>
      <w:bookmarkStart w:id="108" w:name="_Toc158125468"/>
      <w:bookmarkStart w:id="109" w:name="_Toc158125905"/>
      <w:bookmarkStart w:id="110" w:name="_Toc158125975"/>
      <w:bookmarkStart w:id="111" w:name="_Toc158126068"/>
      <w:bookmarkStart w:id="112" w:name="_Toc158126130"/>
      <w:bookmarkStart w:id="113" w:name="_Toc158126251"/>
      <w:bookmarkStart w:id="114" w:name="_Toc158238159"/>
      <w:bookmarkStart w:id="115" w:name="_Toc158280539"/>
      <w:bookmarkStart w:id="116" w:name="_Toc158280564"/>
      <w:bookmarkStart w:id="117" w:name="_Toc158644510"/>
      <w:bookmarkStart w:id="118" w:name="_Toc158644677"/>
      <w:bookmarkStart w:id="119" w:name="_Toc158645602"/>
      <w:bookmarkStart w:id="120" w:name="_Toc158645656"/>
      <w:bookmarkStart w:id="121" w:name="_Toc158645697"/>
      <w:bookmarkStart w:id="122" w:name="_Toc158645730"/>
      <w:bookmarkStart w:id="123" w:name="_Toc158124473"/>
      <w:bookmarkStart w:id="124" w:name="_Toc158124705"/>
      <w:bookmarkStart w:id="125" w:name="_Toc158124873"/>
      <w:bookmarkStart w:id="126" w:name="_Toc158124908"/>
      <w:bookmarkStart w:id="127" w:name="_Toc158124994"/>
      <w:bookmarkStart w:id="128" w:name="_Toc158125355"/>
      <w:bookmarkStart w:id="129" w:name="_Toc158125397"/>
      <w:bookmarkStart w:id="130" w:name="_Toc158125433"/>
      <w:bookmarkStart w:id="131" w:name="_Toc158125469"/>
      <w:bookmarkStart w:id="132" w:name="_Toc158125906"/>
      <w:bookmarkStart w:id="133" w:name="_Toc158125976"/>
      <w:bookmarkStart w:id="134" w:name="_Toc158126069"/>
      <w:bookmarkStart w:id="135" w:name="_Toc158126131"/>
      <w:bookmarkStart w:id="136" w:name="_Toc158126252"/>
      <w:bookmarkStart w:id="137" w:name="_Toc158238160"/>
      <w:bookmarkStart w:id="138" w:name="_Toc158280540"/>
      <w:bookmarkStart w:id="139" w:name="_Toc158280565"/>
      <w:bookmarkStart w:id="140" w:name="_Toc158644511"/>
      <w:bookmarkStart w:id="141" w:name="_Toc158644678"/>
      <w:bookmarkStart w:id="142" w:name="_Toc158645603"/>
      <w:bookmarkStart w:id="143" w:name="_Toc158645657"/>
      <w:bookmarkStart w:id="144" w:name="_Toc158645698"/>
      <w:bookmarkStart w:id="145" w:name="_Toc158645731"/>
      <w:bookmarkStart w:id="146" w:name="_Toc158124474"/>
      <w:bookmarkStart w:id="147" w:name="_Toc158124706"/>
      <w:bookmarkStart w:id="148" w:name="_Toc158124874"/>
      <w:bookmarkStart w:id="149" w:name="_Toc158124909"/>
      <w:bookmarkStart w:id="150" w:name="_Toc158124995"/>
      <w:bookmarkStart w:id="151" w:name="_Toc158125356"/>
      <w:bookmarkStart w:id="152" w:name="_Toc158125398"/>
      <w:bookmarkStart w:id="153" w:name="_Toc158125434"/>
      <w:bookmarkStart w:id="154" w:name="_Toc158125470"/>
      <w:bookmarkStart w:id="155" w:name="_Toc158125907"/>
      <w:bookmarkStart w:id="156" w:name="_Toc158125977"/>
      <w:bookmarkStart w:id="157" w:name="_Toc158126070"/>
      <w:bookmarkStart w:id="158" w:name="_Toc158126132"/>
      <w:bookmarkStart w:id="159" w:name="_Toc158126253"/>
      <w:bookmarkStart w:id="160" w:name="_Toc158238161"/>
      <w:bookmarkStart w:id="161" w:name="_Toc158280541"/>
      <w:bookmarkStart w:id="162" w:name="_Toc158280566"/>
      <w:bookmarkStart w:id="163" w:name="_Toc158644512"/>
      <w:bookmarkStart w:id="164" w:name="_Toc158644679"/>
      <w:bookmarkStart w:id="165" w:name="_Toc158645604"/>
      <w:bookmarkStart w:id="166" w:name="_Toc158645658"/>
      <w:bookmarkStart w:id="167" w:name="_Toc158645699"/>
      <w:bookmarkStart w:id="168" w:name="_Toc158645732"/>
      <w:bookmarkStart w:id="169" w:name="_Toc16010995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560465">
        <w:t>ASSESSMENT OF KEY POTENTIAL LABOR RISKS</w:t>
      </w:r>
      <w:bookmarkEnd w:id="169"/>
    </w:p>
    <w:p w14:paraId="3642A642" w14:textId="77777777" w:rsidR="001D0D7A" w:rsidRPr="009D207D" w:rsidRDefault="001D0D7A" w:rsidP="00951861">
      <w:pPr>
        <w:spacing w:after="0"/>
        <w:jc w:val="both"/>
        <w:rPr>
          <w:rFonts w:ascii="Trebuchet MS" w:hAnsi="Trebuchet MS"/>
          <w:color w:val="000000"/>
        </w:rPr>
      </w:pPr>
    </w:p>
    <w:p w14:paraId="78C160BA" w14:textId="0D9D4E99" w:rsidR="001D0D7A" w:rsidRPr="009D207D" w:rsidRDefault="001D0D7A" w:rsidP="00951861">
      <w:pPr>
        <w:spacing w:after="0"/>
        <w:jc w:val="both"/>
        <w:rPr>
          <w:rFonts w:ascii="Trebuchet MS" w:hAnsi="Trebuchet MS" w:cstheme="minorHAnsi"/>
          <w:color w:val="000000"/>
        </w:rPr>
      </w:pPr>
      <w:r w:rsidRPr="009D207D">
        <w:rPr>
          <w:rFonts w:ascii="Trebuchet MS" w:hAnsi="Trebuchet MS" w:cstheme="minorHAnsi"/>
          <w:b/>
          <w:i/>
          <w:color w:val="000000"/>
        </w:rPr>
        <w:t>Project activities</w:t>
      </w:r>
      <w:r w:rsidR="00D16EA5" w:rsidRPr="009D207D">
        <w:rPr>
          <w:rFonts w:ascii="Trebuchet MS" w:hAnsi="Trebuchet MS" w:cstheme="minorHAnsi"/>
          <w:color w:val="000000"/>
        </w:rPr>
        <w:t xml:space="preserve">: </w:t>
      </w:r>
      <w:r w:rsidR="00C412E6" w:rsidRPr="009D207D">
        <w:rPr>
          <w:rFonts w:ascii="Trebuchet MS" w:hAnsi="Trebuchet MS" w:cstheme="minorHAnsi"/>
          <w:color w:val="000000"/>
        </w:rPr>
        <w:t>The Project Development Objective is to provide safer and improved learning environments for students and teachers in selected schools, and to increase institutional capacity for investing in sustainable education infrastructure.</w:t>
      </w:r>
    </w:p>
    <w:p w14:paraId="05E0003B" w14:textId="076ED5C4" w:rsidR="00C412E6" w:rsidRDefault="00B050D6" w:rsidP="00951861">
      <w:pPr>
        <w:spacing w:after="0"/>
        <w:jc w:val="both"/>
        <w:rPr>
          <w:rFonts w:ascii="Trebuchet MS" w:hAnsi="Trebuchet MS" w:cstheme="minorHAnsi"/>
          <w:color w:val="000000"/>
        </w:rPr>
      </w:pPr>
      <w:r w:rsidRPr="009D207D">
        <w:rPr>
          <w:rFonts w:ascii="Trebuchet MS" w:hAnsi="Trebuchet MS" w:cstheme="minorHAnsi"/>
          <w:color w:val="000000"/>
        </w:rPr>
        <w:t xml:space="preserve">The activities that would take place in this project include: construction works for the selected schools in order to improve </w:t>
      </w:r>
      <w:r w:rsidR="000D03F5" w:rsidRPr="009D207D">
        <w:rPr>
          <w:rFonts w:ascii="Trebuchet MS" w:hAnsi="Trebuchet MS" w:cstheme="minorHAnsi"/>
          <w:color w:val="000000"/>
        </w:rPr>
        <w:t xml:space="preserve">the learning environments, furniture and furnishing according to the newest technology in order to give a more modern and approachable way of learning, technical consultation services for elaborating </w:t>
      </w:r>
      <w:r w:rsidR="00022577" w:rsidRPr="009D207D">
        <w:rPr>
          <w:rFonts w:ascii="Trebuchet MS" w:hAnsi="Trebuchet MS" w:cstheme="minorHAnsi"/>
          <w:color w:val="000000"/>
        </w:rPr>
        <w:t>model design, site supervision, building institutional capacity of the local authorities in order to access more easily EU funds for improvement of school infrastructure.</w:t>
      </w:r>
    </w:p>
    <w:p w14:paraId="08558139" w14:textId="77777777" w:rsidR="00807840" w:rsidRPr="009D207D" w:rsidRDefault="00807840" w:rsidP="00951861">
      <w:pPr>
        <w:spacing w:after="0"/>
        <w:jc w:val="both"/>
        <w:rPr>
          <w:rFonts w:ascii="Trebuchet MS" w:hAnsi="Trebuchet MS" w:cstheme="minorHAnsi"/>
          <w:color w:val="000000"/>
        </w:rPr>
      </w:pPr>
    </w:p>
    <w:p w14:paraId="42F319A2" w14:textId="420B7614" w:rsidR="00BD640D" w:rsidRPr="009D207D" w:rsidRDefault="00BD640D" w:rsidP="009D207D">
      <w:pPr>
        <w:spacing w:after="240"/>
        <w:jc w:val="both"/>
        <w:rPr>
          <w:rFonts w:ascii="Trebuchet MS" w:hAnsi="Trebuchet MS" w:cstheme="minorHAnsi"/>
        </w:rPr>
      </w:pPr>
      <w:r w:rsidRPr="009D207D">
        <w:rPr>
          <w:rFonts w:ascii="Trebuchet MS" w:hAnsi="Trebuchet MS" w:cstheme="minorHAnsi"/>
        </w:rPr>
        <w:t xml:space="preserve">The Project is assessed as </w:t>
      </w:r>
      <w:r w:rsidR="00C21ED1">
        <w:rPr>
          <w:rFonts w:ascii="Trebuchet MS" w:hAnsi="Trebuchet MS" w:cstheme="minorHAnsi"/>
        </w:rPr>
        <w:t>moderate</w:t>
      </w:r>
      <w:r w:rsidRPr="009D207D">
        <w:rPr>
          <w:rFonts w:ascii="Trebuchet MS" w:hAnsi="Trebuchet MS" w:cstheme="minorHAnsi"/>
        </w:rPr>
        <w:t xml:space="preserve"> on gender-based violence including sexual exploitation and abuse (SEA) and sexual harassment (SH). Mitigation measures to address SEA/SH risks are included in the section on Policies and Procedures</w:t>
      </w:r>
      <w:r w:rsidR="00C21ED1">
        <w:rPr>
          <w:rFonts w:ascii="Trebuchet MS" w:hAnsi="Trebuchet MS" w:cstheme="minorHAnsi"/>
        </w:rPr>
        <w:t xml:space="preserve"> </w:t>
      </w:r>
      <w:proofErr w:type="gramStart"/>
      <w:r w:rsidR="00C21ED1">
        <w:rPr>
          <w:rFonts w:ascii="Trebuchet MS" w:hAnsi="Trebuchet MS" w:cstheme="minorHAnsi"/>
        </w:rPr>
        <w:t>and also</w:t>
      </w:r>
      <w:proofErr w:type="gramEnd"/>
      <w:r w:rsidR="00C21ED1">
        <w:rPr>
          <w:rFonts w:ascii="Trebuchet MS" w:hAnsi="Trebuchet MS" w:cstheme="minorHAnsi"/>
        </w:rPr>
        <w:t xml:space="preserve"> in the ESF documents</w:t>
      </w:r>
      <w:r w:rsidRPr="009D207D">
        <w:rPr>
          <w:rFonts w:ascii="Trebuchet MS" w:hAnsi="Trebuchet MS" w:cstheme="minorHAnsi"/>
        </w:rPr>
        <w:t>. The risk factors assessment considered the institutional capacity of the implementing agency, low volume labor influx, no pre–existing social conflict and tensions, strong local law enforcement which resulted in the conclusion that this is a low labor risk project and risks can be managed through the requirements of this LMP.</w:t>
      </w:r>
    </w:p>
    <w:p w14:paraId="2DA8C073" w14:textId="79405E96" w:rsidR="003F3149" w:rsidRPr="009D207D" w:rsidRDefault="001D0D7A" w:rsidP="00951861">
      <w:pPr>
        <w:spacing w:after="0"/>
        <w:jc w:val="both"/>
        <w:rPr>
          <w:rFonts w:ascii="Trebuchet MS" w:hAnsi="Trebuchet MS"/>
        </w:rPr>
      </w:pPr>
      <w:r w:rsidRPr="009D207D">
        <w:rPr>
          <w:rFonts w:ascii="Trebuchet MS" w:hAnsi="Trebuchet MS"/>
          <w:b/>
          <w:i/>
          <w:color w:val="000000"/>
        </w:rPr>
        <w:t xml:space="preserve">Key </w:t>
      </w:r>
      <w:r w:rsidR="00A2355D" w:rsidRPr="009D207D">
        <w:rPr>
          <w:rFonts w:ascii="Trebuchet MS" w:hAnsi="Trebuchet MS"/>
          <w:b/>
          <w:i/>
          <w:color w:val="000000"/>
        </w:rPr>
        <w:t xml:space="preserve">Labor </w:t>
      </w:r>
      <w:r w:rsidRPr="009D207D">
        <w:rPr>
          <w:rFonts w:ascii="Trebuchet MS" w:hAnsi="Trebuchet MS"/>
          <w:b/>
          <w:i/>
          <w:color w:val="000000"/>
        </w:rPr>
        <w:t>Risks</w:t>
      </w:r>
    </w:p>
    <w:p w14:paraId="739B69E0" w14:textId="77777777" w:rsidR="00900E64" w:rsidRPr="009354A5" w:rsidRDefault="00900E64" w:rsidP="00900E64">
      <w:pPr>
        <w:spacing w:after="0"/>
        <w:jc w:val="both"/>
        <w:rPr>
          <w:rFonts w:ascii="Candara" w:hAnsi="Candara" w:cs="Times New Roman"/>
          <w:color w:val="000000" w:themeColor="text1"/>
        </w:rPr>
      </w:pPr>
      <w:r w:rsidRPr="009D207D">
        <w:rPr>
          <w:rFonts w:ascii="Trebuchet MS" w:hAnsi="Trebuchet MS" w:cs="Times New Roman"/>
          <w:b/>
          <w:color w:val="000000" w:themeColor="text1"/>
          <w:u w:val="single"/>
        </w:rPr>
        <w:t>Key labor risks associated with civil/electrical works at construction sites could include following occupational health and safety hazards, including but not limited to</w:t>
      </w:r>
      <w:r w:rsidRPr="009D207D">
        <w:rPr>
          <w:rFonts w:ascii="Trebuchet MS" w:hAnsi="Trebuchet MS" w:cs="Times New Roman"/>
          <w:color w:val="000000" w:themeColor="text1"/>
        </w:rPr>
        <w:t>:</w:t>
      </w:r>
      <w:r w:rsidRPr="009D207D">
        <w:rPr>
          <w:rFonts w:ascii="Trebuchet MS" w:hAnsi="Trebuchet MS" w:cs="Times New Roman"/>
          <w:color w:val="000000" w:themeColor="text1"/>
        </w:rPr>
        <w:tab/>
      </w:r>
      <w:r w:rsidRPr="009354A5">
        <w:rPr>
          <w:rFonts w:ascii="Candara" w:hAnsi="Candara" w:cs="Times New Roman"/>
          <w:color w:val="000000" w:themeColor="text1"/>
        </w:rPr>
        <w:tab/>
      </w:r>
    </w:p>
    <w:p w14:paraId="51316136" w14:textId="77777777" w:rsidR="005C4C40" w:rsidRPr="009D207D" w:rsidRDefault="005C4C40" w:rsidP="009D207D">
      <w:pPr>
        <w:pStyle w:val="ListParagraph"/>
        <w:numPr>
          <w:ilvl w:val="0"/>
          <w:numId w:val="40"/>
        </w:numPr>
        <w:spacing w:after="0" w:line="240" w:lineRule="auto"/>
        <w:jc w:val="both"/>
        <w:rPr>
          <w:rFonts w:ascii="Trebuchet MS" w:hAnsi="Trebuchet MS"/>
        </w:rPr>
      </w:pPr>
      <w:r w:rsidRPr="009D207D">
        <w:rPr>
          <w:rFonts w:ascii="Trebuchet MS" w:hAnsi="Trebuchet MS"/>
        </w:rPr>
        <w:t xml:space="preserve">High incidence of work-related accidents on construction sites; increased risks of work related accidents for third-country migrants due to </w:t>
      </w:r>
      <w:proofErr w:type="gramStart"/>
      <w:r w:rsidRPr="009D207D">
        <w:rPr>
          <w:rFonts w:ascii="Trebuchet MS" w:hAnsi="Trebuchet MS"/>
        </w:rPr>
        <w:t>language  barriers</w:t>
      </w:r>
      <w:proofErr w:type="gramEnd"/>
      <w:r w:rsidRPr="009D207D">
        <w:rPr>
          <w:rFonts w:ascii="Trebuchet MS" w:hAnsi="Trebuchet MS"/>
        </w:rPr>
        <w:t xml:space="preserve"> in understanding OHS requirements on site;</w:t>
      </w:r>
    </w:p>
    <w:p w14:paraId="6E6B45C2" w14:textId="77777777" w:rsidR="005C4C40" w:rsidRPr="009D207D" w:rsidRDefault="005C4C40" w:rsidP="009D207D">
      <w:pPr>
        <w:pStyle w:val="ListParagraph"/>
        <w:numPr>
          <w:ilvl w:val="0"/>
          <w:numId w:val="40"/>
        </w:numPr>
        <w:spacing w:after="0" w:line="240" w:lineRule="auto"/>
        <w:jc w:val="both"/>
        <w:rPr>
          <w:rFonts w:ascii="Trebuchet MS" w:hAnsi="Trebuchet MS"/>
        </w:rPr>
      </w:pPr>
      <w:r w:rsidRPr="009D207D">
        <w:rPr>
          <w:rFonts w:ascii="Trebuchet MS" w:hAnsi="Trebuchet MS"/>
        </w:rPr>
        <w:t xml:space="preserve">Inappropriate living conditions for those that are temporarily accommodated in the area of the project, for the duration of </w:t>
      </w:r>
      <w:proofErr w:type="gramStart"/>
      <w:r w:rsidRPr="009D207D">
        <w:rPr>
          <w:rFonts w:ascii="Trebuchet MS" w:hAnsi="Trebuchet MS"/>
        </w:rPr>
        <w:t>works;</w:t>
      </w:r>
      <w:proofErr w:type="gramEnd"/>
    </w:p>
    <w:p w14:paraId="246007F5" w14:textId="77777777" w:rsidR="005C4C40" w:rsidRPr="009D207D" w:rsidRDefault="005C4C40" w:rsidP="009D207D">
      <w:pPr>
        <w:pStyle w:val="ListParagraph"/>
        <w:numPr>
          <w:ilvl w:val="0"/>
          <w:numId w:val="40"/>
        </w:numPr>
        <w:spacing w:after="0" w:line="240" w:lineRule="auto"/>
        <w:jc w:val="both"/>
        <w:rPr>
          <w:rFonts w:ascii="Trebuchet MS" w:hAnsi="Trebuchet MS"/>
        </w:rPr>
      </w:pPr>
      <w:r w:rsidRPr="009D207D">
        <w:rPr>
          <w:rFonts w:ascii="Trebuchet MS" w:hAnsi="Trebuchet MS"/>
        </w:rPr>
        <w:t xml:space="preserve">Social tensions in rural communities, in relation to the employment of third country nationals, especially if unemployment is higher than in other </w:t>
      </w:r>
      <w:proofErr w:type="gramStart"/>
      <w:r w:rsidRPr="009D207D">
        <w:rPr>
          <w:rFonts w:ascii="Trebuchet MS" w:hAnsi="Trebuchet MS"/>
        </w:rPr>
        <w:t>parts;</w:t>
      </w:r>
      <w:proofErr w:type="gramEnd"/>
    </w:p>
    <w:p w14:paraId="131E0BD0" w14:textId="023E60F9" w:rsidR="005C4C40" w:rsidRPr="009D207D" w:rsidRDefault="005C4C40" w:rsidP="009D207D">
      <w:pPr>
        <w:pStyle w:val="ListParagraph"/>
        <w:numPr>
          <w:ilvl w:val="0"/>
          <w:numId w:val="40"/>
        </w:numPr>
        <w:spacing w:after="0" w:line="240" w:lineRule="auto"/>
        <w:jc w:val="both"/>
        <w:rPr>
          <w:rFonts w:ascii="Trebuchet MS" w:hAnsi="Trebuchet MS"/>
        </w:rPr>
      </w:pPr>
      <w:r w:rsidRPr="009D207D">
        <w:rPr>
          <w:rFonts w:ascii="Trebuchet MS" w:hAnsi="Trebuchet MS"/>
        </w:rPr>
        <w:lastRenderedPageBreak/>
        <w:t xml:space="preserve">Abusive behavior of employers in relation to third country nationals’ rights, such as confiscating personal documents, not providing holidays, unpaid overtime, ignoring requests for healthcare, </w:t>
      </w:r>
      <w:proofErr w:type="gramStart"/>
      <w:r w:rsidRPr="009D207D">
        <w:rPr>
          <w:rFonts w:ascii="Trebuchet MS" w:hAnsi="Trebuchet MS"/>
        </w:rPr>
        <w:t>etc.</w:t>
      </w:r>
      <w:r>
        <w:rPr>
          <w:rFonts w:ascii="Trebuchet MS" w:hAnsi="Trebuchet MS"/>
        </w:rPr>
        <w:t>;</w:t>
      </w:r>
      <w:proofErr w:type="gramEnd"/>
      <w:r w:rsidRPr="009D207D">
        <w:rPr>
          <w:rFonts w:ascii="Trebuchet MS" w:hAnsi="Trebuchet MS"/>
        </w:rPr>
        <w:t xml:space="preserve"> </w:t>
      </w:r>
    </w:p>
    <w:p w14:paraId="02B7DAD2" w14:textId="77777777" w:rsidR="005C4C40" w:rsidRPr="009D207D" w:rsidRDefault="005C4C40" w:rsidP="009D207D">
      <w:pPr>
        <w:pStyle w:val="ListParagraph"/>
        <w:numPr>
          <w:ilvl w:val="0"/>
          <w:numId w:val="40"/>
        </w:numPr>
        <w:spacing w:after="0" w:line="240" w:lineRule="auto"/>
        <w:jc w:val="both"/>
        <w:rPr>
          <w:rFonts w:ascii="Trebuchet MS" w:hAnsi="Trebuchet MS"/>
        </w:rPr>
      </w:pPr>
      <w:r w:rsidRPr="009D207D">
        <w:rPr>
          <w:rFonts w:ascii="Trebuchet MS" w:hAnsi="Trebuchet MS"/>
        </w:rPr>
        <w:t>The use of uncontracted workers for specific activities in the construction process (e.g. demolition</w:t>
      </w:r>
      <w:proofErr w:type="gramStart"/>
      <w:r w:rsidRPr="009D207D">
        <w:rPr>
          <w:rFonts w:ascii="Trebuchet MS" w:hAnsi="Trebuchet MS"/>
        </w:rPr>
        <w:t>);</w:t>
      </w:r>
      <w:proofErr w:type="gramEnd"/>
    </w:p>
    <w:p w14:paraId="7498CAC9" w14:textId="0E01AB7D" w:rsidR="00C21ED1" w:rsidRPr="00770FF6" w:rsidRDefault="005C4C40" w:rsidP="00770FF6">
      <w:pPr>
        <w:pStyle w:val="ListParagraph"/>
        <w:numPr>
          <w:ilvl w:val="0"/>
          <w:numId w:val="40"/>
        </w:numPr>
        <w:spacing w:after="0" w:line="240" w:lineRule="auto"/>
        <w:jc w:val="both"/>
        <w:rPr>
          <w:rFonts w:ascii="Trebuchet MS" w:hAnsi="Trebuchet MS"/>
        </w:rPr>
      </w:pPr>
      <w:r w:rsidRPr="009D207D">
        <w:rPr>
          <w:rFonts w:ascii="Trebuchet MS" w:hAnsi="Trebuchet MS"/>
        </w:rPr>
        <w:t xml:space="preserve">Illiterate or reduced literacy of workers employed in the construction sector and that may be subject to </w:t>
      </w:r>
      <w:proofErr w:type="gramStart"/>
      <w:r w:rsidRPr="009D207D">
        <w:rPr>
          <w:rFonts w:ascii="Trebuchet MS" w:hAnsi="Trebuchet MS"/>
        </w:rPr>
        <w:t>abuses</w:t>
      </w:r>
      <w:proofErr w:type="gramEnd"/>
      <w:r w:rsidRPr="009D207D">
        <w:rPr>
          <w:rFonts w:ascii="Trebuchet MS" w:hAnsi="Trebuchet MS"/>
        </w:rPr>
        <w:t xml:space="preserve"> or suffer from lack of access to information regarding their rights, training materials, etc.</w:t>
      </w:r>
    </w:p>
    <w:p w14:paraId="449323F0" w14:textId="5BD683D4" w:rsidR="00C412E6" w:rsidRPr="009D207D" w:rsidRDefault="00C412E6" w:rsidP="00951861">
      <w:pPr>
        <w:spacing w:after="0"/>
        <w:jc w:val="both"/>
        <w:rPr>
          <w:rFonts w:ascii="Trebuchet MS" w:hAnsi="Trebuchet MS"/>
        </w:rPr>
      </w:pPr>
    </w:p>
    <w:p w14:paraId="008024F4" w14:textId="64B09BF8" w:rsidR="007675B7" w:rsidRPr="009D207D" w:rsidRDefault="007675B7" w:rsidP="007675B7">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National legislation requires each employer to assess labor risks specific to each job/position. The recognized risks </w:t>
      </w:r>
      <w:proofErr w:type="gramStart"/>
      <w:r w:rsidRPr="009D207D">
        <w:rPr>
          <w:rFonts w:ascii="Trebuchet MS" w:hAnsi="Trebuchet MS" w:cstheme="minorHAnsi"/>
          <w:color w:val="000000" w:themeColor="text1"/>
        </w:rPr>
        <w:t>have to</w:t>
      </w:r>
      <w:proofErr w:type="gramEnd"/>
      <w:r w:rsidRPr="009D207D">
        <w:rPr>
          <w:rFonts w:ascii="Trebuchet MS" w:hAnsi="Trebuchet MS" w:cstheme="minorHAnsi"/>
          <w:color w:val="000000" w:themeColor="text1"/>
        </w:rPr>
        <w:t xml:space="preserve"> be addressed in compliance with the OHS legislation (in case of construction work, in addition to umbrella legislations, rulebooks for example, specifically addressing assessment of work-related risks, work on construction sites and protection at work during construction works are applicable). OHS officers with each employer and work execution coordinators at construction sites are responsible to ensure that adequate prevention and protection measures are in place and that safety regulations are obeyed. With the use of protection equipment, proper training and organization of site, the risk of work-related injuries and occupational health can be significantly reduced.  The P</w:t>
      </w:r>
      <w:r w:rsidR="00900E64">
        <w:rPr>
          <w:rFonts w:ascii="Trebuchet MS" w:hAnsi="Trebuchet MS" w:cstheme="minorHAnsi"/>
          <w:color w:val="000000" w:themeColor="text1"/>
        </w:rPr>
        <w:t>M</w:t>
      </w:r>
      <w:r w:rsidRPr="009D207D">
        <w:rPr>
          <w:rFonts w:ascii="Trebuchet MS" w:hAnsi="Trebuchet MS" w:cstheme="minorHAnsi"/>
          <w:color w:val="000000" w:themeColor="text1"/>
        </w:rPr>
        <w:t xml:space="preserve">U </w:t>
      </w:r>
      <w:r w:rsidR="00900E64">
        <w:rPr>
          <w:rFonts w:ascii="Trebuchet MS" w:hAnsi="Trebuchet MS" w:cstheme="minorHAnsi"/>
          <w:color w:val="000000" w:themeColor="text1"/>
        </w:rPr>
        <w:t xml:space="preserve">will </w:t>
      </w:r>
      <w:r w:rsidRPr="009D207D">
        <w:rPr>
          <w:rFonts w:ascii="Trebuchet MS" w:hAnsi="Trebuchet MS" w:cstheme="minorHAnsi"/>
          <w:color w:val="000000" w:themeColor="text1"/>
        </w:rPr>
        <w:t xml:space="preserve">encourage the contractors to meet these requirements and conditions in everyday practice </w:t>
      </w:r>
      <w:proofErr w:type="gramStart"/>
      <w:r w:rsidRPr="009D207D">
        <w:rPr>
          <w:rFonts w:ascii="Trebuchet MS" w:hAnsi="Trebuchet MS" w:cstheme="minorHAnsi"/>
          <w:color w:val="000000" w:themeColor="text1"/>
        </w:rPr>
        <w:t>in order to</w:t>
      </w:r>
      <w:proofErr w:type="gramEnd"/>
      <w:r w:rsidRPr="009D207D">
        <w:rPr>
          <w:rFonts w:ascii="Trebuchet MS" w:hAnsi="Trebuchet MS" w:cstheme="minorHAnsi"/>
          <w:color w:val="000000" w:themeColor="text1"/>
        </w:rPr>
        <w:t xml:space="preserve"> assess, mitigate and reduce various risks. </w:t>
      </w:r>
    </w:p>
    <w:p w14:paraId="4F164F80" w14:textId="77777777" w:rsidR="007675B7" w:rsidRPr="009D207D" w:rsidRDefault="007675B7" w:rsidP="007675B7">
      <w:pPr>
        <w:spacing w:after="0"/>
        <w:jc w:val="both"/>
        <w:rPr>
          <w:rFonts w:ascii="Trebuchet MS" w:hAnsi="Trebuchet MS" w:cstheme="minorHAnsi"/>
          <w:color w:val="000000" w:themeColor="text1"/>
        </w:rPr>
      </w:pPr>
    </w:p>
    <w:p w14:paraId="25F4B772" w14:textId="7FD7E1A1" w:rsidR="007675B7" w:rsidRPr="009D207D" w:rsidRDefault="00C21ED1" w:rsidP="007675B7">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Given that</w:t>
      </w:r>
      <w:r w:rsidR="007675B7" w:rsidRPr="009D207D">
        <w:rPr>
          <w:rFonts w:ascii="Trebuchet MS" w:hAnsi="Trebuchet MS" w:cstheme="minorHAnsi"/>
          <w:color w:val="000000" w:themeColor="text1"/>
        </w:rPr>
        <w:t xml:space="preserve"> construction activities involve potentially hazardous work, even after preventive and protective measures have been put in place (residual risk), persons under the age of 18 will not be employed by the Project, to avoid any unnecessary risks. </w:t>
      </w:r>
    </w:p>
    <w:p w14:paraId="382E5C78" w14:textId="77777777" w:rsidR="007675B7" w:rsidRPr="009D207D" w:rsidRDefault="007675B7" w:rsidP="007675B7">
      <w:pPr>
        <w:spacing w:after="0"/>
        <w:jc w:val="both"/>
        <w:rPr>
          <w:rFonts w:ascii="Trebuchet MS" w:hAnsi="Trebuchet MS" w:cs="Times New Roman"/>
          <w:color w:val="000000" w:themeColor="text1"/>
          <w:highlight w:val="cyan"/>
        </w:rPr>
      </w:pPr>
    </w:p>
    <w:p w14:paraId="659E2914" w14:textId="1ACCE361" w:rsidR="007675B7" w:rsidRPr="009D207D" w:rsidRDefault="007675B7" w:rsidP="007675B7">
      <w:p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The P</w:t>
      </w:r>
      <w:r w:rsidR="002372D8" w:rsidRPr="009D207D">
        <w:rPr>
          <w:rFonts w:ascii="Trebuchet MS" w:hAnsi="Trebuchet MS" w:cstheme="minorHAnsi"/>
          <w:color w:val="000000" w:themeColor="text1"/>
        </w:rPr>
        <w:t>M</w:t>
      </w:r>
      <w:r w:rsidRPr="009D207D">
        <w:rPr>
          <w:rFonts w:ascii="Trebuchet MS" w:hAnsi="Trebuchet MS" w:cstheme="minorHAnsi"/>
          <w:color w:val="000000" w:themeColor="text1"/>
        </w:rPr>
        <w:t xml:space="preserve">U and the </w:t>
      </w:r>
      <w:r w:rsidR="002A66EB">
        <w:rPr>
          <w:rFonts w:ascii="Trebuchet MS" w:hAnsi="Trebuchet MS" w:cstheme="minorHAnsi"/>
          <w:color w:val="000000" w:themeColor="text1"/>
        </w:rPr>
        <w:t>OHS consultant</w:t>
      </w:r>
      <w:r w:rsidRPr="009D207D">
        <w:rPr>
          <w:rFonts w:ascii="Trebuchet MS" w:hAnsi="Trebuchet MS" w:cstheme="minorHAnsi"/>
          <w:color w:val="000000" w:themeColor="text1"/>
        </w:rPr>
        <w:t xml:space="preserve"> to be hired to supervise the civil works will supervise and monitor labor risks of contracted parties. In case of an emerging or increasing risk, the LMP shall be amended to </w:t>
      </w:r>
      <w:r w:rsidR="002A66EB" w:rsidRPr="002A66EB">
        <w:rPr>
          <w:rFonts w:ascii="Trebuchet MS" w:hAnsi="Trebuchet MS" w:cstheme="minorHAnsi"/>
          <w:color w:val="000000" w:themeColor="text1"/>
        </w:rPr>
        <w:t>provide</w:t>
      </w:r>
      <w:r w:rsidRPr="009D207D">
        <w:rPr>
          <w:rFonts w:ascii="Trebuchet MS" w:hAnsi="Trebuchet MS" w:cstheme="minorHAnsi"/>
          <w:color w:val="000000" w:themeColor="text1"/>
        </w:rPr>
        <w:t xml:space="preserve"> an appropriate response. </w:t>
      </w:r>
    </w:p>
    <w:p w14:paraId="7F9ADB06" w14:textId="77777777" w:rsidR="007675B7" w:rsidRPr="009D207D" w:rsidRDefault="007675B7" w:rsidP="007675B7">
      <w:pPr>
        <w:spacing w:after="0"/>
        <w:jc w:val="both"/>
        <w:rPr>
          <w:rFonts w:ascii="Trebuchet MS" w:hAnsi="Trebuchet MS" w:cstheme="minorHAnsi"/>
          <w:color w:val="000000" w:themeColor="text1"/>
        </w:rPr>
      </w:pPr>
    </w:p>
    <w:p w14:paraId="67FE68DE" w14:textId="413BB7AF" w:rsidR="007675B7" w:rsidRPr="009D207D" w:rsidRDefault="007675B7" w:rsidP="009D207D">
      <w:pPr>
        <w:spacing w:after="240"/>
        <w:jc w:val="both"/>
        <w:rPr>
          <w:rFonts w:ascii="Trebuchet MS" w:hAnsi="Trebuchet MS" w:cstheme="minorHAnsi"/>
          <w:color w:val="000000" w:themeColor="text1"/>
        </w:rPr>
      </w:pPr>
      <w:r w:rsidRPr="009D207D">
        <w:rPr>
          <w:rFonts w:ascii="Trebuchet MS" w:hAnsi="Trebuchet MS" w:cstheme="minorHAnsi"/>
          <w:color w:val="000000" w:themeColor="text1"/>
        </w:rPr>
        <w:t xml:space="preserve">The influx of workers and subsequently followers is not expected to be large and is not expected to have adverse social impacts. The risk factors weighted where the institutional capacity of the implementing agency, low volume Labor influx, no pre–existing social conflict and tensions, strong local law enforcement which resulted in the conclusion that it is a </w:t>
      </w:r>
      <w:proofErr w:type="gramStart"/>
      <w:r w:rsidRPr="009D207D">
        <w:rPr>
          <w:rFonts w:ascii="Trebuchet MS" w:hAnsi="Trebuchet MS" w:cstheme="minorHAnsi"/>
          <w:color w:val="000000" w:themeColor="text1"/>
        </w:rPr>
        <w:t>low risk</w:t>
      </w:r>
      <w:proofErr w:type="gramEnd"/>
      <w:r w:rsidRPr="009D207D">
        <w:rPr>
          <w:rFonts w:ascii="Trebuchet MS" w:hAnsi="Trebuchet MS" w:cstheme="minorHAnsi"/>
          <w:color w:val="000000" w:themeColor="text1"/>
        </w:rPr>
        <w:t xml:space="preserve"> environment and risks can be managed through the requirements of ESMF and this LMP and there is no need to develop a more specialized instrument.</w:t>
      </w:r>
    </w:p>
    <w:p w14:paraId="5031208B" w14:textId="77777777" w:rsidR="008F3FA3" w:rsidRPr="009D207D" w:rsidRDefault="007675B7" w:rsidP="009D207D">
      <w:pPr>
        <w:jc w:val="both"/>
        <w:rPr>
          <w:rFonts w:ascii="Trebuchet MS" w:hAnsi="Trebuchet MS" w:cstheme="minorHAnsi"/>
          <w:color w:val="000000" w:themeColor="text1"/>
        </w:rPr>
      </w:pPr>
      <w:r w:rsidRPr="009D207D">
        <w:rPr>
          <w:rFonts w:ascii="Trebuchet MS" w:hAnsi="Trebuchet MS" w:cstheme="minorHAnsi"/>
          <w:color w:val="000000" w:themeColor="text1"/>
        </w:rPr>
        <w:t>The identified labor associated risks are based on experience built over time in the sector. However, if other labor risks arise during project implementation, the P</w:t>
      </w:r>
      <w:r w:rsidR="002372D8" w:rsidRPr="009D207D">
        <w:rPr>
          <w:rFonts w:ascii="Trebuchet MS" w:hAnsi="Trebuchet MS" w:cstheme="minorHAnsi"/>
          <w:color w:val="000000" w:themeColor="text1"/>
        </w:rPr>
        <w:t>M</w:t>
      </w:r>
      <w:r w:rsidRPr="009D207D">
        <w:rPr>
          <w:rFonts w:ascii="Trebuchet MS" w:hAnsi="Trebuchet MS" w:cstheme="minorHAnsi"/>
          <w:color w:val="000000" w:themeColor="text1"/>
        </w:rPr>
        <w:t xml:space="preserve">U will develop procedures to prevent further impacts. </w:t>
      </w:r>
    </w:p>
    <w:p w14:paraId="01EB9D38" w14:textId="77777777" w:rsidR="00EB09FB" w:rsidRPr="00EB09FB" w:rsidRDefault="007675B7" w:rsidP="00EB09FB">
      <w:pPr>
        <w:jc w:val="both"/>
        <w:rPr>
          <w:rFonts w:ascii="Trebuchet MS" w:hAnsi="Trebuchet MS"/>
        </w:rPr>
      </w:pPr>
      <w:r w:rsidRPr="00EB09FB">
        <w:rPr>
          <w:rFonts w:ascii="Trebuchet MS" w:hAnsi="Trebuchet MS"/>
        </w:rPr>
        <w:t>The contracts with third parties (e.g. contracted and sub-contracted firms) will include requirements for management of labor risks.</w:t>
      </w:r>
    </w:p>
    <w:p w14:paraId="38D6B7BD" w14:textId="0C4D05FE" w:rsidR="00305BC3" w:rsidRPr="00560465" w:rsidRDefault="007675B7" w:rsidP="00770FF6">
      <w:pPr>
        <w:pStyle w:val="Heading1"/>
      </w:pPr>
      <w:r w:rsidRPr="009D207D">
        <w:lastRenderedPageBreak/>
        <w:t xml:space="preserve"> </w:t>
      </w:r>
      <w:bookmarkStart w:id="170" w:name="_Toc158645734"/>
      <w:bookmarkStart w:id="171" w:name="_Toc160109954"/>
      <w:r w:rsidR="005C4C40">
        <w:t>5.</w:t>
      </w:r>
      <w:bookmarkEnd w:id="170"/>
      <w:r w:rsidR="005C4C40">
        <w:t xml:space="preserve"> </w:t>
      </w:r>
      <w:r w:rsidR="00151905" w:rsidRPr="00560465">
        <w:t>B</w:t>
      </w:r>
      <w:r w:rsidR="00E960C9" w:rsidRPr="00560465">
        <w:t>RIEF OVERVIEW OF LABOR LEGISLATION</w:t>
      </w:r>
      <w:r w:rsidR="005C1588" w:rsidRPr="00560465">
        <w:t>: TERMS AND CONDITIONS</w:t>
      </w:r>
      <w:bookmarkStart w:id="172" w:name="_Toc158124477"/>
      <w:bookmarkStart w:id="173" w:name="_Toc158124709"/>
      <w:bookmarkStart w:id="174" w:name="_Toc158124998"/>
      <w:bookmarkStart w:id="175" w:name="_Toc158125360"/>
      <w:bookmarkStart w:id="176" w:name="_Toc158125402"/>
      <w:bookmarkStart w:id="177" w:name="_Toc158125438"/>
      <w:bookmarkStart w:id="178" w:name="_Toc158125474"/>
      <w:bookmarkStart w:id="179" w:name="_Toc158644516"/>
      <w:bookmarkEnd w:id="171"/>
      <w:bookmarkEnd w:id="172"/>
      <w:bookmarkEnd w:id="173"/>
      <w:bookmarkEnd w:id="174"/>
      <w:bookmarkEnd w:id="175"/>
      <w:bookmarkEnd w:id="176"/>
      <w:bookmarkEnd w:id="177"/>
      <w:bookmarkEnd w:id="178"/>
      <w:bookmarkEnd w:id="179"/>
    </w:p>
    <w:p w14:paraId="654575C7" w14:textId="77777777" w:rsidR="000F49F6" w:rsidRPr="009D207D" w:rsidRDefault="000F49F6" w:rsidP="009D207D">
      <w:pPr>
        <w:rPr>
          <w:rFonts w:ascii="Trebuchet MS" w:hAnsi="Trebuchet MS"/>
        </w:rPr>
      </w:pPr>
      <w:bookmarkStart w:id="180" w:name="_Toc158124478"/>
      <w:bookmarkStart w:id="181" w:name="_Toc158124710"/>
      <w:bookmarkEnd w:id="180"/>
      <w:bookmarkEnd w:id="181"/>
    </w:p>
    <w:p w14:paraId="05D1647F" w14:textId="53538074" w:rsidR="002C15D5" w:rsidRPr="009D207D" w:rsidRDefault="002C15D5" w:rsidP="002A66EB">
      <w:pPr>
        <w:jc w:val="both"/>
        <w:rPr>
          <w:rFonts w:ascii="Trebuchet MS" w:hAnsi="Trebuchet MS"/>
        </w:rPr>
      </w:pPr>
      <w:bookmarkStart w:id="182" w:name="_Toc158124479"/>
      <w:bookmarkStart w:id="183" w:name="_Toc158124711"/>
      <w:bookmarkStart w:id="184" w:name="_Toc158124480"/>
      <w:bookmarkStart w:id="185" w:name="_Toc158124712"/>
      <w:bookmarkStart w:id="186" w:name="_Toc158124481"/>
      <w:bookmarkStart w:id="187" w:name="_Toc158124713"/>
      <w:bookmarkStart w:id="188" w:name="_Toc158124482"/>
      <w:bookmarkStart w:id="189" w:name="_Toc158124714"/>
      <w:bookmarkStart w:id="190" w:name="_Toc158124483"/>
      <w:bookmarkStart w:id="191" w:name="_Toc158124715"/>
      <w:bookmarkStart w:id="192" w:name="_Toc158124484"/>
      <w:bookmarkStart w:id="193" w:name="_Toc158124716"/>
      <w:bookmarkStart w:id="194" w:name="_Toc158124485"/>
      <w:bookmarkStart w:id="195" w:name="_Toc158124717"/>
      <w:bookmarkStart w:id="196" w:name="_Toc158124486"/>
      <w:bookmarkStart w:id="197" w:name="_Toc158124718"/>
      <w:bookmarkStart w:id="198" w:name="_Toc158124487"/>
      <w:bookmarkStart w:id="199" w:name="_Toc158124719"/>
      <w:bookmarkStart w:id="200" w:name="_Toc158124488"/>
      <w:bookmarkStart w:id="201" w:name="_Toc158124720"/>
      <w:bookmarkStart w:id="202" w:name="_Toc158124489"/>
      <w:bookmarkStart w:id="203" w:name="_Toc158124721"/>
      <w:bookmarkStart w:id="204" w:name="_Toc158124490"/>
      <w:bookmarkStart w:id="205" w:name="_Toc158124722"/>
      <w:bookmarkStart w:id="206" w:name="_Toc158124491"/>
      <w:bookmarkStart w:id="207" w:name="_Toc15812472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9D207D">
        <w:rPr>
          <w:rFonts w:ascii="Trebuchet MS" w:hAnsi="Trebuchet MS"/>
        </w:rPr>
        <w:t xml:space="preserve">This section sets out the </w:t>
      </w:r>
      <w:r w:rsidRPr="009D207D">
        <w:rPr>
          <w:rFonts w:ascii="Trebuchet MS" w:hAnsi="Trebuchet MS"/>
          <w:b/>
          <w:i/>
        </w:rPr>
        <w:t>key aspects</w:t>
      </w:r>
      <w:r w:rsidRPr="009D207D">
        <w:rPr>
          <w:rFonts w:ascii="Trebuchet MS" w:hAnsi="Trebuchet MS"/>
        </w:rPr>
        <w:t xml:space="preserve"> of Romanian labor legislation </w:t>
      </w:r>
      <w:proofErr w:type="gramStart"/>
      <w:r w:rsidRPr="009D207D">
        <w:rPr>
          <w:rFonts w:ascii="Trebuchet MS" w:hAnsi="Trebuchet MS"/>
        </w:rPr>
        <w:t>with regard to</w:t>
      </w:r>
      <w:proofErr w:type="gramEnd"/>
      <w:r w:rsidRPr="009D207D">
        <w:rPr>
          <w:rFonts w:ascii="Trebuchet MS" w:hAnsi="Trebuchet MS"/>
        </w:rPr>
        <w:t xml:space="preserve"> terms and conditions of work, and how national legislation applies to different categories of workers identified in Section 1. The overview focuses on legislation which relates to the items set out in ESS2, paragraph 11 (i.e., wages, </w:t>
      </w:r>
      <w:proofErr w:type="gramStart"/>
      <w:r w:rsidRPr="009D207D">
        <w:rPr>
          <w:rFonts w:ascii="Trebuchet MS" w:hAnsi="Trebuchet MS"/>
        </w:rPr>
        <w:t>deductions</w:t>
      </w:r>
      <w:proofErr w:type="gramEnd"/>
      <w:r w:rsidRPr="009D207D">
        <w:rPr>
          <w:rFonts w:ascii="Trebuchet MS" w:hAnsi="Trebuchet MS"/>
        </w:rPr>
        <w:t xml:space="preserve"> and benefits).</w:t>
      </w:r>
    </w:p>
    <w:p w14:paraId="4D0922DE" w14:textId="5AE7B20B" w:rsidR="002C15D5" w:rsidRPr="009D207D" w:rsidRDefault="002C15D5" w:rsidP="002C15D5">
      <w:pPr>
        <w:jc w:val="both"/>
        <w:rPr>
          <w:rFonts w:ascii="Trebuchet MS" w:hAnsi="Trebuchet MS" w:cstheme="minorHAnsi"/>
        </w:rPr>
      </w:pPr>
      <w:r w:rsidRPr="009D207D">
        <w:rPr>
          <w:rFonts w:ascii="Trebuchet MS" w:hAnsi="Trebuchet MS" w:cstheme="minorHAnsi"/>
          <w:color w:val="000000" w:themeColor="text1"/>
        </w:rPr>
        <w:t>The</w:t>
      </w:r>
      <w:r w:rsidRPr="009D207D">
        <w:rPr>
          <w:rFonts w:ascii="Trebuchet MS" w:hAnsi="Trebuchet MS" w:cstheme="minorHAnsi"/>
          <w:color w:val="000000" w:themeColor="text1"/>
          <w:spacing w:val="-4"/>
        </w:rPr>
        <w:t xml:space="preserve"> </w:t>
      </w:r>
      <w:r w:rsidRPr="009D207D">
        <w:rPr>
          <w:rFonts w:ascii="Trebuchet MS" w:hAnsi="Trebuchet MS" w:cstheme="minorHAnsi"/>
          <w:color w:val="000000" w:themeColor="text1"/>
        </w:rPr>
        <w:t>Labor</w:t>
      </w:r>
      <w:r w:rsidRPr="009D207D">
        <w:rPr>
          <w:rFonts w:ascii="Trebuchet MS" w:hAnsi="Trebuchet MS" w:cstheme="minorHAnsi"/>
          <w:color w:val="000000" w:themeColor="text1"/>
          <w:spacing w:val="-4"/>
        </w:rPr>
        <w:t xml:space="preserve"> </w:t>
      </w:r>
      <w:r w:rsidRPr="009D207D">
        <w:rPr>
          <w:rFonts w:ascii="Trebuchet MS" w:hAnsi="Trebuchet MS" w:cstheme="minorHAnsi"/>
          <w:color w:val="000000" w:themeColor="text1"/>
        </w:rPr>
        <w:t>Code</w:t>
      </w:r>
      <w:r w:rsidRPr="009D207D">
        <w:rPr>
          <w:rFonts w:ascii="Trebuchet MS" w:hAnsi="Trebuchet MS" w:cstheme="minorHAnsi"/>
          <w:color w:val="000000" w:themeColor="text1"/>
          <w:spacing w:val="-5"/>
        </w:rPr>
        <w:t xml:space="preserve"> </w:t>
      </w:r>
      <w:r w:rsidRPr="009D207D">
        <w:rPr>
          <w:rFonts w:ascii="Trebuchet MS" w:hAnsi="Trebuchet MS" w:cstheme="minorHAnsi"/>
          <w:color w:val="000000" w:themeColor="text1"/>
        </w:rPr>
        <w:t>(hereinafter: “LC”)</w:t>
      </w:r>
      <w:r w:rsidR="00723960" w:rsidRPr="009D207D">
        <w:rPr>
          <w:rFonts w:ascii="Trebuchet MS" w:hAnsi="Trebuchet MS" w:cstheme="minorHAnsi"/>
          <w:color w:val="000000" w:themeColor="text1"/>
        </w:rPr>
        <w:t xml:space="preserve"> </w:t>
      </w:r>
      <w:r w:rsidRPr="009D207D">
        <w:rPr>
          <w:rFonts w:ascii="Trebuchet MS" w:hAnsi="Trebuchet MS" w:cstheme="minorHAnsi"/>
          <w:color w:val="000000" w:themeColor="text1"/>
        </w:rPr>
        <w:t>is</w:t>
      </w:r>
      <w:r w:rsidRPr="009D207D">
        <w:rPr>
          <w:rFonts w:ascii="Trebuchet MS" w:hAnsi="Trebuchet MS" w:cstheme="minorHAnsi"/>
          <w:color w:val="000000" w:themeColor="text1"/>
          <w:spacing w:val="-4"/>
        </w:rPr>
        <w:t xml:space="preserve"> </w:t>
      </w:r>
      <w:r w:rsidRPr="009D207D">
        <w:rPr>
          <w:rFonts w:ascii="Trebuchet MS" w:hAnsi="Trebuchet MS" w:cstheme="minorHAnsi"/>
          <w:color w:val="000000" w:themeColor="text1"/>
        </w:rPr>
        <w:t>the</w:t>
      </w:r>
      <w:r w:rsidRPr="009D207D">
        <w:rPr>
          <w:rFonts w:ascii="Trebuchet MS" w:hAnsi="Trebuchet MS" w:cstheme="minorHAnsi"/>
          <w:color w:val="000000" w:themeColor="text1"/>
          <w:spacing w:val="-4"/>
        </w:rPr>
        <w:t xml:space="preserve"> </w:t>
      </w:r>
      <w:r w:rsidRPr="009D207D">
        <w:rPr>
          <w:rFonts w:ascii="Trebuchet MS" w:hAnsi="Trebuchet MS" w:cstheme="minorHAnsi"/>
          <w:color w:val="000000" w:themeColor="text1"/>
        </w:rPr>
        <w:t>main</w:t>
      </w:r>
      <w:r w:rsidRPr="009D207D">
        <w:rPr>
          <w:rFonts w:ascii="Trebuchet MS" w:hAnsi="Trebuchet MS" w:cstheme="minorHAnsi"/>
          <w:color w:val="000000" w:themeColor="text1"/>
          <w:spacing w:val="-1"/>
        </w:rPr>
        <w:t xml:space="preserve"> </w:t>
      </w:r>
      <w:r w:rsidRPr="009D207D">
        <w:rPr>
          <w:rFonts w:ascii="Trebuchet MS" w:hAnsi="Trebuchet MS" w:cstheme="minorHAnsi"/>
          <w:color w:val="000000" w:themeColor="text1"/>
        </w:rPr>
        <w:t>law</w:t>
      </w:r>
      <w:r w:rsidRPr="009D207D">
        <w:rPr>
          <w:rFonts w:ascii="Trebuchet MS" w:hAnsi="Trebuchet MS" w:cstheme="minorHAnsi"/>
          <w:color w:val="000000" w:themeColor="text1"/>
          <w:spacing w:val="-2"/>
        </w:rPr>
        <w:t xml:space="preserve"> </w:t>
      </w:r>
      <w:r w:rsidRPr="009D207D">
        <w:rPr>
          <w:rFonts w:ascii="Trebuchet MS" w:hAnsi="Trebuchet MS" w:cstheme="minorHAnsi"/>
          <w:color w:val="000000" w:themeColor="text1"/>
        </w:rPr>
        <w:t>that guides labor practices in Romania. It provides for the minimum rights of employees, such as the right to a corresponding salary/wage, occupational health and safety, health care, protection of personal integrity, personal dignity, and other rights in the event of illness, reduction or loss of work ability and old age, including unemployment financial benefits during temporary unemployment, as well as the right to other forms of protection, in conformity with the law and by-laws and the employment</w:t>
      </w:r>
      <w:r w:rsidRPr="009D207D">
        <w:rPr>
          <w:rFonts w:ascii="Trebuchet MS" w:hAnsi="Trebuchet MS" w:cstheme="minorHAnsi"/>
          <w:color w:val="000000" w:themeColor="text1"/>
          <w:spacing w:val="-5"/>
        </w:rPr>
        <w:t xml:space="preserve"> </w:t>
      </w:r>
      <w:r w:rsidRPr="009D207D">
        <w:rPr>
          <w:rFonts w:ascii="Trebuchet MS" w:hAnsi="Trebuchet MS" w:cstheme="minorHAnsi"/>
          <w:color w:val="000000" w:themeColor="text1"/>
        </w:rPr>
        <w:t>contracts.</w:t>
      </w:r>
      <w:r w:rsidRPr="009D207D">
        <w:rPr>
          <w:rFonts w:ascii="Trebuchet MS" w:hAnsi="Trebuchet MS" w:cstheme="minorHAnsi"/>
          <w:color w:val="000000" w:themeColor="text1"/>
          <w:spacing w:val="-5"/>
        </w:rPr>
        <w:t xml:space="preserve"> </w:t>
      </w:r>
      <w:r w:rsidRPr="009D207D">
        <w:rPr>
          <w:rFonts w:ascii="Trebuchet MS" w:hAnsi="Trebuchet MS" w:cstheme="minorHAnsi"/>
          <w:color w:val="000000" w:themeColor="text1"/>
        </w:rPr>
        <w:t>Employed</w:t>
      </w:r>
      <w:r w:rsidRPr="009D207D">
        <w:rPr>
          <w:rFonts w:ascii="Trebuchet MS" w:hAnsi="Trebuchet MS" w:cstheme="minorHAnsi"/>
          <w:color w:val="000000" w:themeColor="text1"/>
          <w:spacing w:val="-6"/>
        </w:rPr>
        <w:t xml:space="preserve"> </w:t>
      </w:r>
      <w:r w:rsidRPr="009D207D">
        <w:rPr>
          <w:rFonts w:ascii="Trebuchet MS" w:hAnsi="Trebuchet MS" w:cstheme="minorHAnsi"/>
          <w:color w:val="000000" w:themeColor="text1"/>
        </w:rPr>
        <w:t>women</w:t>
      </w:r>
      <w:r w:rsidRPr="009D207D">
        <w:rPr>
          <w:rFonts w:ascii="Trebuchet MS" w:hAnsi="Trebuchet MS" w:cstheme="minorHAnsi"/>
          <w:color w:val="000000" w:themeColor="text1"/>
          <w:spacing w:val="-6"/>
        </w:rPr>
        <w:t xml:space="preserve"> </w:t>
      </w:r>
      <w:r w:rsidRPr="009D207D">
        <w:rPr>
          <w:rFonts w:ascii="Trebuchet MS" w:hAnsi="Trebuchet MS" w:cstheme="minorHAnsi"/>
          <w:color w:val="000000" w:themeColor="text1"/>
        </w:rPr>
        <w:t>are</w:t>
      </w:r>
      <w:r w:rsidRPr="009D207D">
        <w:rPr>
          <w:rFonts w:ascii="Trebuchet MS" w:hAnsi="Trebuchet MS" w:cstheme="minorHAnsi"/>
          <w:color w:val="000000" w:themeColor="text1"/>
          <w:spacing w:val="-5"/>
        </w:rPr>
        <w:t xml:space="preserve"> </w:t>
      </w:r>
      <w:r w:rsidRPr="009D207D">
        <w:rPr>
          <w:rFonts w:ascii="Trebuchet MS" w:hAnsi="Trebuchet MS" w:cstheme="minorHAnsi"/>
          <w:color w:val="000000" w:themeColor="text1"/>
        </w:rPr>
        <w:t>entitled</w:t>
      </w:r>
      <w:r w:rsidRPr="009D207D">
        <w:rPr>
          <w:rFonts w:ascii="Trebuchet MS" w:hAnsi="Trebuchet MS" w:cstheme="minorHAnsi"/>
          <w:color w:val="000000" w:themeColor="text1"/>
          <w:spacing w:val="-7"/>
        </w:rPr>
        <w:t xml:space="preserve"> </w:t>
      </w:r>
      <w:r w:rsidRPr="009D207D">
        <w:rPr>
          <w:rFonts w:ascii="Trebuchet MS" w:hAnsi="Trebuchet MS" w:cstheme="minorHAnsi"/>
          <w:color w:val="000000" w:themeColor="text1"/>
        </w:rPr>
        <w:t>to</w:t>
      </w:r>
      <w:r w:rsidRPr="009D207D">
        <w:rPr>
          <w:rFonts w:ascii="Trebuchet MS" w:hAnsi="Trebuchet MS" w:cstheme="minorHAnsi"/>
          <w:color w:val="000000" w:themeColor="text1"/>
          <w:spacing w:val="-5"/>
        </w:rPr>
        <w:t xml:space="preserve"> </w:t>
      </w:r>
      <w:r w:rsidRPr="009D207D">
        <w:rPr>
          <w:rFonts w:ascii="Trebuchet MS" w:hAnsi="Trebuchet MS" w:cstheme="minorHAnsi"/>
          <w:color w:val="000000" w:themeColor="text1"/>
        </w:rPr>
        <w:t>special</w:t>
      </w:r>
      <w:r w:rsidRPr="009D207D">
        <w:rPr>
          <w:rFonts w:ascii="Trebuchet MS" w:hAnsi="Trebuchet MS" w:cstheme="minorHAnsi"/>
          <w:color w:val="000000" w:themeColor="text1"/>
          <w:spacing w:val="-6"/>
        </w:rPr>
        <w:t xml:space="preserve"> </w:t>
      </w:r>
      <w:r w:rsidRPr="009D207D">
        <w:rPr>
          <w:rFonts w:ascii="Trebuchet MS" w:hAnsi="Trebuchet MS" w:cstheme="minorHAnsi"/>
          <w:color w:val="000000" w:themeColor="text1"/>
        </w:rPr>
        <w:t>protection</w:t>
      </w:r>
      <w:r w:rsidRPr="009D207D">
        <w:rPr>
          <w:rFonts w:ascii="Trebuchet MS" w:hAnsi="Trebuchet MS" w:cstheme="minorHAnsi"/>
          <w:color w:val="000000" w:themeColor="text1"/>
          <w:spacing w:val="-1"/>
        </w:rPr>
        <w:t xml:space="preserve"> </w:t>
      </w:r>
      <w:r w:rsidRPr="009D207D">
        <w:rPr>
          <w:rFonts w:ascii="Trebuchet MS" w:hAnsi="Trebuchet MS" w:cstheme="minorHAnsi"/>
          <w:color w:val="000000" w:themeColor="text1"/>
        </w:rPr>
        <w:t>during pregnancy and upon childbirth. Special protection is also guaranteed to employees under the age of 18 years and to workers with disabilities.</w:t>
      </w:r>
    </w:p>
    <w:p w14:paraId="728B8A78" w14:textId="77777777" w:rsidR="002C15D5" w:rsidRPr="009D207D" w:rsidRDefault="002C15D5" w:rsidP="002C15D5">
      <w:pPr>
        <w:jc w:val="both"/>
        <w:rPr>
          <w:rFonts w:ascii="Trebuchet MS" w:hAnsi="Trebuchet MS" w:cstheme="minorHAnsi"/>
        </w:rPr>
      </w:pPr>
      <w:r w:rsidRPr="009D207D">
        <w:rPr>
          <w:rFonts w:ascii="Trebuchet MS" w:hAnsi="Trebuchet MS" w:cstheme="minorHAnsi"/>
        </w:rPr>
        <w:t>In Romania, the minimum legal employment terms and conditions that the employer must observe upon concluding the individual employment contract mainly refer to: (</w:t>
      </w:r>
      <w:proofErr w:type="spellStart"/>
      <w:r w:rsidRPr="009D207D">
        <w:rPr>
          <w:rFonts w:ascii="Trebuchet MS" w:hAnsi="Trebuchet MS" w:cstheme="minorHAnsi"/>
        </w:rPr>
        <w:t>i</w:t>
      </w:r>
      <w:proofErr w:type="spellEnd"/>
      <w:r w:rsidRPr="009D207D">
        <w:rPr>
          <w:rFonts w:ascii="Trebuchet MS" w:hAnsi="Trebuchet MS" w:cstheme="minorHAnsi"/>
        </w:rPr>
        <w:t>) the trial period; (ii) rights and obligations of the parties; (iii) prior notice term; (iv) the duration of annual leave; (v) the salary; (vi) the normal working time; and (vii) the maximum working time, (viii) contributions to the public health insurance system; etc.</w:t>
      </w:r>
    </w:p>
    <w:p w14:paraId="6E4C060B" w14:textId="77777777" w:rsidR="002C15D5" w:rsidRPr="009D207D" w:rsidRDefault="002C15D5" w:rsidP="002C15D5">
      <w:pPr>
        <w:jc w:val="both"/>
        <w:rPr>
          <w:rFonts w:ascii="Trebuchet MS" w:hAnsi="Trebuchet MS" w:cstheme="minorHAnsi"/>
        </w:rPr>
      </w:pPr>
      <w:r w:rsidRPr="009D207D">
        <w:rPr>
          <w:rFonts w:ascii="Trebuchet MS" w:hAnsi="Trebuchet MS" w:cstheme="minorHAnsi"/>
        </w:rPr>
        <w:t>The minimum rights provided by the law for the benefit of employees may not be waived or limited based upon the parties’ agreement.</w:t>
      </w:r>
    </w:p>
    <w:p w14:paraId="7590B5ED" w14:textId="77777777" w:rsidR="002C15D5" w:rsidRPr="009D207D" w:rsidRDefault="002C15D5" w:rsidP="002C15D5">
      <w:pPr>
        <w:jc w:val="both"/>
        <w:rPr>
          <w:rFonts w:ascii="Trebuchet MS" w:hAnsi="Trebuchet MS" w:cstheme="minorHAnsi"/>
          <w:i/>
          <w:iCs/>
        </w:rPr>
      </w:pPr>
      <w:r w:rsidRPr="009D207D">
        <w:rPr>
          <w:rFonts w:ascii="Trebuchet MS" w:hAnsi="Trebuchet MS" w:cstheme="minorHAnsi"/>
          <w:i/>
          <w:iCs/>
        </w:rPr>
        <w:t>Wages and deductions</w:t>
      </w:r>
    </w:p>
    <w:p w14:paraId="4BA02E85" w14:textId="6E5DC002" w:rsidR="002C15D5" w:rsidRPr="009D207D" w:rsidRDefault="002C15D5" w:rsidP="002C15D5">
      <w:pPr>
        <w:jc w:val="both"/>
        <w:rPr>
          <w:rFonts w:ascii="Trebuchet MS" w:hAnsi="Trebuchet MS" w:cstheme="minorHAnsi"/>
        </w:rPr>
      </w:pPr>
      <w:r w:rsidRPr="009D207D">
        <w:rPr>
          <w:rFonts w:ascii="Trebuchet MS" w:hAnsi="Trebuchet MS" w:cstheme="minorHAnsi"/>
        </w:rPr>
        <w:t xml:space="preserve">The amount and form of remuneration in Romania is determined by the individual labor contract. The wage is paid at least monthly. The Government of Romania sets the guaranteed minimum gross wage which is 3300 lei as per </w:t>
      </w:r>
      <w:r w:rsidR="00460DA8" w:rsidRPr="009D207D">
        <w:rPr>
          <w:rFonts w:ascii="Trebuchet MS" w:hAnsi="Trebuchet MS" w:cstheme="minorHAnsi"/>
        </w:rPr>
        <w:t>October</w:t>
      </w:r>
      <w:r w:rsidRPr="009D207D">
        <w:rPr>
          <w:rFonts w:ascii="Trebuchet MS" w:hAnsi="Trebuchet MS" w:cstheme="minorHAnsi"/>
        </w:rPr>
        <w:t xml:space="preserve"> 2023 (2079 lei net income after deductions).  In the construction field the minimum wage is 4582 lei as of November 2023 (3196 lei net income after deductions). The employers deduct the income tax and health and social insurance contributions automatically from the wages and transfer them to the appropriate fiscal, medical and social authorities. </w:t>
      </w:r>
    </w:p>
    <w:p w14:paraId="5B259408" w14:textId="77777777" w:rsidR="002C15D5" w:rsidRPr="009D207D" w:rsidRDefault="002C15D5" w:rsidP="002C15D5">
      <w:pPr>
        <w:jc w:val="both"/>
        <w:rPr>
          <w:rFonts w:ascii="Trebuchet MS" w:hAnsi="Trebuchet MS" w:cstheme="minorHAnsi"/>
          <w:i/>
          <w:iCs/>
        </w:rPr>
      </w:pPr>
      <w:r w:rsidRPr="009D207D">
        <w:rPr>
          <w:rFonts w:ascii="Trebuchet MS" w:hAnsi="Trebuchet MS" w:cstheme="minorHAnsi"/>
          <w:i/>
          <w:iCs/>
        </w:rPr>
        <w:t>Working Hours</w:t>
      </w:r>
    </w:p>
    <w:p w14:paraId="4BACF071" w14:textId="77777777" w:rsidR="002C15D5" w:rsidRPr="009D207D" w:rsidRDefault="002C15D5" w:rsidP="002C15D5">
      <w:pPr>
        <w:jc w:val="both"/>
        <w:rPr>
          <w:rFonts w:ascii="Trebuchet MS" w:hAnsi="Trebuchet MS" w:cstheme="minorHAnsi"/>
        </w:rPr>
      </w:pPr>
      <w:r w:rsidRPr="009D207D">
        <w:rPr>
          <w:rFonts w:ascii="Trebuchet MS" w:hAnsi="Trebuchet MS" w:cstheme="minorHAnsi"/>
        </w:rPr>
        <w:t xml:space="preserve">The Romanian Labor Code envisages a regular 40-hour work week. The work week is set at 30 hours for young people up to 18 years of age. </w:t>
      </w:r>
    </w:p>
    <w:p w14:paraId="4490EA5B" w14:textId="77777777" w:rsidR="002C15D5" w:rsidRPr="009D207D" w:rsidRDefault="002C15D5" w:rsidP="002C15D5">
      <w:pPr>
        <w:jc w:val="both"/>
        <w:rPr>
          <w:rFonts w:ascii="Trebuchet MS" w:hAnsi="Trebuchet MS" w:cstheme="minorHAnsi"/>
          <w:i/>
          <w:iCs/>
        </w:rPr>
      </w:pPr>
      <w:r w:rsidRPr="009D207D">
        <w:rPr>
          <w:rFonts w:ascii="Trebuchet MS" w:hAnsi="Trebuchet MS" w:cstheme="minorHAnsi"/>
          <w:i/>
          <w:iCs/>
        </w:rPr>
        <w:t>Rest Breaks</w:t>
      </w:r>
    </w:p>
    <w:p w14:paraId="067B6D98" w14:textId="77777777" w:rsidR="002C15D5" w:rsidRPr="009D207D" w:rsidRDefault="002C15D5" w:rsidP="002C15D5">
      <w:pPr>
        <w:jc w:val="both"/>
        <w:rPr>
          <w:rFonts w:ascii="Trebuchet MS" w:hAnsi="Trebuchet MS" w:cstheme="minorHAnsi"/>
        </w:rPr>
      </w:pPr>
      <w:r w:rsidRPr="009D207D">
        <w:rPr>
          <w:rFonts w:ascii="Trebuchet MS" w:hAnsi="Trebuchet MS" w:cstheme="minorHAnsi"/>
        </w:rPr>
        <w:lastRenderedPageBreak/>
        <w:t xml:space="preserve">In cases where the daily working time is longer than 6 hours, employees are entitled to a meal break and other breaks. The exact duration of the lunch break rest is stipulated in the collective labor agreement or the internal regulations of the entity. Meal </w:t>
      </w:r>
      <w:proofErr w:type="gramStart"/>
      <w:r w:rsidRPr="009D207D">
        <w:rPr>
          <w:rFonts w:ascii="Trebuchet MS" w:hAnsi="Trebuchet MS" w:cstheme="minorHAnsi"/>
        </w:rPr>
        <w:t>break</w:t>
      </w:r>
      <w:proofErr w:type="gramEnd"/>
      <w:r w:rsidRPr="009D207D">
        <w:rPr>
          <w:rFonts w:ascii="Trebuchet MS" w:hAnsi="Trebuchet MS" w:cstheme="minorHAnsi"/>
        </w:rPr>
        <w:t xml:space="preserve">, with the exceptions specified in the collective labor contract or entity internal regulations, shall not be included in the working time. The duration of the daily break, that is the time between the end of the </w:t>
      </w:r>
      <w:proofErr w:type="gramStart"/>
      <w:r w:rsidRPr="009D207D">
        <w:rPr>
          <w:rFonts w:ascii="Trebuchet MS" w:hAnsi="Trebuchet MS" w:cstheme="minorHAnsi"/>
        </w:rPr>
        <w:t>working</w:t>
      </w:r>
      <w:proofErr w:type="gramEnd"/>
      <w:r w:rsidRPr="009D207D">
        <w:rPr>
          <w:rFonts w:ascii="Trebuchet MS" w:hAnsi="Trebuchet MS" w:cstheme="minorHAnsi"/>
        </w:rPr>
        <w:t xml:space="preserve"> program and the start of the work program the following workday cannot be less than 12 hours. Weekly rest is granted for 2 consecutive days, usually Saturday and Sunday.</w:t>
      </w:r>
    </w:p>
    <w:p w14:paraId="48280D1A" w14:textId="77777777" w:rsidR="002C15D5" w:rsidRPr="009D207D" w:rsidRDefault="002C15D5" w:rsidP="002C15D5">
      <w:pPr>
        <w:jc w:val="both"/>
        <w:rPr>
          <w:rFonts w:ascii="Trebuchet MS" w:hAnsi="Trebuchet MS" w:cstheme="minorHAnsi"/>
          <w:b/>
          <w:i/>
          <w:iCs/>
        </w:rPr>
      </w:pPr>
      <w:r w:rsidRPr="009D207D">
        <w:rPr>
          <w:rFonts w:ascii="Trebuchet MS" w:hAnsi="Trebuchet MS" w:cstheme="minorHAnsi"/>
          <w:b/>
          <w:i/>
          <w:iCs/>
        </w:rPr>
        <w:t>Leaves</w:t>
      </w:r>
    </w:p>
    <w:p w14:paraId="438B70B7" w14:textId="77777777" w:rsidR="002C15D5" w:rsidRPr="009D207D" w:rsidRDefault="002C15D5" w:rsidP="002C15D5">
      <w:pPr>
        <w:jc w:val="both"/>
        <w:rPr>
          <w:rFonts w:ascii="Trebuchet MS" w:hAnsi="Trebuchet MS" w:cstheme="minorHAnsi"/>
        </w:rPr>
      </w:pPr>
      <w:r w:rsidRPr="009D207D">
        <w:rPr>
          <w:rFonts w:ascii="Trebuchet MS" w:hAnsi="Trebuchet MS" w:cstheme="minorHAnsi"/>
        </w:rPr>
        <w:t xml:space="preserve">The right to annual leave is guaranteed to all employees. All the employees are entitled to paid annual rest leave, with a duration of </w:t>
      </w:r>
      <w:proofErr w:type="gramStart"/>
      <w:r w:rsidRPr="009D207D">
        <w:rPr>
          <w:rFonts w:ascii="Trebuchet MS" w:hAnsi="Trebuchet MS" w:cstheme="minorHAnsi"/>
        </w:rPr>
        <w:t>minimum</w:t>
      </w:r>
      <w:proofErr w:type="gramEnd"/>
      <w:r w:rsidRPr="009D207D">
        <w:rPr>
          <w:rFonts w:ascii="Trebuchet MS" w:hAnsi="Trebuchet MS" w:cstheme="minorHAnsi"/>
        </w:rPr>
        <w:t xml:space="preserve"> 20 working days. Leave does not include a period of temporary disability, and maternity leave. In addition, employees may request unpaid leave with a justification and agreement from the employer. The exact duration of the unpaid leave is stipulated in the collective labor agreement or the internal regulations of the entity. </w:t>
      </w:r>
    </w:p>
    <w:p w14:paraId="57700741" w14:textId="77777777" w:rsidR="002C15D5" w:rsidRPr="009D207D" w:rsidRDefault="002C15D5" w:rsidP="002C15D5">
      <w:pPr>
        <w:jc w:val="both"/>
        <w:rPr>
          <w:rFonts w:ascii="Trebuchet MS" w:hAnsi="Trebuchet MS" w:cstheme="minorHAnsi"/>
          <w:b/>
          <w:i/>
          <w:iCs/>
        </w:rPr>
      </w:pPr>
      <w:r w:rsidRPr="009D207D">
        <w:rPr>
          <w:rFonts w:ascii="Trebuchet MS" w:hAnsi="Trebuchet MS" w:cstheme="minorHAnsi"/>
          <w:b/>
          <w:i/>
          <w:iCs/>
        </w:rPr>
        <w:t>Overtime Work</w:t>
      </w:r>
    </w:p>
    <w:p w14:paraId="7FD31C3B" w14:textId="77777777" w:rsidR="002C15D5" w:rsidRPr="009D207D" w:rsidRDefault="002C15D5" w:rsidP="002C15D5">
      <w:pPr>
        <w:jc w:val="both"/>
        <w:rPr>
          <w:rFonts w:ascii="Trebuchet MS" w:hAnsi="Trebuchet MS" w:cstheme="minorHAnsi"/>
        </w:rPr>
      </w:pPr>
      <w:r w:rsidRPr="009D207D">
        <w:rPr>
          <w:rFonts w:ascii="Trebuchet MS" w:hAnsi="Trebuchet MS" w:cstheme="minorHAnsi"/>
        </w:rPr>
        <w:t xml:space="preserve">An employer can order overtime work in case that is related to force majeure or emergencies. In other cases, Employees must agree to overtime work. Employers must keep a record of </w:t>
      </w:r>
      <w:proofErr w:type="gramStart"/>
      <w:r w:rsidRPr="009D207D">
        <w:rPr>
          <w:rFonts w:ascii="Trebuchet MS" w:hAnsi="Trebuchet MS" w:cstheme="minorHAnsi"/>
        </w:rPr>
        <w:t>worked</w:t>
      </w:r>
      <w:proofErr w:type="gramEnd"/>
      <w:r w:rsidRPr="009D207D">
        <w:rPr>
          <w:rFonts w:ascii="Trebuchet MS" w:hAnsi="Trebuchet MS" w:cstheme="minorHAnsi"/>
        </w:rPr>
        <w:t xml:space="preserve"> performed outside normal working hours. Overtime work is </w:t>
      </w:r>
      <w:proofErr w:type="gramStart"/>
      <w:r w:rsidRPr="009D207D">
        <w:rPr>
          <w:rFonts w:ascii="Trebuchet MS" w:hAnsi="Trebuchet MS" w:cstheme="minorHAnsi"/>
        </w:rPr>
        <w:t>compensated</w:t>
      </w:r>
      <w:proofErr w:type="gramEnd"/>
      <w:r w:rsidRPr="009D207D">
        <w:rPr>
          <w:rFonts w:ascii="Trebuchet MS" w:hAnsi="Trebuchet MS" w:cstheme="minorHAnsi"/>
        </w:rPr>
        <w:t xml:space="preserve"> by paid free hours in the next 60 calendar days after it is performed. If those hours cannot be obtained, an additional bonus of </w:t>
      </w:r>
      <w:proofErr w:type="gramStart"/>
      <w:r w:rsidRPr="009D207D">
        <w:rPr>
          <w:rFonts w:ascii="Trebuchet MS" w:hAnsi="Trebuchet MS" w:cstheme="minorHAnsi"/>
        </w:rPr>
        <w:t>minimum</w:t>
      </w:r>
      <w:proofErr w:type="gramEnd"/>
      <w:r w:rsidRPr="009D207D">
        <w:rPr>
          <w:rFonts w:ascii="Trebuchet MS" w:hAnsi="Trebuchet MS" w:cstheme="minorHAnsi"/>
        </w:rPr>
        <w:t xml:space="preserve"> 75% of base salary will be paid by the employer.</w:t>
      </w:r>
    </w:p>
    <w:p w14:paraId="60EEF88B" w14:textId="77777777" w:rsidR="002C15D5" w:rsidRPr="009D207D" w:rsidRDefault="002C15D5" w:rsidP="002C15D5">
      <w:pPr>
        <w:jc w:val="both"/>
        <w:rPr>
          <w:rFonts w:ascii="Trebuchet MS" w:hAnsi="Trebuchet MS" w:cstheme="minorHAnsi"/>
          <w:b/>
          <w:i/>
          <w:iCs/>
        </w:rPr>
      </w:pPr>
      <w:r w:rsidRPr="009D207D">
        <w:rPr>
          <w:rFonts w:ascii="Trebuchet MS" w:hAnsi="Trebuchet MS" w:cstheme="minorHAnsi"/>
          <w:b/>
          <w:i/>
          <w:iCs/>
        </w:rPr>
        <w:t>Labor Disputes</w:t>
      </w:r>
    </w:p>
    <w:p w14:paraId="0CFEFD0A" w14:textId="6EF270A8" w:rsidR="009D207D" w:rsidRDefault="002C15D5" w:rsidP="002C15D5">
      <w:pPr>
        <w:jc w:val="both"/>
        <w:rPr>
          <w:rFonts w:ascii="Trebuchet MS" w:hAnsi="Trebuchet MS" w:cstheme="minorHAnsi"/>
        </w:rPr>
      </w:pPr>
      <w:r w:rsidRPr="009D207D">
        <w:rPr>
          <w:rFonts w:ascii="Trebuchet MS" w:hAnsi="Trebuchet MS" w:cstheme="minorHAnsi"/>
        </w:rPr>
        <w:t xml:space="preserve">The Labor Code of Romania includes provisions that allow workers to resolve individual and collective disputes between the employer and the employee(s) over the terms and conditions of a labor agreement or other aspects of work, including occupational and labor safety. The disagreements and disputes may be solved through courts unless settled amicably. The employment contract may contain workplace grievance resolution through counseling (having a neutral consultant engaged specializing in Labor Law to which both the Employer and Employee agree). The grievance redress process cannot take more than 5 working days once the counselor is engaged. Labor dispute resolution is governed by </w:t>
      </w:r>
      <w:r w:rsidR="009D207D" w:rsidRPr="009D207D">
        <w:rPr>
          <w:rFonts w:ascii="Trebuchet MS" w:hAnsi="Trebuchet MS" w:cstheme="minorHAnsi"/>
        </w:rPr>
        <w:t>Law</w:t>
      </w:r>
      <w:r w:rsidRPr="009D207D">
        <w:rPr>
          <w:rFonts w:ascii="Trebuchet MS" w:hAnsi="Trebuchet MS" w:cstheme="minorHAnsi"/>
        </w:rPr>
        <w:t xml:space="preserve"> 62/2011. Employees have the right to be part of a union that represents their rights and can participate in negotiations for collective labor agreements granted under Law 54/2003. Alternatively, an employee representative can be delegated by workers to discuss or negotiate with the employers. </w:t>
      </w:r>
      <w:r w:rsidR="009D207D">
        <w:rPr>
          <w:rFonts w:ascii="Trebuchet MS" w:hAnsi="Trebuchet MS" w:cstheme="minorHAnsi"/>
        </w:rPr>
        <w:t>The</w:t>
      </w:r>
      <w:r w:rsidR="009D207D" w:rsidRPr="009D207D">
        <w:rPr>
          <w:rFonts w:ascii="Trebuchet MS" w:hAnsi="Trebuchet MS" w:cstheme="minorHAnsi"/>
        </w:rPr>
        <w:t xml:space="preserve"> </w:t>
      </w:r>
      <w:r w:rsidR="009D207D">
        <w:rPr>
          <w:rFonts w:ascii="Trebuchet MS" w:hAnsi="Trebuchet MS" w:cstheme="minorHAnsi"/>
        </w:rPr>
        <w:t>workers have the right to petition, according to Law 213/2020, based on a redress procedure.</w:t>
      </w:r>
    </w:p>
    <w:p w14:paraId="706EB166" w14:textId="6C48FDB6" w:rsidR="0084781E" w:rsidRPr="009D207D" w:rsidRDefault="0084781E" w:rsidP="00951861">
      <w:pPr>
        <w:jc w:val="both"/>
        <w:rPr>
          <w:rFonts w:ascii="Trebuchet MS" w:hAnsi="Trebuchet MS"/>
        </w:rPr>
      </w:pPr>
    </w:p>
    <w:p w14:paraId="61989BE0" w14:textId="0A42D178" w:rsidR="005C1588" w:rsidRPr="00560465" w:rsidRDefault="00A918E7" w:rsidP="00770FF6">
      <w:pPr>
        <w:pStyle w:val="Heading1"/>
      </w:pPr>
      <w:bookmarkStart w:id="208" w:name="_Toc160109955"/>
      <w:r w:rsidRPr="00560465">
        <w:lastRenderedPageBreak/>
        <w:t xml:space="preserve">6. </w:t>
      </w:r>
      <w:r w:rsidR="005C1588" w:rsidRPr="00560465">
        <w:t>BRIEF OVERVIEW OF LABOR LEGISLATION: O</w:t>
      </w:r>
      <w:r w:rsidR="0015517E" w:rsidRPr="00560465">
        <w:t xml:space="preserve">CCUPATIONAL </w:t>
      </w:r>
      <w:r w:rsidR="005C1588" w:rsidRPr="00560465">
        <w:t>H</w:t>
      </w:r>
      <w:r w:rsidR="0015517E" w:rsidRPr="00560465">
        <w:t xml:space="preserve">EALTH AND </w:t>
      </w:r>
      <w:r w:rsidR="005C1588" w:rsidRPr="00560465">
        <w:t>S</w:t>
      </w:r>
      <w:r w:rsidR="0015517E" w:rsidRPr="00560465">
        <w:t>AFETY</w:t>
      </w:r>
      <w:bookmarkEnd w:id="208"/>
    </w:p>
    <w:p w14:paraId="5C8CDB51" w14:textId="1E338D7D" w:rsidR="004E58C1" w:rsidRPr="009D207D" w:rsidRDefault="004E58C1" w:rsidP="004E58C1">
      <w:pPr>
        <w:jc w:val="both"/>
        <w:rPr>
          <w:rFonts w:ascii="Trebuchet MS" w:hAnsi="Trebuchet MS" w:cstheme="minorHAnsi"/>
        </w:rPr>
      </w:pPr>
      <w:r w:rsidRPr="009D207D">
        <w:rPr>
          <w:rFonts w:ascii="Trebuchet MS" w:hAnsi="Trebuchet MS" w:cstheme="minorHAnsi"/>
        </w:rPr>
        <w:t xml:space="preserve">The main regulatory act in the field of occupational health and safety is Law 319/2006 on safety and health at work (LSHW). The law establishes general principles for the prevention of occupational risks, protection of workers’ safety and health, elimination of accident risk factors, information, consultation, balanced participation of workers, training of workers and their representatives, as well as the general directions for the implementation of those principles. The worker is defined in this legal framework as a person employed by an employer (including students, school pupils during their training practice, as well as interns and other participants in the work process), except for those who perform household activities. LSHW applies to every employer who employs at least one worker, to the workers and the workers’ representatives i.e. to every person participating in the work process. It also applies to all the activity sectors, both from the private and public sector and transposes the framework Council Directive 89/391/EEC of 12 June 1989 on the introduction of measures to encourage improvements in the safety and health of workers at work into the Romanian legislation. Several Government decisions detail how these are to be implemented and outline the list of hazardous industries and occupations in the country. Overall, the Romanian OHS legislation is extensive and generally in line with the provisions set out in ESS2, the main challenge being the implementation and enforcement of these provisions. The implementation of health and safety measures </w:t>
      </w:r>
      <w:proofErr w:type="gramStart"/>
      <w:r w:rsidRPr="009D207D">
        <w:rPr>
          <w:rFonts w:ascii="Trebuchet MS" w:hAnsi="Trebuchet MS" w:cstheme="minorHAnsi"/>
        </w:rPr>
        <w:t>are</w:t>
      </w:r>
      <w:proofErr w:type="gramEnd"/>
      <w:r w:rsidRPr="009D207D">
        <w:rPr>
          <w:rFonts w:ascii="Trebuchet MS" w:hAnsi="Trebuchet MS" w:cstheme="minorHAnsi"/>
        </w:rPr>
        <w:t xml:space="preserve"> essential for the project. The risks are even further exacerbated for third country nationals may be higher due to their linguistic barriers (e.g. in undertaking </w:t>
      </w:r>
      <w:proofErr w:type="gramStart"/>
      <w:r w:rsidRPr="009D207D">
        <w:rPr>
          <w:rFonts w:ascii="Trebuchet MS" w:hAnsi="Trebuchet MS" w:cstheme="minorHAnsi"/>
        </w:rPr>
        <w:t>trainings</w:t>
      </w:r>
      <w:proofErr w:type="gramEnd"/>
      <w:r w:rsidRPr="009D207D">
        <w:rPr>
          <w:rFonts w:ascii="Trebuchet MS" w:hAnsi="Trebuchet MS" w:cstheme="minorHAnsi"/>
        </w:rPr>
        <w:t>) or their limited knowledge of the local legislation in relation to OHS.</w:t>
      </w:r>
    </w:p>
    <w:p w14:paraId="1FB6153E" w14:textId="0FABF043" w:rsidR="00A91D41" w:rsidRPr="009D207D" w:rsidRDefault="00A91D41" w:rsidP="00A91D41">
      <w:pPr>
        <w:jc w:val="both"/>
        <w:rPr>
          <w:rFonts w:ascii="Trebuchet MS" w:hAnsi="Trebuchet MS"/>
          <w:i/>
          <w:iCs/>
        </w:rPr>
      </w:pPr>
      <w:r w:rsidRPr="009D207D">
        <w:rPr>
          <w:rFonts w:ascii="Trebuchet MS" w:hAnsi="Trebuchet MS"/>
          <w:i/>
          <w:iCs/>
        </w:rPr>
        <w:t xml:space="preserve">Employers’ Obligations </w:t>
      </w:r>
    </w:p>
    <w:p w14:paraId="58E14173" w14:textId="77777777" w:rsidR="00635DF1" w:rsidRPr="009D207D" w:rsidRDefault="00635DF1" w:rsidP="00635DF1">
      <w:pPr>
        <w:jc w:val="both"/>
        <w:rPr>
          <w:rFonts w:ascii="Trebuchet MS" w:hAnsi="Trebuchet MS"/>
        </w:rPr>
      </w:pPr>
      <w:r w:rsidRPr="009D207D">
        <w:rPr>
          <w:rFonts w:ascii="Trebuchet MS" w:hAnsi="Trebuchet MS"/>
        </w:rPr>
        <w:t xml:space="preserve">According to the law, the employer has the obligation to ensure the safety and health of </w:t>
      </w:r>
      <w:proofErr w:type="gramStart"/>
      <w:r w:rsidRPr="009D207D">
        <w:rPr>
          <w:rFonts w:ascii="Trebuchet MS" w:hAnsi="Trebuchet MS"/>
        </w:rPr>
        <w:t>workers,</w:t>
      </w:r>
      <w:proofErr w:type="gramEnd"/>
      <w:r w:rsidRPr="009D207D">
        <w:rPr>
          <w:rFonts w:ascii="Trebuchet MS" w:hAnsi="Trebuchet MS"/>
        </w:rPr>
        <w:t xml:space="preserve"> in all aspects related to the activity carried out. Fulfilling this obligation involves taking measures such as assessing the risks to the safety and health of one's own workers, ensuring that each worker receives appropriate training on health and safety risks, involving workers and their representatives in health and safety debates and maintaining a register. of work accidents. </w:t>
      </w:r>
    </w:p>
    <w:p w14:paraId="2C9392CD" w14:textId="77777777" w:rsidR="00635DF1" w:rsidRPr="009D207D" w:rsidRDefault="00635DF1" w:rsidP="00635DF1">
      <w:pPr>
        <w:jc w:val="both"/>
        <w:rPr>
          <w:rFonts w:ascii="Trebuchet MS" w:hAnsi="Trebuchet MS"/>
        </w:rPr>
      </w:pPr>
      <w:r w:rsidRPr="009D207D">
        <w:rPr>
          <w:rFonts w:ascii="Trebuchet MS" w:hAnsi="Trebuchet MS"/>
        </w:rPr>
        <w:t>Health and safety issues can be discussed with employees internally or managed through an enterprise service (</w:t>
      </w:r>
      <w:proofErr w:type="spellStart"/>
      <w:r w:rsidRPr="009D207D">
        <w:rPr>
          <w:rFonts w:ascii="Trebuchet MS" w:hAnsi="Trebuchet MS"/>
        </w:rPr>
        <w:t>eg</w:t>
      </w:r>
      <w:proofErr w:type="spellEnd"/>
      <w:r w:rsidRPr="009D207D">
        <w:rPr>
          <w:rFonts w:ascii="Trebuchet MS" w:hAnsi="Trebuchet MS"/>
        </w:rPr>
        <w:t xml:space="preserve"> human resources department) or, if this is not possible, with the help of competent external services or people, which however, it does not relieve the employer of their legal obligations in this area. </w:t>
      </w:r>
    </w:p>
    <w:p w14:paraId="78049178" w14:textId="1CE7BB5D" w:rsidR="00A91D41" w:rsidRPr="009D207D" w:rsidRDefault="00A91D41" w:rsidP="00A91D41">
      <w:pPr>
        <w:jc w:val="both"/>
        <w:rPr>
          <w:rFonts w:ascii="Trebuchet MS" w:hAnsi="Trebuchet MS"/>
          <w:i/>
          <w:iCs/>
        </w:rPr>
      </w:pPr>
      <w:r w:rsidRPr="009D207D">
        <w:rPr>
          <w:rFonts w:ascii="Trebuchet MS" w:hAnsi="Trebuchet MS"/>
          <w:i/>
          <w:iCs/>
        </w:rPr>
        <w:t>Employe</w:t>
      </w:r>
      <w:r w:rsidR="00635DF1" w:rsidRPr="009D207D">
        <w:rPr>
          <w:rFonts w:ascii="Trebuchet MS" w:hAnsi="Trebuchet MS"/>
          <w:i/>
          <w:iCs/>
        </w:rPr>
        <w:t>e</w:t>
      </w:r>
      <w:r w:rsidRPr="009D207D">
        <w:rPr>
          <w:rFonts w:ascii="Trebuchet MS" w:hAnsi="Trebuchet MS"/>
          <w:i/>
          <w:iCs/>
        </w:rPr>
        <w:t xml:space="preserve">s’ Rights and Obligations </w:t>
      </w:r>
    </w:p>
    <w:p w14:paraId="20A203C8" w14:textId="77777777" w:rsidR="00635DF1" w:rsidRPr="009D207D" w:rsidRDefault="00635DF1" w:rsidP="00635DF1">
      <w:pPr>
        <w:jc w:val="both"/>
        <w:rPr>
          <w:rFonts w:ascii="Trebuchet MS" w:hAnsi="Trebuchet MS"/>
        </w:rPr>
      </w:pPr>
      <w:r w:rsidRPr="009D207D">
        <w:rPr>
          <w:rFonts w:ascii="Trebuchet MS" w:hAnsi="Trebuchet MS"/>
        </w:rPr>
        <w:t>Workers are also subject to legal obligations regarding health and safety. They should use their equipment correctly and inform the employer of any serious and immediate danger or possible deficiencies in security measures. In addition, they should work with the employer to ensure a safe environment and working conditions.</w:t>
      </w:r>
    </w:p>
    <w:p w14:paraId="5176063C" w14:textId="2F03BD55" w:rsidR="0084781E" w:rsidRPr="009D207D" w:rsidRDefault="00A91D41" w:rsidP="00951861">
      <w:pPr>
        <w:jc w:val="both"/>
        <w:rPr>
          <w:rFonts w:ascii="Trebuchet MS" w:hAnsi="Trebuchet MS"/>
        </w:rPr>
      </w:pPr>
      <w:r w:rsidRPr="009D207D">
        <w:rPr>
          <w:rFonts w:ascii="Trebuchet MS" w:hAnsi="Trebuchet MS"/>
        </w:rPr>
        <w:lastRenderedPageBreak/>
        <w:t>Employees have the right and obligation to inform the employer of any emerging hazard or malfunctioning equipment as well as make suggestions on how to improve the OHS rules at the workplace. Employees have the right to refuse to work if the working place does not meet the OHS requirements. They are entitled to be informed and trained about the occupational risks and be provided the required protective gear by the employer at the employer’s expense</w:t>
      </w:r>
      <w:r w:rsidR="003F695F">
        <w:rPr>
          <w:rFonts w:ascii="Trebuchet MS" w:hAnsi="Trebuchet MS"/>
        </w:rPr>
        <w:t xml:space="preserve"> (including the translation of materials for mig</w:t>
      </w:r>
      <w:r w:rsidR="00741134">
        <w:rPr>
          <w:rFonts w:ascii="Trebuchet MS" w:hAnsi="Trebuchet MS"/>
        </w:rPr>
        <w:t>r</w:t>
      </w:r>
      <w:r w:rsidR="003F695F">
        <w:rPr>
          <w:rFonts w:ascii="Trebuchet MS" w:hAnsi="Trebuchet MS"/>
        </w:rPr>
        <w:t>ant workers, where needed)</w:t>
      </w:r>
      <w:r w:rsidR="00741134">
        <w:rPr>
          <w:rFonts w:ascii="Trebuchet MS" w:hAnsi="Trebuchet MS"/>
        </w:rPr>
        <w:t>.</w:t>
      </w:r>
    </w:p>
    <w:p w14:paraId="37DA0DE1" w14:textId="268E80AE" w:rsidR="00E960C9" w:rsidRPr="009D207D" w:rsidRDefault="00A918E7" w:rsidP="00770FF6">
      <w:pPr>
        <w:pStyle w:val="Heading1"/>
      </w:pPr>
      <w:bookmarkStart w:id="209" w:name="_Toc160109956"/>
      <w:r w:rsidRPr="009D207D">
        <w:t xml:space="preserve">7. </w:t>
      </w:r>
      <w:r w:rsidR="001A6809" w:rsidRPr="009D207D">
        <w:t>RESPONSIBLE STAFF</w:t>
      </w:r>
      <w:bookmarkEnd w:id="209"/>
    </w:p>
    <w:p w14:paraId="37399B00" w14:textId="27752B04" w:rsidR="00990DEE" w:rsidRPr="009D207D" w:rsidRDefault="00990DEE" w:rsidP="00990DEE">
      <w:pPr>
        <w:pStyle w:val="BodyText"/>
        <w:spacing w:before="240"/>
        <w:ind w:left="0"/>
        <w:jc w:val="both"/>
        <w:rPr>
          <w:rFonts w:ascii="Trebuchet MS" w:hAnsi="Trebuchet MS"/>
        </w:rPr>
      </w:pPr>
      <w:r w:rsidRPr="009D207D">
        <w:rPr>
          <w:rFonts w:ascii="Trebuchet MS" w:hAnsi="Trebuchet MS"/>
        </w:rPr>
        <w:t xml:space="preserve">A PMU has been established within the </w:t>
      </w:r>
      <w:proofErr w:type="spellStart"/>
      <w:r w:rsidRPr="009D207D">
        <w:rPr>
          <w:rFonts w:ascii="Trebuchet MS" w:hAnsi="Trebuchet MS"/>
        </w:rPr>
        <w:t>MoE</w:t>
      </w:r>
      <w:proofErr w:type="spellEnd"/>
      <w:r w:rsidRPr="009D207D">
        <w:rPr>
          <w:rFonts w:ascii="Trebuchet MS" w:hAnsi="Trebuchet MS"/>
        </w:rPr>
        <w:t xml:space="preserve"> for the management of the implementation of this Project. This PMU has a good track record of project implementation and ensures compliance with the applicable World Bank procedures. Its staff are hired according to the Romanian legislation through </w:t>
      </w:r>
      <w:r w:rsidR="003E39DE">
        <w:rPr>
          <w:rFonts w:ascii="Trebuchet MS" w:hAnsi="Trebuchet MS"/>
        </w:rPr>
        <w:t>secondment</w:t>
      </w:r>
      <w:r w:rsidR="003E39DE" w:rsidRPr="009D207D">
        <w:rPr>
          <w:rFonts w:ascii="Trebuchet MS" w:hAnsi="Trebuchet MS"/>
        </w:rPr>
        <w:t xml:space="preserve"> </w:t>
      </w:r>
      <w:r w:rsidRPr="009D207D">
        <w:rPr>
          <w:rFonts w:ascii="Trebuchet MS" w:hAnsi="Trebuchet MS"/>
        </w:rPr>
        <w:t xml:space="preserve">from other public institution, including </w:t>
      </w:r>
      <w:proofErr w:type="spellStart"/>
      <w:r w:rsidRPr="009D207D">
        <w:rPr>
          <w:rFonts w:ascii="Trebuchet MS" w:hAnsi="Trebuchet MS"/>
        </w:rPr>
        <w:t>MoE</w:t>
      </w:r>
      <w:proofErr w:type="spellEnd"/>
      <w:r w:rsidR="003E39DE">
        <w:rPr>
          <w:rFonts w:ascii="Trebuchet MS" w:hAnsi="Trebuchet MS"/>
        </w:rPr>
        <w:t xml:space="preserve"> and through exams/</w:t>
      </w:r>
      <w:proofErr w:type="spellStart"/>
      <w:r w:rsidR="003E39DE">
        <w:rPr>
          <w:rFonts w:ascii="Trebuchet MS" w:hAnsi="Trebuchet MS"/>
        </w:rPr>
        <w:t>competions</w:t>
      </w:r>
      <w:proofErr w:type="spellEnd"/>
      <w:r w:rsidRPr="009D207D">
        <w:rPr>
          <w:rFonts w:ascii="Trebuchet MS" w:hAnsi="Trebuchet MS"/>
        </w:rPr>
        <w:t xml:space="preserve">. As per project needs, expert in technical field (architects, engineers, energetic auditors, environmental and social specialists, community engagement specialists, county coordinators </w:t>
      </w:r>
      <w:proofErr w:type="spellStart"/>
      <w:r w:rsidRPr="009D207D">
        <w:rPr>
          <w:rFonts w:ascii="Trebuchet MS" w:hAnsi="Trebuchet MS"/>
        </w:rPr>
        <w:t>etc</w:t>
      </w:r>
      <w:proofErr w:type="spellEnd"/>
      <w:r w:rsidRPr="009D207D">
        <w:rPr>
          <w:rFonts w:ascii="Trebuchet MS" w:hAnsi="Trebuchet MS"/>
        </w:rPr>
        <w:t>)</w:t>
      </w:r>
      <w:r w:rsidR="003E39DE">
        <w:rPr>
          <w:rFonts w:ascii="Trebuchet MS" w:hAnsi="Trebuchet MS"/>
        </w:rPr>
        <w:t xml:space="preserve"> in financial and educational</w:t>
      </w:r>
      <w:r w:rsidR="00EF46B1">
        <w:rPr>
          <w:rFonts w:ascii="Trebuchet MS" w:hAnsi="Trebuchet MS"/>
        </w:rPr>
        <w:t xml:space="preserve"> field</w:t>
      </w:r>
      <w:r w:rsidRPr="009D207D">
        <w:rPr>
          <w:rFonts w:ascii="Trebuchet MS" w:hAnsi="Trebuchet MS"/>
        </w:rPr>
        <w:t xml:space="preserve"> will be hired as individual consultants, financed through the mentioned Project. </w:t>
      </w:r>
    </w:p>
    <w:p w14:paraId="37FC13DC" w14:textId="01BC4397" w:rsidR="00990DEE" w:rsidRPr="009D207D" w:rsidRDefault="00EF46B1" w:rsidP="00990DEE">
      <w:pPr>
        <w:pStyle w:val="BodyText"/>
        <w:spacing w:before="240"/>
        <w:ind w:left="0"/>
        <w:jc w:val="both"/>
        <w:rPr>
          <w:rFonts w:ascii="Trebuchet MS" w:hAnsi="Trebuchet MS"/>
        </w:rPr>
      </w:pPr>
      <w:r>
        <w:rPr>
          <w:rFonts w:ascii="Trebuchet MS" w:hAnsi="Trebuchet MS"/>
        </w:rPr>
        <w:t>The list of PMU staff and consultants is presented below.</w:t>
      </w:r>
      <w:r w:rsidR="00990DEE" w:rsidRPr="009D207D">
        <w:rPr>
          <w:rFonts w:ascii="Trebuchet MS" w:hAnsi="Trebuchet MS"/>
        </w:rPr>
        <w:t xml:space="preserve"> Given the nature of the proposed package of interventions to be funded by the Project and the new Environmental and Social Framework applicable to the Project, the PMU </w:t>
      </w:r>
      <w:r w:rsidR="00D14316" w:rsidRPr="009D207D">
        <w:rPr>
          <w:rFonts w:ascii="Trebuchet MS" w:hAnsi="Trebuchet MS"/>
        </w:rPr>
        <w:t xml:space="preserve">also </w:t>
      </w:r>
      <w:r w:rsidR="00990DEE" w:rsidRPr="009D207D">
        <w:rPr>
          <w:rFonts w:ascii="Trebuchet MS" w:hAnsi="Trebuchet MS"/>
        </w:rPr>
        <w:t>include</w:t>
      </w:r>
      <w:r w:rsidR="007062F3" w:rsidRPr="009D207D">
        <w:rPr>
          <w:rFonts w:ascii="Trebuchet MS" w:hAnsi="Trebuchet MS"/>
        </w:rPr>
        <w:t>d</w:t>
      </w:r>
      <w:r w:rsidR="00990DEE" w:rsidRPr="009D207D">
        <w:rPr>
          <w:rFonts w:ascii="Trebuchet MS" w:hAnsi="Trebuchet MS"/>
        </w:rPr>
        <w:t xml:space="preserve"> an Environmental Specialist, a Social Specialist who will ensure compliance with the World Bank’s ESF guideline</w:t>
      </w:r>
      <w:r w:rsidR="00DF1118" w:rsidRPr="009D207D">
        <w:rPr>
          <w:rFonts w:ascii="Trebuchet MS" w:hAnsi="Trebuchet MS"/>
        </w:rPr>
        <w:t>s</w:t>
      </w:r>
      <w:r w:rsidR="00990DEE" w:rsidRPr="009D207D">
        <w:rPr>
          <w:rFonts w:ascii="Trebuchet MS" w:hAnsi="Trebuchet M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173"/>
        <w:gridCol w:w="1235"/>
        <w:gridCol w:w="1235"/>
        <w:gridCol w:w="1389"/>
        <w:gridCol w:w="2749"/>
      </w:tblGrid>
      <w:tr w:rsidR="009D207D" w:rsidRPr="00076A1A" w14:paraId="0D86E59F" w14:textId="77777777" w:rsidTr="000F76B7">
        <w:trPr>
          <w:tblHeader/>
        </w:trPr>
        <w:tc>
          <w:tcPr>
            <w:tcW w:w="304" w:type="pct"/>
            <w:vAlign w:val="center"/>
          </w:tcPr>
          <w:p w14:paraId="6B98ACAB" w14:textId="6132F94F" w:rsidR="009D207D" w:rsidRPr="00076A1A" w:rsidRDefault="009D207D" w:rsidP="00945EC8">
            <w:pPr>
              <w:pStyle w:val="Normal18"/>
              <w:spacing w:after="0" w:line="276" w:lineRule="auto"/>
              <w:jc w:val="center"/>
              <w:rPr>
                <w:rFonts w:ascii="Trebuchet MS" w:hAnsi="Trebuchet MS" w:cstheme="minorHAnsi"/>
                <w:b/>
                <w:bCs/>
              </w:rPr>
            </w:pPr>
            <w:bookmarkStart w:id="210" w:name="_Hlk80355475"/>
            <w:r w:rsidRPr="00076A1A">
              <w:rPr>
                <w:rFonts w:ascii="Trebuchet MS" w:hAnsi="Trebuchet MS" w:cstheme="minorHAnsi"/>
                <w:b/>
                <w:bCs/>
              </w:rPr>
              <w:t>No</w:t>
            </w:r>
            <w:r w:rsidR="000F76B7">
              <w:rPr>
                <w:rFonts w:ascii="Trebuchet MS" w:hAnsi="Trebuchet MS" w:cstheme="minorHAnsi"/>
                <w:b/>
                <w:bCs/>
              </w:rPr>
              <w:t>.</w:t>
            </w:r>
          </w:p>
        </w:tc>
        <w:tc>
          <w:tcPr>
            <w:tcW w:w="1426" w:type="pct"/>
            <w:vAlign w:val="center"/>
          </w:tcPr>
          <w:p w14:paraId="5B250FE2" w14:textId="77777777" w:rsidR="009D207D" w:rsidRPr="00076A1A" w:rsidRDefault="009D207D" w:rsidP="00945EC8">
            <w:pPr>
              <w:pStyle w:val="Normal18"/>
              <w:spacing w:after="0" w:line="276" w:lineRule="auto"/>
              <w:jc w:val="center"/>
              <w:rPr>
                <w:rFonts w:ascii="Trebuchet MS" w:hAnsi="Trebuchet MS" w:cstheme="minorHAnsi"/>
                <w:b/>
                <w:bCs/>
              </w:rPr>
            </w:pPr>
            <w:r w:rsidRPr="00076A1A">
              <w:rPr>
                <w:rFonts w:ascii="Trebuchet MS" w:hAnsi="Trebuchet MS" w:cstheme="minorHAnsi"/>
                <w:b/>
                <w:bCs/>
              </w:rPr>
              <w:t>Name of position</w:t>
            </w:r>
          </w:p>
        </w:tc>
        <w:tc>
          <w:tcPr>
            <w:tcW w:w="133" w:type="pct"/>
            <w:vAlign w:val="center"/>
          </w:tcPr>
          <w:p w14:paraId="37DF435E" w14:textId="77777777" w:rsidR="009D207D" w:rsidRPr="00076A1A" w:rsidRDefault="009D207D" w:rsidP="00945EC8">
            <w:pPr>
              <w:pStyle w:val="Normal18"/>
              <w:spacing w:after="0" w:line="276" w:lineRule="auto"/>
              <w:jc w:val="center"/>
              <w:rPr>
                <w:rFonts w:ascii="Trebuchet MS" w:hAnsi="Trebuchet MS" w:cstheme="minorHAnsi"/>
                <w:b/>
                <w:bCs/>
              </w:rPr>
            </w:pPr>
            <w:r w:rsidRPr="00076A1A">
              <w:rPr>
                <w:rFonts w:ascii="Trebuchet MS" w:hAnsi="Trebuchet MS" w:cstheme="minorHAnsi"/>
                <w:b/>
                <w:bCs/>
              </w:rPr>
              <w:t>No. of existing personnel at PMU level</w:t>
            </w:r>
          </w:p>
        </w:tc>
        <w:tc>
          <w:tcPr>
            <w:tcW w:w="660" w:type="pct"/>
          </w:tcPr>
          <w:p w14:paraId="0B284711" w14:textId="77777777" w:rsidR="009D207D" w:rsidRPr="00076A1A" w:rsidRDefault="009D207D" w:rsidP="00945EC8">
            <w:pPr>
              <w:pStyle w:val="Normal18"/>
              <w:spacing w:after="0" w:line="276" w:lineRule="auto"/>
              <w:jc w:val="center"/>
              <w:rPr>
                <w:rFonts w:ascii="Trebuchet MS" w:hAnsi="Trebuchet MS" w:cstheme="minorHAnsi"/>
                <w:b/>
                <w:bCs/>
              </w:rPr>
            </w:pPr>
            <w:r w:rsidRPr="00076A1A">
              <w:rPr>
                <w:rFonts w:ascii="Trebuchet MS" w:hAnsi="Trebuchet MS" w:cstheme="minorHAnsi"/>
                <w:b/>
                <w:bCs/>
              </w:rPr>
              <w:t>No. of personnel to be hired</w:t>
            </w:r>
          </w:p>
        </w:tc>
        <w:tc>
          <w:tcPr>
            <w:tcW w:w="743" w:type="pct"/>
            <w:vAlign w:val="center"/>
          </w:tcPr>
          <w:p w14:paraId="233B0974" w14:textId="77777777" w:rsidR="009D207D" w:rsidRPr="00076A1A" w:rsidRDefault="009D207D" w:rsidP="00945EC8">
            <w:pPr>
              <w:pStyle w:val="Normal18"/>
              <w:spacing w:after="0" w:line="276" w:lineRule="auto"/>
              <w:jc w:val="center"/>
              <w:rPr>
                <w:rFonts w:ascii="Trebuchet MS" w:hAnsi="Trebuchet MS" w:cstheme="minorHAnsi"/>
                <w:b/>
                <w:bCs/>
              </w:rPr>
            </w:pPr>
            <w:r w:rsidRPr="00076A1A">
              <w:rPr>
                <w:rFonts w:ascii="Trebuchet MS" w:hAnsi="Trebuchet MS" w:cstheme="minorHAnsi"/>
                <w:b/>
                <w:bCs/>
              </w:rPr>
              <w:t>No. of external consultants contracted</w:t>
            </w:r>
          </w:p>
        </w:tc>
        <w:tc>
          <w:tcPr>
            <w:tcW w:w="1734" w:type="pct"/>
            <w:vAlign w:val="center"/>
          </w:tcPr>
          <w:p w14:paraId="2AE67C69" w14:textId="77777777" w:rsidR="009D207D" w:rsidRPr="00076A1A" w:rsidRDefault="009D207D" w:rsidP="00945EC8">
            <w:pPr>
              <w:pStyle w:val="Normal18"/>
              <w:spacing w:after="0" w:line="276" w:lineRule="auto"/>
              <w:jc w:val="center"/>
              <w:rPr>
                <w:rFonts w:ascii="Trebuchet MS" w:hAnsi="Trebuchet MS" w:cstheme="minorHAnsi"/>
                <w:b/>
                <w:bCs/>
              </w:rPr>
            </w:pPr>
            <w:r w:rsidRPr="00076A1A">
              <w:rPr>
                <w:rFonts w:ascii="Trebuchet MS" w:hAnsi="Trebuchet MS" w:cstheme="minorHAnsi"/>
                <w:b/>
                <w:bCs/>
              </w:rPr>
              <w:t>Workload</w:t>
            </w:r>
          </w:p>
        </w:tc>
      </w:tr>
      <w:tr w:rsidR="009D207D" w:rsidRPr="00076A1A" w14:paraId="5B1E5E0D" w14:textId="77777777" w:rsidTr="000F76B7">
        <w:tc>
          <w:tcPr>
            <w:tcW w:w="304" w:type="pct"/>
          </w:tcPr>
          <w:p w14:paraId="0B23BC23"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1</w:t>
            </w:r>
          </w:p>
        </w:tc>
        <w:tc>
          <w:tcPr>
            <w:tcW w:w="1426" w:type="pct"/>
          </w:tcPr>
          <w:p w14:paraId="74F5471B"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Project Director</w:t>
            </w:r>
          </w:p>
        </w:tc>
        <w:tc>
          <w:tcPr>
            <w:tcW w:w="133" w:type="pct"/>
          </w:tcPr>
          <w:p w14:paraId="00B5C01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5796C769" w14:textId="77777777" w:rsidR="009D207D" w:rsidRPr="00076A1A" w:rsidRDefault="009D207D" w:rsidP="00945EC8">
            <w:pPr>
              <w:pStyle w:val="Normal18"/>
              <w:spacing w:after="0" w:line="276" w:lineRule="auto"/>
              <w:jc w:val="center"/>
              <w:rPr>
                <w:rFonts w:ascii="Trebuchet MS" w:hAnsi="Trebuchet MS" w:cstheme="minorHAnsi"/>
              </w:rPr>
            </w:pPr>
          </w:p>
        </w:tc>
        <w:tc>
          <w:tcPr>
            <w:tcW w:w="743" w:type="pct"/>
          </w:tcPr>
          <w:p w14:paraId="4E6CE28F"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1734" w:type="pct"/>
          </w:tcPr>
          <w:p w14:paraId="423C5DF8" w14:textId="77777777" w:rsidR="009D207D" w:rsidRPr="00076A1A" w:rsidRDefault="009D207D" w:rsidP="00945EC8">
            <w:pPr>
              <w:pStyle w:val="Normal18"/>
              <w:spacing w:after="0" w:line="276" w:lineRule="auto"/>
              <w:jc w:val="center"/>
              <w:rPr>
                <w:rFonts w:ascii="Trebuchet MS" w:hAnsi="Trebuchet MS" w:cstheme="minorHAnsi"/>
                <w:vertAlign w:val="superscript"/>
              </w:rPr>
            </w:pPr>
            <w:r w:rsidRPr="00076A1A">
              <w:rPr>
                <w:rFonts w:ascii="Trebuchet MS" w:hAnsi="Trebuchet MS" w:cstheme="minorHAnsi"/>
              </w:rPr>
              <w:t>Part time/Full time</w:t>
            </w:r>
            <w:r w:rsidRPr="00076A1A">
              <w:rPr>
                <w:rFonts w:ascii="Trebuchet MS" w:hAnsi="Trebuchet MS" w:cstheme="minorHAnsi"/>
                <w:vertAlign w:val="superscript"/>
              </w:rPr>
              <w:t>*</w:t>
            </w:r>
          </w:p>
        </w:tc>
      </w:tr>
      <w:tr w:rsidR="009D207D" w:rsidRPr="00076A1A" w14:paraId="6D35D343" w14:textId="77777777" w:rsidTr="000F76B7">
        <w:tc>
          <w:tcPr>
            <w:tcW w:w="304" w:type="pct"/>
          </w:tcPr>
          <w:p w14:paraId="370AFA35"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2</w:t>
            </w:r>
          </w:p>
        </w:tc>
        <w:tc>
          <w:tcPr>
            <w:tcW w:w="1426" w:type="pct"/>
          </w:tcPr>
          <w:p w14:paraId="3B2D82CB"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Deputy Project Director</w:t>
            </w:r>
          </w:p>
        </w:tc>
        <w:tc>
          <w:tcPr>
            <w:tcW w:w="133" w:type="pct"/>
          </w:tcPr>
          <w:p w14:paraId="5BFF80C8"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73FC6D18" w14:textId="77777777" w:rsidR="009D207D" w:rsidRPr="00076A1A" w:rsidRDefault="009D207D" w:rsidP="00945EC8">
            <w:pPr>
              <w:pStyle w:val="Normal18"/>
              <w:spacing w:after="0" w:line="276" w:lineRule="auto"/>
              <w:jc w:val="center"/>
              <w:rPr>
                <w:rFonts w:ascii="Trebuchet MS" w:hAnsi="Trebuchet MS" w:cstheme="minorHAnsi"/>
              </w:rPr>
            </w:pPr>
          </w:p>
        </w:tc>
        <w:tc>
          <w:tcPr>
            <w:tcW w:w="743" w:type="pct"/>
          </w:tcPr>
          <w:p w14:paraId="35F215E6"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233EECD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51D45B1E" w14:textId="77777777" w:rsidTr="000F76B7">
        <w:tc>
          <w:tcPr>
            <w:tcW w:w="304" w:type="pct"/>
          </w:tcPr>
          <w:p w14:paraId="44F6B091"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3</w:t>
            </w:r>
          </w:p>
        </w:tc>
        <w:tc>
          <w:tcPr>
            <w:tcW w:w="1426" w:type="pct"/>
          </w:tcPr>
          <w:p w14:paraId="46E09500"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Project Assistant</w:t>
            </w:r>
          </w:p>
        </w:tc>
        <w:tc>
          <w:tcPr>
            <w:tcW w:w="133" w:type="pct"/>
          </w:tcPr>
          <w:p w14:paraId="30C0F12D"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74F10C75"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5E77DEC9"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37AAAFA5"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1738D730" w14:textId="77777777" w:rsidTr="000F76B7">
        <w:tc>
          <w:tcPr>
            <w:tcW w:w="304" w:type="pct"/>
          </w:tcPr>
          <w:p w14:paraId="5AB86351"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4</w:t>
            </w:r>
          </w:p>
        </w:tc>
        <w:tc>
          <w:tcPr>
            <w:tcW w:w="1426" w:type="pct"/>
          </w:tcPr>
          <w:p w14:paraId="6EC6F6F6"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CFP Responsible</w:t>
            </w:r>
          </w:p>
        </w:tc>
        <w:tc>
          <w:tcPr>
            <w:tcW w:w="133" w:type="pct"/>
          </w:tcPr>
          <w:p w14:paraId="61FD21B8"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47036E7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69B227F8"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1734" w:type="pct"/>
          </w:tcPr>
          <w:p w14:paraId="72B43347"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2318D729" w14:textId="77777777" w:rsidTr="000F76B7">
        <w:tc>
          <w:tcPr>
            <w:tcW w:w="304" w:type="pct"/>
          </w:tcPr>
          <w:p w14:paraId="7AA40A06"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5</w:t>
            </w:r>
          </w:p>
        </w:tc>
        <w:tc>
          <w:tcPr>
            <w:tcW w:w="1426" w:type="pct"/>
          </w:tcPr>
          <w:p w14:paraId="0221943A"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HR Specialist</w:t>
            </w:r>
          </w:p>
        </w:tc>
        <w:tc>
          <w:tcPr>
            <w:tcW w:w="133" w:type="pct"/>
          </w:tcPr>
          <w:p w14:paraId="5D4014E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7E6F366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0B877673"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1734" w:type="pct"/>
          </w:tcPr>
          <w:p w14:paraId="66D7C9A8"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1EE1346C" w14:textId="77777777" w:rsidTr="000F76B7">
        <w:tc>
          <w:tcPr>
            <w:tcW w:w="304" w:type="pct"/>
          </w:tcPr>
          <w:p w14:paraId="0B02FC37"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6</w:t>
            </w:r>
          </w:p>
        </w:tc>
        <w:tc>
          <w:tcPr>
            <w:tcW w:w="1426" w:type="pct"/>
          </w:tcPr>
          <w:p w14:paraId="0C9285ED"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Driver/Logistic Administrator</w:t>
            </w:r>
          </w:p>
        </w:tc>
        <w:tc>
          <w:tcPr>
            <w:tcW w:w="133" w:type="pct"/>
          </w:tcPr>
          <w:p w14:paraId="6C28948F"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6BD82C61"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5F2B7DF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1734" w:type="pct"/>
          </w:tcPr>
          <w:p w14:paraId="228B9EBB"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728E04F6" w14:textId="77777777" w:rsidTr="000F76B7">
        <w:tc>
          <w:tcPr>
            <w:tcW w:w="304" w:type="pct"/>
          </w:tcPr>
          <w:p w14:paraId="40A4E641"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7</w:t>
            </w:r>
          </w:p>
        </w:tc>
        <w:tc>
          <w:tcPr>
            <w:tcW w:w="1426" w:type="pct"/>
          </w:tcPr>
          <w:p w14:paraId="11222F59"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Legal Advisor</w:t>
            </w:r>
          </w:p>
        </w:tc>
        <w:tc>
          <w:tcPr>
            <w:tcW w:w="133" w:type="pct"/>
          </w:tcPr>
          <w:p w14:paraId="677F13BD"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11253286" w14:textId="77777777" w:rsidR="009D207D" w:rsidRPr="00076A1A" w:rsidRDefault="009D207D" w:rsidP="00945EC8">
            <w:pPr>
              <w:pStyle w:val="Normal18"/>
              <w:spacing w:after="0" w:line="276" w:lineRule="auto"/>
              <w:jc w:val="center"/>
              <w:rPr>
                <w:rFonts w:ascii="Trebuchet MS" w:hAnsi="Trebuchet MS" w:cstheme="minorHAnsi"/>
              </w:rPr>
            </w:pPr>
          </w:p>
        </w:tc>
        <w:tc>
          <w:tcPr>
            <w:tcW w:w="743" w:type="pct"/>
          </w:tcPr>
          <w:p w14:paraId="5B0FF1A1"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0DB59B1D"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EF46B1" w14:paraId="70333A3F" w14:textId="77777777" w:rsidTr="000F76B7">
        <w:tc>
          <w:tcPr>
            <w:tcW w:w="304" w:type="pct"/>
          </w:tcPr>
          <w:p w14:paraId="4D6135C5"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8</w:t>
            </w:r>
          </w:p>
        </w:tc>
        <w:tc>
          <w:tcPr>
            <w:tcW w:w="1426" w:type="pct"/>
          </w:tcPr>
          <w:p w14:paraId="2558AFB1"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Procurement specialist</w:t>
            </w:r>
          </w:p>
        </w:tc>
        <w:tc>
          <w:tcPr>
            <w:tcW w:w="133" w:type="pct"/>
          </w:tcPr>
          <w:p w14:paraId="5658ED1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2</w:t>
            </w:r>
          </w:p>
        </w:tc>
        <w:tc>
          <w:tcPr>
            <w:tcW w:w="660" w:type="pct"/>
          </w:tcPr>
          <w:p w14:paraId="2C8BA83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04C18700"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1734" w:type="pct"/>
          </w:tcPr>
          <w:p w14:paraId="0F64BAE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54AD4421" w14:textId="77777777" w:rsidTr="000F76B7">
        <w:tc>
          <w:tcPr>
            <w:tcW w:w="304" w:type="pct"/>
          </w:tcPr>
          <w:p w14:paraId="784E8496"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9</w:t>
            </w:r>
          </w:p>
        </w:tc>
        <w:tc>
          <w:tcPr>
            <w:tcW w:w="1426" w:type="pct"/>
          </w:tcPr>
          <w:p w14:paraId="77415883"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Procurement assistant</w:t>
            </w:r>
          </w:p>
        </w:tc>
        <w:tc>
          <w:tcPr>
            <w:tcW w:w="133" w:type="pct"/>
          </w:tcPr>
          <w:p w14:paraId="20ED9AB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565450F1"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7BB202D1"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772300E3"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0D4122BA" w14:textId="77777777" w:rsidTr="000F76B7">
        <w:tc>
          <w:tcPr>
            <w:tcW w:w="304" w:type="pct"/>
          </w:tcPr>
          <w:p w14:paraId="161B8B98"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10</w:t>
            </w:r>
          </w:p>
        </w:tc>
        <w:tc>
          <w:tcPr>
            <w:tcW w:w="1426" w:type="pct"/>
          </w:tcPr>
          <w:p w14:paraId="39C70562"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Technical manager</w:t>
            </w:r>
          </w:p>
        </w:tc>
        <w:tc>
          <w:tcPr>
            <w:tcW w:w="133" w:type="pct"/>
          </w:tcPr>
          <w:p w14:paraId="23265F2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121D8A94"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125A0BB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1734" w:type="pct"/>
          </w:tcPr>
          <w:p w14:paraId="23800495" w14:textId="77777777" w:rsidR="009D207D" w:rsidRPr="00076A1A" w:rsidRDefault="009D207D" w:rsidP="00945EC8">
            <w:pPr>
              <w:pStyle w:val="Normal18"/>
              <w:tabs>
                <w:tab w:val="left" w:pos="624"/>
                <w:tab w:val="center" w:pos="1412"/>
              </w:tabs>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EF46B1" w14:paraId="47B9B006" w14:textId="77777777" w:rsidTr="000F76B7">
        <w:tc>
          <w:tcPr>
            <w:tcW w:w="304" w:type="pct"/>
          </w:tcPr>
          <w:p w14:paraId="16DDF704"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lastRenderedPageBreak/>
              <w:t>11</w:t>
            </w:r>
          </w:p>
        </w:tc>
        <w:tc>
          <w:tcPr>
            <w:tcW w:w="1426" w:type="pct"/>
          </w:tcPr>
          <w:p w14:paraId="5C5A1155"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Technical specialists</w:t>
            </w:r>
          </w:p>
        </w:tc>
        <w:tc>
          <w:tcPr>
            <w:tcW w:w="133" w:type="pct"/>
          </w:tcPr>
          <w:p w14:paraId="0657C6E8" w14:textId="77777777" w:rsidR="009D207D" w:rsidRPr="00076A1A" w:rsidRDefault="009D207D" w:rsidP="00945EC8">
            <w:pPr>
              <w:pStyle w:val="Normal18"/>
              <w:spacing w:after="0" w:line="276" w:lineRule="auto"/>
              <w:jc w:val="center"/>
              <w:rPr>
                <w:rFonts w:ascii="Trebuchet MS" w:hAnsi="Trebuchet MS" w:cstheme="minorHAnsi"/>
              </w:rPr>
            </w:pPr>
            <w:r>
              <w:rPr>
                <w:rFonts w:ascii="Trebuchet MS" w:hAnsi="Trebuchet MS" w:cstheme="minorHAnsi"/>
              </w:rPr>
              <w:t>3</w:t>
            </w:r>
          </w:p>
        </w:tc>
        <w:tc>
          <w:tcPr>
            <w:tcW w:w="660" w:type="pct"/>
          </w:tcPr>
          <w:p w14:paraId="707665FB" w14:textId="77777777" w:rsidR="009D207D" w:rsidRPr="00076A1A" w:rsidRDefault="009D207D" w:rsidP="00945EC8">
            <w:pPr>
              <w:pStyle w:val="Normal18"/>
              <w:spacing w:after="0" w:line="276" w:lineRule="auto"/>
              <w:jc w:val="center"/>
              <w:rPr>
                <w:rFonts w:ascii="Trebuchet MS" w:hAnsi="Trebuchet MS" w:cstheme="minorHAnsi"/>
              </w:rPr>
            </w:pPr>
            <w:r>
              <w:rPr>
                <w:rFonts w:ascii="Trebuchet MS" w:hAnsi="Trebuchet MS" w:cstheme="minorHAnsi"/>
              </w:rPr>
              <w:t>1</w:t>
            </w:r>
          </w:p>
        </w:tc>
        <w:tc>
          <w:tcPr>
            <w:tcW w:w="743" w:type="pct"/>
          </w:tcPr>
          <w:p w14:paraId="093334C4"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0C7BE9F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1F120FC9" w14:textId="77777777" w:rsidTr="000F76B7">
        <w:tc>
          <w:tcPr>
            <w:tcW w:w="304" w:type="pct"/>
          </w:tcPr>
          <w:p w14:paraId="33742A45" w14:textId="2E79B79F"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1</w:t>
            </w:r>
            <w:r>
              <w:rPr>
                <w:rFonts w:ascii="Trebuchet MS" w:hAnsi="Trebuchet MS" w:cstheme="minorHAnsi"/>
              </w:rPr>
              <w:t>2</w:t>
            </w:r>
          </w:p>
        </w:tc>
        <w:tc>
          <w:tcPr>
            <w:tcW w:w="1426" w:type="pct"/>
          </w:tcPr>
          <w:p w14:paraId="0A865B15"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Financial Manager</w:t>
            </w:r>
          </w:p>
        </w:tc>
        <w:tc>
          <w:tcPr>
            <w:tcW w:w="133" w:type="pct"/>
          </w:tcPr>
          <w:p w14:paraId="5F60E914"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23DA83CD"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10FF19A8"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2587EEC4"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76DDA461" w14:textId="77777777" w:rsidTr="000F76B7">
        <w:tc>
          <w:tcPr>
            <w:tcW w:w="304" w:type="pct"/>
          </w:tcPr>
          <w:p w14:paraId="12F464F8" w14:textId="0E861859"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1</w:t>
            </w:r>
            <w:r>
              <w:rPr>
                <w:rFonts w:ascii="Trebuchet MS" w:hAnsi="Trebuchet MS" w:cstheme="minorHAnsi"/>
              </w:rPr>
              <w:t>3</w:t>
            </w:r>
          </w:p>
        </w:tc>
        <w:tc>
          <w:tcPr>
            <w:tcW w:w="1426" w:type="pct"/>
          </w:tcPr>
          <w:p w14:paraId="44D2347E"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Economist</w:t>
            </w:r>
          </w:p>
        </w:tc>
        <w:tc>
          <w:tcPr>
            <w:tcW w:w="133" w:type="pct"/>
          </w:tcPr>
          <w:p w14:paraId="4F349AAB"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2</w:t>
            </w:r>
          </w:p>
        </w:tc>
        <w:tc>
          <w:tcPr>
            <w:tcW w:w="660" w:type="pct"/>
          </w:tcPr>
          <w:p w14:paraId="301E643E"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18F87B5D"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0FA1544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4BE053E9" w14:textId="77777777" w:rsidTr="000F76B7">
        <w:tc>
          <w:tcPr>
            <w:tcW w:w="304" w:type="pct"/>
          </w:tcPr>
          <w:p w14:paraId="2FF8235C" w14:textId="4960C0AF"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1</w:t>
            </w:r>
            <w:r>
              <w:rPr>
                <w:rFonts w:ascii="Trebuchet MS" w:hAnsi="Trebuchet MS" w:cstheme="minorHAnsi"/>
              </w:rPr>
              <w:t>4</w:t>
            </w:r>
          </w:p>
        </w:tc>
        <w:tc>
          <w:tcPr>
            <w:tcW w:w="1426" w:type="pct"/>
          </w:tcPr>
          <w:p w14:paraId="5D715FA7"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Cashier</w:t>
            </w:r>
          </w:p>
        </w:tc>
        <w:tc>
          <w:tcPr>
            <w:tcW w:w="133" w:type="pct"/>
          </w:tcPr>
          <w:p w14:paraId="616F84B3"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0E42AA9C"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2E97E582"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144C86F8"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332ED9CA" w14:textId="77777777" w:rsidTr="000F76B7">
        <w:tc>
          <w:tcPr>
            <w:tcW w:w="304" w:type="pct"/>
          </w:tcPr>
          <w:p w14:paraId="77FFE45D" w14:textId="1FCCD5D0"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1</w:t>
            </w:r>
            <w:r>
              <w:rPr>
                <w:rFonts w:ascii="Trebuchet MS" w:hAnsi="Trebuchet MS" w:cstheme="minorHAnsi"/>
              </w:rPr>
              <w:t>5</w:t>
            </w:r>
          </w:p>
        </w:tc>
        <w:tc>
          <w:tcPr>
            <w:tcW w:w="1426" w:type="pct"/>
          </w:tcPr>
          <w:p w14:paraId="2EE8B202"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Disbursement specialist</w:t>
            </w:r>
          </w:p>
        </w:tc>
        <w:tc>
          <w:tcPr>
            <w:tcW w:w="133" w:type="pct"/>
          </w:tcPr>
          <w:p w14:paraId="3001B1B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660" w:type="pct"/>
          </w:tcPr>
          <w:p w14:paraId="4C0AD1A1"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5618F0C4" w14:textId="77777777" w:rsidR="009D207D" w:rsidRPr="00076A1A" w:rsidRDefault="009D207D" w:rsidP="00945EC8">
            <w:pPr>
              <w:pStyle w:val="Normal18"/>
              <w:spacing w:after="0" w:line="276" w:lineRule="auto"/>
              <w:jc w:val="center"/>
              <w:rPr>
                <w:rFonts w:ascii="Trebuchet MS" w:hAnsi="Trebuchet MS" w:cstheme="minorHAnsi"/>
              </w:rPr>
            </w:pPr>
          </w:p>
        </w:tc>
        <w:tc>
          <w:tcPr>
            <w:tcW w:w="1734" w:type="pct"/>
          </w:tcPr>
          <w:p w14:paraId="15D982E5"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EF46B1" w14:paraId="3AE527A6" w14:textId="77777777" w:rsidTr="000F76B7">
        <w:tc>
          <w:tcPr>
            <w:tcW w:w="304" w:type="pct"/>
          </w:tcPr>
          <w:p w14:paraId="2765F6C5" w14:textId="1033570B"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1</w:t>
            </w:r>
            <w:r>
              <w:rPr>
                <w:rFonts w:ascii="Trebuchet MS" w:hAnsi="Trebuchet MS" w:cstheme="minorHAnsi"/>
              </w:rPr>
              <w:t>6</w:t>
            </w:r>
          </w:p>
        </w:tc>
        <w:tc>
          <w:tcPr>
            <w:tcW w:w="1426" w:type="pct"/>
          </w:tcPr>
          <w:p w14:paraId="0DB8BBFC"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Monitoring specialist</w:t>
            </w:r>
          </w:p>
        </w:tc>
        <w:tc>
          <w:tcPr>
            <w:tcW w:w="133" w:type="pct"/>
          </w:tcPr>
          <w:p w14:paraId="031072E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2</w:t>
            </w:r>
          </w:p>
        </w:tc>
        <w:tc>
          <w:tcPr>
            <w:tcW w:w="660" w:type="pct"/>
          </w:tcPr>
          <w:p w14:paraId="29152F9C"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743" w:type="pct"/>
          </w:tcPr>
          <w:p w14:paraId="2CD03AC8"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1734" w:type="pct"/>
          </w:tcPr>
          <w:p w14:paraId="4B6BE399"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time/Full time</w:t>
            </w:r>
          </w:p>
        </w:tc>
      </w:tr>
      <w:tr w:rsidR="009D207D" w:rsidRPr="00076A1A" w14:paraId="580586CB" w14:textId="77777777" w:rsidTr="000F76B7">
        <w:tc>
          <w:tcPr>
            <w:tcW w:w="5000" w:type="pct"/>
            <w:gridSpan w:val="6"/>
          </w:tcPr>
          <w:p w14:paraId="042EDAF5" w14:textId="77777777" w:rsidR="009D207D" w:rsidRPr="00076A1A" w:rsidRDefault="009D207D" w:rsidP="00945EC8">
            <w:pPr>
              <w:pStyle w:val="Normal18"/>
              <w:spacing w:after="0" w:line="276" w:lineRule="auto"/>
              <w:jc w:val="center"/>
              <w:rPr>
                <w:rFonts w:ascii="Trebuchet MS" w:hAnsi="Trebuchet MS" w:cstheme="minorHAnsi"/>
                <w:b/>
                <w:bCs/>
              </w:rPr>
            </w:pPr>
            <w:r w:rsidRPr="00076A1A">
              <w:rPr>
                <w:rFonts w:ascii="Trebuchet MS" w:hAnsi="Trebuchet MS" w:cstheme="minorHAnsi"/>
                <w:b/>
                <w:bCs/>
              </w:rPr>
              <w:t>CONSULTANTS</w:t>
            </w:r>
          </w:p>
        </w:tc>
      </w:tr>
      <w:tr w:rsidR="009D207D" w:rsidRPr="00EF46B1" w14:paraId="45121D2D" w14:textId="77777777" w:rsidTr="000F76B7">
        <w:tc>
          <w:tcPr>
            <w:tcW w:w="304" w:type="pct"/>
          </w:tcPr>
          <w:p w14:paraId="671101BF"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1</w:t>
            </w:r>
          </w:p>
        </w:tc>
        <w:tc>
          <w:tcPr>
            <w:tcW w:w="1426" w:type="pct"/>
          </w:tcPr>
          <w:p w14:paraId="127CDAB9"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 xml:space="preserve">Social Consultant </w:t>
            </w:r>
          </w:p>
        </w:tc>
        <w:tc>
          <w:tcPr>
            <w:tcW w:w="133" w:type="pct"/>
          </w:tcPr>
          <w:p w14:paraId="5ADFB8FB" w14:textId="77777777" w:rsidR="009D207D" w:rsidRPr="00076A1A" w:rsidRDefault="009D207D" w:rsidP="00945EC8">
            <w:pPr>
              <w:pStyle w:val="Normal18"/>
              <w:spacing w:after="0" w:line="276" w:lineRule="auto"/>
              <w:jc w:val="center"/>
              <w:rPr>
                <w:rFonts w:ascii="Trebuchet MS" w:hAnsi="Trebuchet MS" w:cstheme="minorHAnsi"/>
              </w:rPr>
            </w:pPr>
          </w:p>
        </w:tc>
        <w:tc>
          <w:tcPr>
            <w:tcW w:w="660" w:type="pct"/>
          </w:tcPr>
          <w:p w14:paraId="53C863DA" w14:textId="77777777" w:rsidR="009D207D" w:rsidRPr="00076A1A" w:rsidRDefault="009D207D" w:rsidP="00945EC8">
            <w:pPr>
              <w:pStyle w:val="Normal18"/>
              <w:spacing w:after="0" w:line="276" w:lineRule="auto"/>
              <w:jc w:val="center"/>
              <w:rPr>
                <w:rFonts w:ascii="Trebuchet MS" w:hAnsi="Trebuchet MS" w:cstheme="minorHAnsi"/>
              </w:rPr>
            </w:pPr>
          </w:p>
        </w:tc>
        <w:tc>
          <w:tcPr>
            <w:tcW w:w="743" w:type="pct"/>
          </w:tcPr>
          <w:p w14:paraId="49AB86E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1734" w:type="pct"/>
          </w:tcPr>
          <w:p w14:paraId="54630430"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Full time</w:t>
            </w:r>
          </w:p>
        </w:tc>
      </w:tr>
      <w:tr w:rsidR="009D207D" w:rsidRPr="00076A1A" w14:paraId="672737CC" w14:textId="77777777" w:rsidTr="000F76B7">
        <w:tc>
          <w:tcPr>
            <w:tcW w:w="304" w:type="pct"/>
          </w:tcPr>
          <w:p w14:paraId="62F62D9F" w14:textId="1C9F099B" w:rsidR="009D207D" w:rsidRPr="00076A1A" w:rsidRDefault="009D207D" w:rsidP="00945EC8">
            <w:pPr>
              <w:pStyle w:val="Normal18"/>
              <w:spacing w:after="0" w:line="276" w:lineRule="auto"/>
              <w:jc w:val="both"/>
              <w:rPr>
                <w:rFonts w:ascii="Trebuchet MS" w:hAnsi="Trebuchet MS" w:cstheme="minorHAnsi"/>
              </w:rPr>
            </w:pPr>
            <w:r>
              <w:rPr>
                <w:rFonts w:ascii="Trebuchet MS" w:hAnsi="Trebuchet MS" w:cstheme="minorHAnsi"/>
              </w:rPr>
              <w:t>2</w:t>
            </w:r>
          </w:p>
        </w:tc>
        <w:tc>
          <w:tcPr>
            <w:tcW w:w="1426" w:type="pct"/>
          </w:tcPr>
          <w:p w14:paraId="19412AA5"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Environmental consultant</w:t>
            </w:r>
          </w:p>
        </w:tc>
        <w:tc>
          <w:tcPr>
            <w:tcW w:w="133" w:type="pct"/>
          </w:tcPr>
          <w:p w14:paraId="740DB569"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660" w:type="pct"/>
          </w:tcPr>
          <w:p w14:paraId="4CF5633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7CEB5E49"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1734" w:type="pct"/>
          </w:tcPr>
          <w:p w14:paraId="6C8D10A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Full time</w:t>
            </w:r>
          </w:p>
        </w:tc>
      </w:tr>
      <w:tr w:rsidR="009D207D" w:rsidRPr="00076A1A" w14:paraId="0ECD854F" w14:textId="77777777" w:rsidTr="000F76B7">
        <w:tc>
          <w:tcPr>
            <w:tcW w:w="304" w:type="pct"/>
          </w:tcPr>
          <w:p w14:paraId="5150CAF3"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3</w:t>
            </w:r>
          </w:p>
        </w:tc>
        <w:tc>
          <w:tcPr>
            <w:tcW w:w="1426" w:type="pct"/>
          </w:tcPr>
          <w:p w14:paraId="2386B960"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Financial Consultant</w:t>
            </w:r>
          </w:p>
        </w:tc>
        <w:tc>
          <w:tcPr>
            <w:tcW w:w="133" w:type="pct"/>
          </w:tcPr>
          <w:p w14:paraId="02825D5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660" w:type="pct"/>
          </w:tcPr>
          <w:p w14:paraId="5E436E54"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5BEC6E4C"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1734" w:type="pct"/>
          </w:tcPr>
          <w:p w14:paraId="18504C07"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w:t>
            </w:r>
          </w:p>
        </w:tc>
      </w:tr>
      <w:tr w:rsidR="009D207D" w:rsidRPr="00076A1A" w14:paraId="39D6DB00" w14:textId="77777777" w:rsidTr="000F76B7">
        <w:tc>
          <w:tcPr>
            <w:tcW w:w="304" w:type="pct"/>
          </w:tcPr>
          <w:p w14:paraId="7D7FD75A"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4</w:t>
            </w:r>
          </w:p>
        </w:tc>
        <w:tc>
          <w:tcPr>
            <w:tcW w:w="1426" w:type="pct"/>
          </w:tcPr>
          <w:p w14:paraId="2C75859E"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 xml:space="preserve">Construction Engineer </w:t>
            </w:r>
          </w:p>
        </w:tc>
        <w:tc>
          <w:tcPr>
            <w:tcW w:w="133" w:type="pct"/>
          </w:tcPr>
          <w:p w14:paraId="3393C3DC"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660" w:type="pct"/>
          </w:tcPr>
          <w:p w14:paraId="46CD910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5740DB82"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1734" w:type="pct"/>
          </w:tcPr>
          <w:p w14:paraId="6E31E5A3"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w:t>
            </w:r>
          </w:p>
        </w:tc>
      </w:tr>
      <w:tr w:rsidR="009D207D" w:rsidRPr="00076A1A" w14:paraId="3E237205" w14:textId="77777777" w:rsidTr="000F76B7">
        <w:tc>
          <w:tcPr>
            <w:tcW w:w="304" w:type="pct"/>
          </w:tcPr>
          <w:p w14:paraId="029C6C11"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5</w:t>
            </w:r>
          </w:p>
        </w:tc>
        <w:tc>
          <w:tcPr>
            <w:tcW w:w="1426" w:type="pct"/>
          </w:tcPr>
          <w:p w14:paraId="45EA6C37"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Architect</w:t>
            </w:r>
          </w:p>
        </w:tc>
        <w:tc>
          <w:tcPr>
            <w:tcW w:w="133" w:type="pct"/>
          </w:tcPr>
          <w:p w14:paraId="4D4661FC"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660" w:type="pct"/>
          </w:tcPr>
          <w:p w14:paraId="2029CF8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7F0B0C63"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1</w:t>
            </w:r>
          </w:p>
        </w:tc>
        <w:tc>
          <w:tcPr>
            <w:tcW w:w="1734" w:type="pct"/>
          </w:tcPr>
          <w:p w14:paraId="65E72175"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w:t>
            </w:r>
          </w:p>
        </w:tc>
      </w:tr>
      <w:tr w:rsidR="009D207D" w:rsidRPr="00076A1A" w14:paraId="6B01F4BE" w14:textId="77777777" w:rsidTr="000F76B7">
        <w:tc>
          <w:tcPr>
            <w:tcW w:w="304" w:type="pct"/>
          </w:tcPr>
          <w:p w14:paraId="7DA98D9F" w14:textId="1C403329" w:rsidR="009D207D" w:rsidRPr="00076A1A" w:rsidRDefault="009D207D" w:rsidP="00945EC8">
            <w:pPr>
              <w:pStyle w:val="Normal18"/>
              <w:spacing w:after="0" w:line="276" w:lineRule="auto"/>
              <w:jc w:val="both"/>
              <w:rPr>
                <w:rFonts w:ascii="Trebuchet MS" w:hAnsi="Trebuchet MS" w:cstheme="minorHAnsi"/>
              </w:rPr>
            </w:pPr>
            <w:r>
              <w:rPr>
                <w:rFonts w:ascii="Trebuchet MS" w:hAnsi="Trebuchet MS" w:cstheme="minorHAnsi"/>
              </w:rPr>
              <w:t>6</w:t>
            </w:r>
          </w:p>
        </w:tc>
        <w:tc>
          <w:tcPr>
            <w:tcW w:w="1426" w:type="pct"/>
          </w:tcPr>
          <w:p w14:paraId="6CAB13B5"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Energetic auditor</w:t>
            </w:r>
          </w:p>
        </w:tc>
        <w:tc>
          <w:tcPr>
            <w:tcW w:w="133" w:type="pct"/>
          </w:tcPr>
          <w:p w14:paraId="7A1FE5D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660" w:type="pct"/>
          </w:tcPr>
          <w:p w14:paraId="34C12FEA"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7257F082" w14:textId="65F77A0B" w:rsidR="009D207D" w:rsidRPr="00076A1A" w:rsidRDefault="009D207D" w:rsidP="00945EC8">
            <w:pPr>
              <w:pStyle w:val="Normal18"/>
              <w:spacing w:after="0" w:line="276" w:lineRule="auto"/>
              <w:jc w:val="center"/>
              <w:rPr>
                <w:rFonts w:ascii="Trebuchet MS" w:hAnsi="Trebuchet MS" w:cstheme="minorHAnsi"/>
              </w:rPr>
            </w:pPr>
            <w:r>
              <w:rPr>
                <w:rFonts w:ascii="Trebuchet MS" w:hAnsi="Trebuchet MS" w:cstheme="minorHAnsi"/>
              </w:rPr>
              <w:t>1</w:t>
            </w:r>
          </w:p>
        </w:tc>
        <w:tc>
          <w:tcPr>
            <w:tcW w:w="1734" w:type="pct"/>
          </w:tcPr>
          <w:p w14:paraId="32B2968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Part time</w:t>
            </w:r>
          </w:p>
        </w:tc>
      </w:tr>
      <w:tr w:rsidR="009D207D" w:rsidRPr="00076A1A" w14:paraId="076231A8" w14:textId="77777777" w:rsidTr="000F76B7">
        <w:tc>
          <w:tcPr>
            <w:tcW w:w="304" w:type="pct"/>
          </w:tcPr>
          <w:p w14:paraId="45171C2D" w14:textId="6211E324" w:rsidR="009D207D" w:rsidRPr="00076A1A" w:rsidRDefault="009D207D" w:rsidP="00945EC8">
            <w:pPr>
              <w:pStyle w:val="Normal18"/>
              <w:spacing w:after="0" w:line="276" w:lineRule="auto"/>
              <w:jc w:val="both"/>
              <w:rPr>
                <w:rFonts w:ascii="Trebuchet MS" w:hAnsi="Trebuchet MS" w:cstheme="minorHAnsi"/>
              </w:rPr>
            </w:pPr>
            <w:r>
              <w:rPr>
                <w:rFonts w:ascii="Trebuchet MS" w:hAnsi="Trebuchet MS" w:cstheme="minorHAnsi"/>
              </w:rPr>
              <w:t>7</w:t>
            </w:r>
          </w:p>
        </w:tc>
        <w:tc>
          <w:tcPr>
            <w:tcW w:w="1426" w:type="pct"/>
          </w:tcPr>
          <w:p w14:paraId="22A0CDA1" w14:textId="77777777" w:rsidR="009D207D" w:rsidRPr="00076A1A" w:rsidRDefault="009D207D" w:rsidP="00945EC8">
            <w:pPr>
              <w:pStyle w:val="Normal18"/>
              <w:spacing w:after="0" w:line="276" w:lineRule="auto"/>
              <w:jc w:val="both"/>
              <w:rPr>
                <w:rFonts w:ascii="Trebuchet MS" w:hAnsi="Trebuchet MS" w:cstheme="minorHAnsi"/>
              </w:rPr>
            </w:pPr>
            <w:r w:rsidRPr="00076A1A">
              <w:rPr>
                <w:rFonts w:ascii="Trebuchet MS" w:hAnsi="Trebuchet MS" w:cstheme="minorHAnsi"/>
              </w:rPr>
              <w:t>Area coordinator</w:t>
            </w:r>
          </w:p>
        </w:tc>
        <w:tc>
          <w:tcPr>
            <w:tcW w:w="133" w:type="pct"/>
          </w:tcPr>
          <w:p w14:paraId="0DFD66D1"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660" w:type="pct"/>
          </w:tcPr>
          <w:p w14:paraId="4D5E24C9"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w:t>
            </w:r>
          </w:p>
        </w:tc>
        <w:tc>
          <w:tcPr>
            <w:tcW w:w="743" w:type="pct"/>
          </w:tcPr>
          <w:p w14:paraId="2FB60A16"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4</w:t>
            </w:r>
            <w:r w:rsidRPr="00076A1A">
              <w:rPr>
                <w:rStyle w:val="FootnoteReference"/>
                <w:rFonts w:ascii="Trebuchet MS" w:hAnsi="Trebuchet MS" w:cstheme="minorHAnsi"/>
              </w:rPr>
              <w:footnoteReference w:id="3"/>
            </w:r>
          </w:p>
        </w:tc>
        <w:tc>
          <w:tcPr>
            <w:tcW w:w="1734" w:type="pct"/>
          </w:tcPr>
          <w:p w14:paraId="75ADCA60" w14:textId="77777777" w:rsidR="009D207D" w:rsidRPr="00076A1A" w:rsidRDefault="009D207D" w:rsidP="00945EC8">
            <w:pPr>
              <w:pStyle w:val="Normal18"/>
              <w:spacing w:after="0" w:line="276" w:lineRule="auto"/>
              <w:jc w:val="center"/>
              <w:rPr>
                <w:rFonts w:ascii="Trebuchet MS" w:hAnsi="Trebuchet MS" w:cstheme="minorHAnsi"/>
              </w:rPr>
            </w:pPr>
            <w:r w:rsidRPr="00076A1A">
              <w:rPr>
                <w:rFonts w:ascii="Trebuchet MS" w:hAnsi="Trebuchet MS" w:cstheme="minorHAnsi"/>
              </w:rPr>
              <w:t>Full time</w:t>
            </w:r>
          </w:p>
        </w:tc>
      </w:tr>
      <w:tr w:rsidR="009D207D" w:rsidRPr="00FA4692" w14:paraId="2D5912EC" w14:textId="77777777" w:rsidTr="000F76B7">
        <w:tc>
          <w:tcPr>
            <w:tcW w:w="1730" w:type="pct"/>
            <w:gridSpan w:val="2"/>
          </w:tcPr>
          <w:p w14:paraId="5D17C149" w14:textId="77777777" w:rsidR="009D207D" w:rsidRPr="00076A1A" w:rsidRDefault="009D207D" w:rsidP="00945EC8">
            <w:pPr>
              <w:pStyle w:val="Normal18"/>
              <w:spacing w:after="0" w:line="276" w:lineRule="auto"/>
              <w:jc w:val="both"/>
              <w:rPr>
                <w:rFonts w:ascii="Trebuchet MS" w:hAnsi="Trebuchet MS" w:cstheme="minorHAnsi"/>
                <w:b/>
              </w:rPr>
            </w:pPr>
            <w:r w:rsidRPr="00076A1A">
              <w:rPr>
                <w:rFonts w:ascii="Trebuchet MS" w:hAnsi="Trebuchet MS" w:cstheme="minorHAnsi"/>
                <w:b/>
              </w:rPr>
              <w:t>TOTAL</w:t>
            </w:r>
          </w:p>
        </w:tc>
        <w:tc>
          <w:tcPr>
            <w:tcW w:w="133" w:type="pct"/>
          </w:tcPr>
          <w:p w14:paraId="735F03C1" w14:textId="6343D28A" w:rsidR="009D207D" w:rsidRPr="00076A1A" w:rsidRDefault="009D207D" w:rsidP="00945EC8">
            <w:pPr>
              <w:pStyle w:val="Normal18"/>
              <w:spacing w:after="0" w:line="276" w:lineRule="auto"/>
              <w:jc w:val="center"/>
              <w:rPr>
                <w:rFonts w:ascii="Trebuchet MS" w:hAnsi="Trebuchet MS" w:cstheme="minorHAnsi"/>
                <w:b/>
              </w:rPr>
            </w:pPr>
            <w:r w:rsidRPr="00076A1A">
              <w:rPr>
                <w:rFonts w:ascii="Trebuchet MS" w:hAnsi="Trebuchet MS" w:cstheme="minorHAnsi"/>
                <w:b/>
              </w:rPr>
              <w:t>2</w:t>
            </w:r>
            <w:r>
              <w:rPr>
                <w:rFonts w:ascii="Trebuchet MS" w:hAnsi="Trebuchet MS" w:cstheme="minorHAnsi"/>
                <w:b/>
              </w:rPr>
              <w:t>1</w:t>
            </w:r>
          </w:p>
        </w:tc>
        <w:tc>
          <w:tcPr>
            <w:tcW w:w="660" w:type="pct"/>
          </w:tcPr>
          <w:p w14:paraId="1F1FF515" w14:textId="77777777" w:rsidR="009D207D" w:rsidRPr="00076A1A" w:rsidRDefault="009D207D" w:rsidP="00945EC8">
            <w:pPr>
              <w:pStyle w:val="Normal18"/>
              <w:spacing w:after="0" w:line="276" w:lineRule="auto"/>
              <w:jc w:val="center"/>
              <w:rPr>
                <w:rFonts w:ascii="Trebuchet MS" w:hAnsi="Trebuchet MS" w:cstheme="minorHAnsi"/>
                <w:b/>
              </w:rPr>
            </w:pPr>
            <w:r w:rsidRPr="00076A1A">
              <w:rPr>
                <w:rFonts w:ascii="Trebuchet MS" w:hAnsi="Trebuchet MS" w:cstheme="minorHAnsi"/>
                <w:b/>
              </w:rPr>
              <w:t>2</w:t>
            </w:r>
          </w:p>
        </w:tc>
        <w:tc>
          <w:tcPr>
            <w:tcW w:w="743" w:type="pct"/>
          </w:tcPr>
          <w:p w14:paraId="2809E4BF" w14:textId="21B3E39F" w:rsidR="009D207D" w:rsidRPr="00FA4692" w:rsidRDefault="009D207D" w:rsidP="00945EC8">
            <w:pPr>
              <w:pStyle w:val="Normal18"/>
              <w:spacing w:after="0" w:line="276" w:lineRule="auto"/>
              <w:jc w:val="center"/>
              <w:rPr>
                <w:rFonts w:ascii="Trebuchet MS" w:hAnsi="Trebuchet MS" w:cstheme="minorHAnsi"/>
                <w:b/>
              </w:rPr>
            </w:pPr>
            <w:r>
              <w:rPr>
                <w:rFonts w:ascii="Trebuchet MS" w:hAnsi="Trebuchet MS" w:cstheme="minorHAnsi"/>
                <w:b/>
              </w:rPr>
              <w:t>10</w:t>
            </w:r>
          </w:p>
        </w:tc>
        <w:tc>
          <w:tcPr>
            <w:tcW w:w="1734" w:type="pct"/>
          </w:tcPr>
          <w:p w14:paraId="1E993D1E" w14:textId="77777777" w:rsidR="009D207D" w:rsidRPr="00FA4692" w:rsidRDefault="009D207D" w:rsidP="00945EC8">
            <w:pPr>
              <w:pStyle w:val="Normal18"/>
              <w:spacing w:after="0" w:line="276" w:lineRule="auto"/>
              <w:jc w:val="center"/>
              <w:rPr>
                <w:rFonts w:ascii="Trebuchet MS" w:hAnsi="Trebuchet MS" w:cstheme="minorHAnsi"/>
                <w:b/>
              </w:rPr>
            </w:pPr>
          </w:p>
        </w:tc>
      </w:tr>
    </w:tbl>
    <w:bookmarkEnd w:id="210"/>
    <w:p w14:paraId="5C92B5FD" w14:textId="2F6F0E83" w:rsidR="00990DEE" w:rsidRPr="009D207D" w:rsidRDefault="00990DEE" w:rsidP="00990DEE">
      <w:pPr>
        <w:pStyle w:val="BodyText"/>
        <w:spacing w:before="240"/>
        <w:ind w:left="0"/>
        <w:jc w:val="both"/>
        <w:rPr>
          <w:rFonts w:ascii="Trebuchet MS" w:hAnsi="Trebuchet MS"/>
        </w:rPr>
      </w:pPr>
      <w:r w:rsidRPr="009D207D">
        <w:rPr>
          <w:rFonts w:ascii="Trebuchet MS" w:hAnsi="Trebuchet MS"/>
        </w:rPr>
        <w:t xml:space="preserve">In addition to these professionals, the </w:t>
      </w:r>
      <w:proofErr w:type="spellStart"/>
      <w:r w:rsidRPr="009D207D">
        <w:rPr>
          <w:rFonts w:ascii="Trebuchet MS" w:hAnsi="Trebuchet MS"/>
        </w:rPr>
        <w:t>MoE</w:t>
      </w:r>
      <w:proofErr w:type="spellEnd"/>
      <w:r w:rsidRPr="009D207D">
        <w:rPr>
          <w:rFonts w:ascii="Trebuchet MS" w:hAnsi="Trebuchet MS"/>
        </w:rPr>
        <w:t xml:space="preserve"> will be allowed to hire as many individual consultants as needed to help with the implementation of specific project activities over the course of the project</w:t>
      </w:r>
      <w:r w:rsidR="00404870">
        <w:rPr>
          <w:rFonts w:ascii="Trebuchet MS" w:hAnsi="Trebuchet MS"/>
        </w:rPr>
        <w:t>.</w:t>
      </w:r>
    </w:p>
    <w:p w14:paraId="035C874D" w14:textId="75F8F787" w:rsidR="00990DEE" w:rsidRPr="009D207D" w:rsidRDefault="00990DEE" w:rsidP="00114EBD">
      <w:pPr>
        <w:pStyle w:val="BodyText"/>
        <w:spacing w:before="240"/>
        <w:ind w:left="0"/>
        <w:jc w:val="both"/>
        <w:rPr>
          <w:rFonts w:ascii="Trebuchet MS" w:hAnsi="Trebuchet MS"/>
        </w:rPr>
      </w:pPr>
      <w:r w:rsidRPr="009D207D">
        <w:rPr>
          <w:rFonts w:ascii="Trebuchet MS" w:hAnsi="Trebuchet MS"/>
        </w:rPr>
        <w:t xml:space="preserve">The Project </w:t>
      </w:r>
      <w:r w:rsidR="00404870">
        <w:rPr>
          <w:rFonts w:ascii="Trebuchet MS" w:hAnsi="Trebuchet MS"/>
        </w:rPr>
        <w:t>Director</w:t>
      </w:r>
      <w:r w:rsidR="00404870" w:rsidRPr="009D207D">
        <w:rPr>
          <w:rFonts w:ascii="Trebuchet MS" w:hAnsi="Trebuchet MS"/>
        </w:rPr>
        <w:t xml:space="preserve"> </w:t>
      </w:r>
      <w:r w:rsidRPr="009D207D">
        <w:rPr>
          <w:rFonts w:ascii="Trebuchet MS" w:hAnsi="Trebuchet MS"/>
        </w:rPr>
        <w:t xml:space="preserve">would be the liaison officer between the </w:t>
      </w:r>
      <w:proofErr w:type="spellStart"/>
      <w:r w:rsidRPr="009D207D">
        <w:rPr>
          <w:rFonts w:ascii="Trebuchet MS" w:hAnsi="Trebuchet MS"/>
        </w:rPr>
        <w:t>MoE</w:t>
      </w:r>
      <w:proofErr w:type="spellEnd"/>
      <w:r w:rsidRPr="009D207D">
        <w:rPr>
          <w:rFonts w:ascii="Trebuchet MS" w:hAnsi="Trebuchet MS"/>
        </w:rPr>
        <w:t xml:space="preserve"> and the World Bank and will be held accountable for the compliance with ESF guidelines agreed upon under the project. </w:t>
      </w:r>
    </w:p>
    <w:p w14:paraId="639058BA" w14:textId="77777777" w:rsidR="00BB7473" w:rsidRPr="009D207D" w:rsidRDefault="00990DEE" w:rsidP="00114EBD">
      <w:pPr>
        <w:spacing w:before="240"/>
        <w:jc w:val="both"/>
        <w:rPr>
          <w:rFonts w:ascii="Trebuchet MS" w:hAnsi="Trebuchet MS"/>
        </w:rPr>
      </w:pPr>
      <w:r w:rsidRPr="009D207D">
        <w:rPr>
          <w:rFonts w:ascii="Trebuchet MS" w:hAnsi="Trebuchet MS"/>
        </w:rPr>
        <w:t xml:space="preserve">The PMU would be responsible for day-to-day project management activities, including monitoring and reporting on project progress to all the relevant stakeholders. For this purpose, the PMU will organize, at regular intervals, meetings involving representatives of all stakeholders to present project progress and seek stakeholder input. The costs for all these </w:t>
      </w:r>
      <w:r w:rsidRPr="009D207D">
        <w:rPr>
          <w:rFonts w:ascii="Trebuchet MS" w:hAnsi="Trebuchet MS"/>
        </w:rPr>
        <w:lastRenderedPageBreak/>
        <w:t>activities are budgeted under the Project Management component and may be increased should there be a need</w:t>
      </w:r>
      <w:r w:rsidR="000A42FB" w:rsidRPr="009D207D">
        <w:rPr>
          <w:rFonts w:ascii="Trebuchet MS" w:hAnsi="Trebuchet MS"/>
        </w:rPr>
        <w:t>.</w:t>
      </w:r>
      <w:r w:rsidR="00BB7473" w:rsidRPr="009D207D">
        <w:rPr>
          <w:rFonts w:ascii="Trebuchet MS" w:hAnsi="Trebuchet MS"/>
        </w:rPr>
        <w:t xml:space="preserve"> </w:t>
      </w:r>
    </w:p>
    <w:p w14:paraId="6A61A1E2" w14:textId="54769072" w:rsidR="00B279DA" w:rsidRPr="009D207D" w:rsidRDefault="00BB7473" w:rsidP="009D207D">
      <w:pPr>
        <w:spacing w:before="240"/>
        <w:jc w:val="both"/>
        <w:rPr>
          <w:rFonts w:ascii="Trebuchet MS" w:hAnsi="Trebuchet MS"/>
        </w:rPr>
      </w:pPr>
      <w:r w:rsidRPr="009D207D">
        <w:rPr>
          <w:rFonts w:ascii="Trebuchet MS" w:hAnsi="Trebuchet MS"/>
        </w:rPr>
        <w:t>Also, the PMU will:</w:t>
      </w:r>
    </w:p>
    <w:p w14:paraId="58148CA3" w14:textId="77777777" w:rsidR="005807FE" w:rsidRPr="009D207D" w:rsidRDefault="00077D55" w:rsidP="005807FE">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Ensure that any third party complies with this labor management procedures, and occupational health and safety plan before construction stage by enforcing mandatory reporting on regular basis demonstrating compliance with this labor management procedures and the Romanian </w:t>
      </w:r>
      <w:proofErr w:type="gramStart"/>
      <w:r w:rsidRPr="009D207D">
        <w:rPr>
          <w:rFonts w:ascii="Trebuchet MS" w:hAnsi="Trebuchet MS" w:cstheme="minorHAnsi"/>
          <w:color w:val="000000" w:themeColor="text1"/>
        </w:rPr>
        <w:t>law</w:t>
      </w:r>
      <w:r w:rsidR="005807FE" w:rsidRPr="009D207D">
        <w:rPr>
          <w:rFonts w:ascii="Trebuchet MS" w:hAnsi="Trebuchet MS" w:cstheme="minorHAnsi"/>
          <w:color w:val="000000" w:themeColor="text1"/>
        </w:rPr>
        <w:t>;</w:t>
      </w:r>
      <w:proofErr w:type="gramEnd"/>
    </w:p>
    <w:p w14:paraId="27A06A81" w14:textId="49F3CC75" w:rsidR="00B279DA" w:rsidRPr="009D207D" w:rsidRDefault="00B279DA" w:rsidP="009D207D">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rPr>
        <w:t xml:space="preserve">Ensure this labor management procedure applies to all project workers by including relevant mandatory clauses to the standard bidding documents used for selection of third parties engaging in project </w:t>
      </w:r>
      <w:proofErr w:type="gramStart"/>
      <w:r w:rsidRPr="009D207D">
        <w:rPr>
          <w:rFonts w:ascii="Trebuchet MS" w:hAnsi="Trebuchet MS" w:cstheme="minorHAnsi"/>
        </w:rPr>
        <w:t>activities</w:t>
      </w:r>
      <w:r w:rsidR="005807FE" w:rsidRPr="009D207D">
        <w:rPr>
          <w:rFonts w:ascii="Trebuchet MS" w:hAnsi="Trebuchet MS" w:cstheme="minorHAnsi"/>
        </w:rPr>
        <w:t>;</w:t>
      </w:r>
      <w:proofErr w:type="gramEnd"/>
      <w:r w:rsidRPr="009D207D">
        <w:rPr>
          <w:rFonts w:ascii="Trebuchet MS" w:hAnsi="Trebuchet MS" w:cstheme="minorHAnsi"/>
        </w:rPr>
        <w:t xml:space="preserve"> </w:t>
      </w:r>
    </w:p>
    <w:p w14:paraId="3C9AD6BD" w14:textId="6DAFC400" w:rsidR="004A0574" w:rsidRPr="009D207D" w:rsidRDefault="004A0574" w:rsidP="004A0574">
      <w:pPr>
        <w:pStyle w:val="ListParagraph"/>
        <w:numPr>
          <w:ilvl w:val="0"/>
          <w:numId w:val="31"/>
        </w:numPr>
        <w:spacing w:before="240" w:after="240"/>
        <w:jc w:val="both"/>
        <w:rPr>
          <w:rFonts w:ascii="Trebuchet MS" w:hAnsi="Trebuchet MS" w:cstheme="minorHAnsi"/>
          <w:color w:val="000000" w:themeColor="text1"/>
        </w:rPr>
      </w:pPr>
      <w:r w:rsidRPr="009D207D">
        <w:rPr>
          <w:rFonts w:ascii="Trebuchet MS" w:hAnsi="Trebuchet MS" w:cstheme="minorHAnsi"/>
          <w:color w:val="000000" w:themeColor="text1"/>
        </w:rPr>
        <w:t xml:space="preserve">Monitor and report on implementation of project contractors’ labor management </w:t>
      </w:r>
      <w:proofErr w:type="gramStart"/>
      <w:r w:rsidRPr="009D207D">
        <w:rPr>
          <w:rFonts w:ascii="Trebuchet MS" w:hAnsi="Trebuchet MS" w:cstheme="minorHAnsi"/>
          <w:color w:val="000000" w:themeColor="text1"/>
        </w:rPr>
        <w:t>procedures</w:t>
      </w:r>
      <w:r w:rsidR="005807FE" w:rsidRPr="009D207D">
        <w:rPr>
          <w:rFonts w:ascii="Trebuchet MS" w:hAnsi="Trebuchet MS" w:cstheme="minorHAnsi"/>
          <w:color w:val="000000" w:themeColor="text1"/>
        </w:rPr>
        <w:t>;</w:t>
      </w:r>
      <w:proofErr w:type="gramEnd"/>
      <w:r w:rsidRPr="009D207D">
        <w:rPr>
          <w:rFonts w:ascii="Trebuchet MS" w:hAnsi="Trebuchet MS" w:cstheme="minorHAnsi"/>
          <w:color w:val="000000" w:themeColor="text1"/>
        </w:rPr>
        <w:t xml:space="preserve">  </w:t>
      </w:r>
    </w:p>
    <w:p w14:paraId="1B2CE2B6" w14:textId="6B3CDF9D" w:rsidR="004A0574" w:rsidRPr="009D207D" w:rsidRDefault="004A0574" w:rsidP="004A0574">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Monitor that the contractors are meeting obligations towards contracted and sub-contracted workers as included in the General Conditions of Contract</w:t>
      </w:r>
      <w:r w:rsidR="00404870">
        <w:rPr>
          <w:rFonts w:ascii="Trebuchet MS" w:hAnsi="Trebuchet MS" w:cstheme="minorHAnsi"/>
          <w:color w:val="000000" w:themeColor="text1"/>
        </w:rPr>
        <w:t>, that comply with</w:t>
      </w:r>
      <w:r w:rsidR="0035475A">
        <w:rPr>
          <w:rFonts w:ascii="Trebuchet MS" w:hAnsi="Trebuchet MS" w:cstheme="minorHAnsi"/>
          <w:color w:val="000000" w:themeColor="text1"/>
        </w:rPr>
        <w:t xml:space="preserve"> </w:t>
      </w:r>
      <w:r w:rsidRPr="009D207D">
        <w:rPr>
          <w:rFonts w:ascii="Trebuchet MS" w:hAnsi="Trebuchet MS" w:cstheme="minorHAnsi"/>
          <w:color w:val="000000" w:themeColor="text1"/>
        </w:rPr>
        <w:t xml:space="preserve">the World Bank Standard Bidding Documents, and in line with ESS2 and Romanian labor law and occupational health and safety </w:t>
      </w:r>
      <w:proofErr w:type="gramStart"/>
      <w:r w:rsidRPr="009D207D">
        <w:rPr>
          <w:rFonts w:ascii="Trebuchet MS" w:hAnsi="Trebuchet MS" w:cstheme="minorHAnsi"/>
          <w:color w:val="000000" w:themeColor="text1"/>
        </w:rPr>
        <w:t>laws</w:t>
      </w:r>
      <w:r w:rsidR="009E20DC" w:rsidRPr="009D207D">
        <w:rPr>
          <w:rFonts w:ascii="Trebuchet MS" w:hAnsi="Trebuchet MS" w:cstheme="minorHAnsi"/>
          <w:color w:val="000000" w:themeColor="text1"/>
        </w:rPr>
        <w:t>;</w:t>
      </w:r>
      <w:proofErr w:type="gramEnd"/>
    </w:p>
    <w:p w14:paraId="24020FA0" w14:textId="6D9E53E6" w:rsidR="004A0574" w:rsidRPr="009D207D" w:rsidRDefault="004A0574" w:rsidP="004A0574">
      <w:pPr>
        <w:pStyle w:val="ListParagraph"/>
        <w:numPr>
          <w:ilvl w:val="0"/>
          <w:numId w:val="31"/>
        </w:numPr>
        <w:spacing w:before="240" w:after="240"/>
        <w:jc w:val="both"/>
        <w:rPr>
          <w:rFonts w:ascii="Trebuchet MS" w:hAnsi="Trebuchet MS" w:cstheme="minorHAnsi"/>
          <w:color w:val="000000" w:themeColor="text1"/>
        </w:rPr>
      </w:pPr>
      <w:r w:rsidRPr="009D207D">
        <w:rPr>
          <w:rFonts w:ascii="Trebuchet MS" w:hAnsi="Trebuchet MS" w:cstheme="minorHAnsi"/>
          <w:color w:val="000000" w:themeColor="text1"/>
        </w:rPr>
        <w:t xml:space="preserve">Maintain records of recruitment and employment process of direct </w:t>
      </w:r>
      <w:proofErr w:type="gramStart"/>
      <w:r w:rsidRPr="009D207D">
        <w:rPr>
          <w:rFonts w:ascii="Trebuchet MS" w:hAnsi="Trebuchet MS" w:cstheme="minorHAnsi"/>
          <w:color w:val="000000" w:themeColor="text1"/>
        </w:rPr>
        <w:t>workers</w:t>
      </w:r>
      <w:r w:rsidR="009E20DC" w:rsidRPr="009D207D">
        <w:rPr>
          <w:rFonts w:ascii="Trebuchet MS" w:hAnsi="Trebuchet MS" w:cstheme="minorHAnsi"/>
          <w:color w:val="000000" w:themeColor="text1"/>
        </w:rPr>
        <w:t>;</w:t>
      </w:r>
      <w:proofErr w:type="gramEnd"/>
    </w:p>
    <w:p w14:paraId="7E1E26BE" w14:textId="0D73BD94" w:rsidR="004A0574" w:rsidRPr="009D207D" w:rsidRDefault="004A0574" w:rsidP="004A0574">
      <w:pPr>
        <w:pStyle w:val="ListParagraph"/>
        <w:numPr>
          <w:ilvl w:val="0"/>
          <w:numId w:val="31"/>
        </w:numPr>
        <w:spacing w:before="240" w:after="240"/>
        <w:jc w:val="both"/>
        <w:rPr>
          <w:rFonts w:ascii="Trebuchet MS" w:hAnsi="Trebuchet MS" w:cstheme="minorHAnsi"/>
          <w:color w:val="000000" w:themeColor="text1"/>
        </w:rPr>
      </w:pPr>
      <w:r w:rsidRPr="009D207D">
        <w:rPr>
          <w:rFonts w:ascii="Trebuchet MS" w:hAnsi="Trebuchet MS" w:cstheme="minorHAnsi"/>
          <w:color w:val="000000" w:themeColor="text1"/>
        </w:rPr>
        <w:t xml:space="preserve">Monitor employment process of contracted workers to ensure it is carried out in accordance with this labor management procedure and Romanian law by enforcing mandatory reporting on regular basis demonstrating the process is </w:t>
      </w:r>
      <w:proofErr w:type="gramStart"/>
      <w:r w:rsidRPr="009D207D">
        <w:rPr>
          <w:rFonts w:ascii="Trebuchet MS" w:hAnsi="Trebuchet MS" w:cstheme="minorHAnsi"/>
          <w:color w:val="000000" w:themeColor="text1"/>
        </w:rPr>
        <w:t>compliant</w:t>
      </w:r>
      <w:r w:rsidR="009E20DC" w:rsidRPr="009D207D">
        <w:rPr>
          <w:rFonts w:ascii="Trebuchet MS" w:hAnsi="Trebuchet MS" w:cstheme="minorHAnsi"/>
          <w:color w:val="000000" w:themeColor="text1"/>
        </w:rPr>
        <w:t>;</w:t>
      </w:r>
      <w:proofErr w:type="gramEnd"/>
    </w:p>
    <w:p w14:paraId="65C13B03" w14:textId="77F47F73" w:rsidR="004A0574" w:rsidRPr="009D207D" w:rsidRDefault="004A0574" w:rsidP="004A0574">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Monitor that occupational health and safety standards are met at workplaces in line with national occupational health and safety legislation, ESS2 and Occupational Health and Safety </w:t>
      </w:r>
      <w:proofErr w:type="gramStart"/>
      <w:r w:rsidRPr="009D207D">
        <w:rPr>
          <w:rFonts w:ascii="Trebuchet MS" w:hAnsi="Trebuchet MS" w:cstheme="minorHAnsi"/>
          <w:color w:val="000000" w:themeColor="text1"/>
        </w:rPr>
        <w:t>Plan</w:t>
      </w:r>
      <w:r w:rsidR="009E20DC" w:rsidRPr="009D207D">
        <w:rPr>
          <w:rFonts w:ascii="Trebuchet MS" w:hAnsi="Trebuchet MS" w:cstheme="minorHAnsi"/>
          <w:color w:val="000000" w:themeColor="text1"/>
        </w:rPr>
        <w:t>;</w:t>
      </w:r>
      <w:proofErr w:type="gramEnd"/>
    </w:p>
    <w:p w14:paraId="4101C2D3" w14:textId="0F77D271" w:rsidR="004A0574" w:rsidRPr="009D207D" w:rsidRDefault="004A0574" w:rsidP="004A0574">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Ensure that project workers receive training on SEA/SH prevention and Code of Conduct</w:t>
      </w:r>
      <w:r w:rsidR="009E20DC" w:rsidRPr="009D207D">
        <w:rPr>
          <w:rFonts w:ascii="Trebuchet MS" w:hAnsi="Trebuchet MS" w:cstheme="minorHAnsi"/>
          <w:color w:val="000000" w:themeColor="text1"/>
        </w:rPr>
        <w:t xml:space="preserve"> </w:t>
      </w:r>
      <w:r w:rsidRPr="009D207D">
        <w:rPr>
          <w:rFonts w:ascii="Trebuchet MS" w:hAnsi="Trebuchet MS" w:cstheme="minorHAnsi"/>
          <w:color w:val="000000" w:themeColor="text1"/>
        </w:rPr>
        <w:t xml:space="preserve">at the start of the employment and monitor SEA/SH prevention measures implementation during the life of the project by enforcing mandatory clauses to the standard bidding documents used for selection of third parties engaging in project </w:t>
      </w:r>
      <w:proofErr w:type="gramStart"/>
      <w:r w:rsidRPr="009D207D">
        <w:rPr>
          <w:rFonts w:ascii="Trebuchet MS" w:hAnsi="Trebuchet MS" w:cstheme="minorHAnsi"/>
          <w:color w:val="000000" w:themeColor="text1"/>
        </w:rPr>
        <w:t>activities</w:t>
      </w:r>
      <w:r w:rsidR="009E20DC" w:rsidRPr="009D207D">
        <w:rPr>
          <w:rFonts w:ascii="Trebuchet MS" w:hAnsi="Trebuchet MS" w:cstheme="minorHAnsi"/>
          <w:color w:val="000000" w:themeColor="text1"/>
        </w:rPr>
        <w:t>;</w:t>
      </w:r>
      <w:proofErr w:type="gramEnd"/>
    </w:p>
    <w:p w14:paraId="7B9BDF3B" w14:textId="18869577" w:rsidR="004A0574" w:rsidRPr="009D207D" w:rsidRDefault="004A0574" w:rsidP="004A0574">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Ensure that the grievance mechanism for direct workers is established, and monitor and report on its </w:t>
      </w:r>
      <w:proofErr w:type="gramStart"/>
      <w:r w:rsidRPr="009D207D">
        <w:rPr>
          <w:rFonts w:ascii="Trebuchet MS" w:hAnsi="Trebuchet MS" w:cstheme="minorHAnsi"/>
          <w:color w:val="000000" w:themeColor="text1"/>
        </w:rPr>
        <w:t>implementation</w:t>
      </w:r>
      <w:r w:rsidR="009E20DC" w:rsidRPr="009D207D">
        <w:rPr>
          <w:rFonts w:ascii="Trebuchet MS" w:hAnsi="Trebuchet MS" w:cstheme="minorHAnsi"/>
          <w:color w:val="000000" w:themeColor="text1"/>
        </w:rPr>
        <w:t>;</w:t>
      </w:r>
      <w:proofErr w:type="gramEnd"/>
    </w:p>
    <w:p w14:paraId="25CFDEAF" w14:textId="6C6AC422" w:rsidR="004A0574" w:rsidRPr="009D207D" w:rsidRDefault="004A0574" w:rsidP="004A0574">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Ensure requirements for a labor grievance mechanism are enforced through contractual agreements with third </w:t>
      </w:r>
      <w:proofErr w:type="gramStart"/>
      <w:r w:rsidRPr="009D207D">
        <w:rPr>
          <w:rFonts w:ascii="Trebuchet MS" w:hAnsi="Trebuchet MS" w:cstheme="minorHAnsi"/>
          <w:color w:val="000000" w:themeColor="text1"/>
        </w:rPr>
        <w:t>parties</w:t>
      </w:r>
      <w:r w:rsidR="009E20DC" w:rsidRPr="009D207D">
        <w:rPr>
          <w:rFonts w:ascii="Trebuchet MS" w:hAnsi="Trebuchet MS" w:cstheme="minorHAnsi"/>
          <w:color w:val="000000" w:themeColor="text1"/>
        </w:rPr>
        <w:t>;</w:t>
      </w:r>
      <w:proofErr w:type="gramEnd"/>
    </w:p>
    <w:p w14:paraId="329EA9FB" w14:textId="7325A2FD" w:rsidR="004A0574" w:rsidRPr="009D207D" w:rsidRDefault="004A0574" w:rsidP="004A0574">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Establish and implement a procedure for documenting specific incidents such as project-related occupational injuries, illnesses, lost time accidents and incidents related to sexual exploitation and abuse and sexual harassment. Maintain such records and </w:t>
      </w:r>
      <w:proofErr w:type="gramStart"/>
      <w:r w:rsidRPr="009D207D">
        <w:rPr>
          <w:rFonts w:ascii="Trebuchet MS" w:hAnsi="Trebuchet MS" w:cstheme="minorHAnsi"/>
          <w:color w:val="000000" w:themeColor="text1"/>
        </w:rPr>
        <w:t>require from</w:t>
      </w:r>
      <w:proofErr w:type="gramEnd"/>
      <w:r w:rsidRPr="009D207D">
        <w:rPr>
          <w:rFonts w:ascii="Trebuchet MS" w:hAnsi="Trebuchet MS" w:cstheme="minorHAnsi"/>
          <w:color w:val="000000" w:themeColor="text1"/>
        </w:rPr>
        <w:t xml:space="preserve"> all third parties and primary suppliers to maintain them. Such records will form an input into the regular review of OHS performance and working </w:t>
      </w:r>
      <w:proofErr w:type="gramStart"/>
      <w:r w:rsidRPr="009D207D">
        <w:rPr>
          <w:rFonts w:ascii="Trebuchet MS" w:hAnsi="Trebuchet MS" w:cstheme="minorHAnsi"/>
          <w:color w:val="000000" w:themeColor="text1"/>
        </w:rPr>
        <w:t>conditions</w:t>
      </w:r>
      <w:r w:rsidR="00585EEA" w:rsidRPr="009D207D">
        <w:rPr>
          <w:rFonts w:ascii="Trebuchet MS" w:hAnsi="Trebuchet MS" w:cstheme="minorHAnsi"/>
          <w:color w:val="000000" w:themeColor="text1"/>
        </w:rPr>
        <w:t>;</w:t>
      </w:r>
      <w:proofErr w:type="gramEnd"/>
    </w:p>
    <w:p w14:paraId="0BEBC3D3" w14:textId="77777777" w:rsidR="004A0574" w:rsidRPr="009D207D" w:rsidRDefault="004A0574" w:rsidP="004A0574">
      <w:pPr>
        <w:pStyle w:val="ListParagraph"/>
        <w:numPr>
          <w:ilvl w:val="0"/>
          <w:numId w:val="31"/>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In instances of medium, severe, </w:t>
      </w:r>
      <w:proofErr w:type="gramStart"/>
      <w:r w:rsidRPr="009D207D">
        <w:rPr>
          <w:rFonts w:ascii="Trebuchet MS" w:hAnsi="Trebuchet MS" w:cstheme="minorHAnsi"/>
          <w:color w:val="000000" w:themeColor="text1"/>
        </w:rPr>
        <w:t>fatal</w:t>
      </w:r>
      <w:proofErr w:type="gramEnd"/>
      <w:r w:rsidRPr="009D207D">
        <w:rPr>
          <w:rFonts w:ascii="Trebuchet MS" w:hAnsi="Trebuchet MS" w:cstheme="minorHAnsi"/>
          <w:color w:val="000000" w:themeColor="text1"/>
        </w:rPr>
        <w:t xml:space="preserve"> and mass accidents, ensure the law enforcement bodies and Labor Inspectorate are informed in cases such accidents occur.</w:t>
      </w:r>
    </w:p>
    <w:p w14:paraId="6EC42D9F" w14:textId="77777777" w:rsidR="004A0574" w:rsidRPr="009D207D" w:rsidRDefault="004A0574" w:rsidP="004A0574">
      <w:pPr>
        <w:pStyle w:val="ListParagraph"/>
        <w:spacing w:after="0"/>
        <w:jc w:val="both"/>
        <w:rPr>
          <w:rFonts w:ascii="Trebuchet MS" w:hAnsi="Trebuchet MS" w:cs="Times New Roman"/>
          <w:color w:val="000000" w:themeColor="text1"/>
          <w:highlight w:val="cyan"/>
        </w:rPr>
      </w:pPr>
      <w:bookmarkStart w:id="211" w:name="_Hlk36754800"/>
    </w:p>
    <w:bookmarkEnd w:id="211"/>
    <w:p w14:paraId="27B93EFA" w14:textId="65C46C3E" w:rsidR="00D81018" w:rsidRPr="009D207D" w:rsidRDefault="004A0574" w:rsidP="00D81018">
      <w:pPr>
        <w:spacing w:before="240"/>
        <w:jc w:val="both"/>
        <w:rPr>
          <w:rFonts w:ascii="Trebuchet MS" w:hAnsi="Trebuchet MS"/>
        </w:rPr>
      </w:pPr>
      <w:r w:rsidRPr="009D207D">
        <w:rPr>
          <w:rFonts w:ascii="Trebuchet MS" w:hAnsi="Trebuchet MS" w:cstheme="minorHAnsi"/>
        </w:rPr>
        <w:t xml:space="preserve">For direct workers hired or to be hired by the </w:t>
      </w:r>
      <w:proofErr w:type="spellStart"/>
      <w:r w:rsidRPr="009D207D">
        <w:rPr>
          <w:rFonts w:ascii="Trebuchet MS" w:hAnsi="Trebuchet MS" w:cstheme="minorHAnsi"/>
        </w:rPr>
        <w:t>Mo</w:t>
      </w:r>
      <w:r w:rsidR="00142993" w:rsidRPr="009D207D">
        <w:rPr>
          <w:rFonts w:ascii="Trebuchet MS" w:hAnsi="Trebuchet MS" w:cstheme="minorHAnsi"/>
        </w:rPr>
        <w:t>E</w:t>
      </w:r>
      <w:proofErr w:type="spellEnd"/>
      <w:r w:rsidRPr="009D207D">
        <w:rPr>
          <w:rFonts w:ascii="Trebuchet MS" w:hAnsi="Trebuchet MS" w:cstheme="minorHAnsi"/>
        </w:rPr>
        <w:t xml:space="preserve"> management responsibilities </w:t>
      </w:r>
      <w:r w:rsidR="00404870" w:rsidRPr="009D207D">
        <w:rPr>
          <w:rFonts w:ascii="Trebuchet MS" w:hAnsi="Trebuchet MS" w:cstheme="minorHAnsi"/>
        </w:rPr>
        <w:t>lie</w:t>
      </w:r>
      <w:r w:rsidRPr="009D207D">
        <w:rPr>
          <w:rFonts w:ascii="Trebuchet MS" w:hAnsi="Trebuchet MS" w:cstheme="minorHAnsi"/>
        </w:rPr>
        <w:t xml:space="preserve"> within </w:t>
      </w:r>
      <w:proofErr w:type="spellStart"/>
      <w:r w:rsidRPr="009D207D">
        <w:rPr>
          <w:rFonts w:ascii="Trebuchet MS" w:hAnsi="Trebuchet MS" w:cstheme="minorHAnsi"/>
        </w:rPr>
        <w:t>Mo</w:t>
      </w:r>
      <w:r w:rsidR="00142993" w:rsidRPr="009D207D">
        <w:rPr>
          <w:rFonts w:ascii="Trebuchet MS" w:hAnsi="Trebuchet MS" w:cstheme="minorHAnsi"/>
        </w:rPr>
        <w:t>E</w:t>
      </w:r>
      <w:proofErr w:type="spellEnd"/>
      <w:r w:rsidRPr="009D207D">
        <w:rPr>
          <w:rFonts w:ascii="Trebuchet MS" w:hAnsi="Trebuchet MS" w:cstheme="minorHAnsi"/>
        </w:rPr>
        <w:t>. The provisions of the LMP will be communicated to all direct workers and copies made available both in English and Romanian. The P</w:t>
      </w:r>
      <w:r w:rsidR="00142993" w:rsidRPr="009D207D">
        <w:rPr>
          <w:rFonts w:ascii="Trebuchet MS" w:hAnsi="Trebuchet MS" w:cstheme="minorHAnsi"/>
        </w:rPr>
        <w:t>M</w:t>
      </w:r>
      <w:r w:rsidRPr="009D207D">
        <w:rPr>
          <w:rFonts w:ascii="Trebuchet MS" w:hAnsi="Trebuchet MS" w:cstheme="minorHAnsi"/>
        </w:rPr>
        <w:t xml:space="preserve">U will be responsible for selection, </w:t>
      </w:r>
      <w:proofErr w:type="gramStart"/>
      <w:r w:rsidRPr="009D207D">
        <w:rPr>
          <w:rFonts w:ascii="Trebuchet MS" w:hAnsi="Trebuchet MS" w:cstheme="minorHAnsi"/>
        </w:rPr>
        <w:t>engagement</w:t>
      </w:r>
      <w:proofErr w:type="gramEnd"/>
      <w:r w:rsidRPr="009D207D">
        <w:rPr>
          <w:rFonts w:ascii="Trebuchet MS" w:hAnsi="Trebuchet MS" w:cstheme="minorHAnsi"/>
        </w:rPr>
        <w:t xml:space="preserve"> and management of the staff while the employee relations/HR issues of </w:t>
      </w:r>
      <w:r w:rsidR="000F76B7">
        <w:rPr>
          <w:rFonts w:ascii="Trebuchet MS" w:hAnsi="Trebuchet MS" w:cstheme="minorHAnsi"/>
        </w:rPr>
        <w:t>PMU staff</w:t>
      </w:r>
      <w:r w:rsidRPr="009D207D">
        <w:rPr>
          <w:rFonts w:ascii="Trebuchet MS" w:hAnsi="Trebuchet MS" w:cstheme="minorHAnsi"/>
        </w:rPr>
        <w:t xml:space="preserve"> employed by the </w:t>
      </w:r>
      <w:proofErr w:type="spellStart"/>
      <w:r w:rsidRPr="009D207D">
        <w:rPr>
          <w:rFonts w:ascii="Trebuchet MS" w:hAnsi="Trebuchet MS" w:cstheme="minorHAnsi"/>
        </w:rPr>
        <w:t>Mo</w:t>
      </w:r>
      <w:r w:rsidR="00142993" w:rsidRPr="009D207D">
        <w:rPr>
          <w:rFonts w:ascii="Trebuchet MS" w:hAnsi="Trebuchet MS" w:cstheme="minorHAnsi"/>
        </w:rPr>
        <w:t>E</w:t>
      </w:r>
      <w:proofErr w:type="spellEnd"/>
      <w:r w:rsidRPr="009D207D">
        <w:rPr>
          <w:rFonts w:ascii="Trebuchet MS" w:hAnsi="Trebuchet MS" w:cstheme="minorHAnsi"/>
        </w:rPr>
        <w:t xml:space="preserve"> or any other governmental institution, being temporarily seconded to the P</w:t>
      </w:r>
      <w:r w:rsidR="00883301" w:rsidRPr="009D207D">
        <w:rPr>
          <w:rFonts w:ascii="Trebuchet MS" w:hAnsi="Trebuchet MS" w:cstheme="minorHAnsi"/>
        </w:rPr>
        <w:t>M</w:t>
      </w:r>
      <w:r w:rsidRPr="009D207D">
        <w:rPr>
          <w:rFonts w:ascii="Trebuchet MS" w:hAnsi="Trebuchet MS" w:cstheme="minorHAnsi"/>
        </w:rPr>
        <w:t xml:space="preserve">U will be dealt with in line with the Ministry’s human resources (HR) policies. The management of OHS is within the remit of the OHS externally hired company of </w:t>
      </w:r>
      <w:proofErr w:type="spellStart"/>
      <w:r w:rsidRPr="009D207D">
        <w:rPr>
          <w:rFonts w:ascii="Trebuchet MS" w:hAnsi="Trebuchet MS" w:cstheme="minorHAnsi"/>
        </w:rPr>
        <w:t>Mo</w:t>
      </w:r>
      <w:r w:rsidR="00883301" w:rsidRPr="009D207D">
        <w:rPr>
          <w:rFonts w:ascii="Trebuchet MS" w:hAnsi="Trebuchet MS" w:cstheme="minorHAnsi"/>
        </w:rPr>
        <w:t>E</w:t>
      </w:r>
      <w:proofErr w:type="spellEnd"/>
      <w:r w:rsidRPr="009D207D">
        <w:rPr>
          <w:rFonts w:ascii="Trebuchet MS" w:hAnsi="Trebuchet MS" w:cstheme="minorHAnsi"/>
        </w:rPr>
        <w:t xml:space="preserve">. Any third party hiring contracted workers shall be responsible to manage employee relations/HR issues in line with this LMP and Romanian labor and OHS laws. The requirements will be embedded into the bidding documents through which this LMP will become contractually binding for any third-party providing goods and services to the Project. The Bidding documents shall include a written Commitment Statement (please refer to Annex 02) that in case contract is awarded, the LMP shall be implemented and a Monitoring template to be used for monitoring of labor management performance (please refer to Annex 01). As for the implementation of these Labor Management Procedures, unless a Labor and Employee Relations/HR Manager or OHS Specialist is assigned to the project by the third party, the team leader/authorized representative will be responsible for compliance with the LMP provisions. </w:t>
      </w:r>
    </w:p>
    <w:p w14:paraId="18E09FF5" w14:textId="76DC556C" w:rsidR="00585249" w:rsidRPr="009D207D" w:rsidRDefault="00DF1118" w:rsidP="009D207D">
      <w:pPr>
        <w:spacing w:before="240"/>
        <w:jc w:val="both"/>
        <w:rPr>
          <w:rFonts w:ascii="Trebuchet MS" w:hAnsi="Trebuchet MS"/>
        </w:rPr>
      </w:pPr>
      <w:r w:rsidRPr="009D207D">
        <w:rPr>
          <w:rFonts w:ascii="Trebuchet MS" w:hAnsi="Trebuchet MS"/>
        </w:rPr>
        <w:t>A</w:t>
      </w:r>
      <w:r w:rsidR="00585249" w:rsidRPr="009D207D">
        <w:rPr>
          <w:rFonts w:ascii="Trebuchet MS" w:hAnsi="Trebuchet MS"/>
        </w:rPr>
        <w:t xml:space="preserve"> person designated within the </w:t>
      </w:r>
      <w:proofErr w:type="gramStart"/>
      <w:r w:rsidRPr="009D207D">
        <w:rPr>
          <w:rFonts w:ascii="Trebuchet MS" w:hAnsi="Trebuchet MS"/>
        </w:rPr>
        <w:t>PMU,</w:t>
      </w:r>
      <w:r w:rsidR="00585249" w:rsidRPr="009D207D">
        <w:rPr>
          <w:rFonts w:ascii="Trebuchet MS" w:hAnsi="Trebuchet MS"/>
        </w:rPr>
        <w:t xml:space="preserve">  will</w:t>
      </w:r>
      <w:proofErr w:type="gramEnd"/>
      <w:r w:rsidR="00585249" w:rsidRPr="009D207D">
        <w:rPr>
          <w:rFonts w:ascii="Trebuchet MS" w:hAnsi="Trebuchet MS"/>
        </w:rPr>
        <w:t xml:space="preserve"> be responsible for the following aspects of the labor management procedures:</w:t>
      </w:r>
    </w:p>
    <w:p w14:paraId="7C652C94" w14:textId="1A449DAD" w:rsidR="00585249" w:rsidRPr="009D207D" w:rsidRDefault="00585249" w:rsidP="009D207D">
      <w:pPr>
        <w:pStyle w:val="ListParagraph"/>
        <w:numPr>
          <w:ilvl w:val="1"/>
          <w:numId w:val="34"/>
        </w:numPr>
        <w:jc w:val="both"/>
        <w:rPr>
          <w:rFonts w:ascii="Trebuchet MS" w:hAnsi="Trebuchet MS"/>
        </w:rPr>
      </w:pPr>
      <w:r w:rsidRPr="009D207D">
        <w:rPr>
          <w:rFonts w:ascii="Trebuchet MS" w:hAnsi="Trebuchet MS"/>
        </w:rPr>
        <w:t xml:space="preserve">Ensure that contractor(s) responsible for the civil works under the project prepare the OHS plan to meet the requirements of national occupational health and safety regulations before the start of the </w:t>
      </w:r>
      <w:proofErr w:type="gramStart"/>
      <w:r w:rsidRPr="009D207D">
        <w:rPr>
          <w:rFonts w:ascii="Trebuchet MS" w:hAnsi="Trebuchet MS"/>
        </w:rPr>
        <w:t>works;</w:t>
      </w:r>
      <w:proofErr w:type="gramEnd"/>
    </w:p>
    <w:p w14:paraId="506C1AE8" w14:textId="3FA86F70" w:rsidR="00585249" w:rsidRPr="009D207D" w:rsidRDefault="00585249" w:rsidP="009D207D">
      <w:pPr>
        <w:pStyle w:val="ListParagraph"/>
        <w:numPr>
          <w:ilvl w:val="1"/>
          <w:numId w:val="34"/>
        </w:numPr>
        <w:jc w:val="both"/>
        <w:rPr>
          <w:rFonts w:ascii="Trebuchet MS" w:hAnsi="Trebuchet MS"/>
        </w:rPr>
      </w:pPr>
      <w:r w:rsidRPr="009D207D">
        <w:rPr>
          <w:rFonts w:ascii="Trebuchet MS" w:hAnsi="Trebuchet MS"/>
        </w:rPr>
        <w:t>Monitor regularly that the Contractor(s) are meeting contractual obligations towards contracted and sub-contracted workers as included in the General Conditions of Contract the World Bank Standard Bidding Documents, and in line with ESS2 and the national Labor Code</w:t>
      </w:r>
      <w:r w:rsidR="00B219C0" w:rsidRPr="009D207D">
        <w:rPr>
          <w:rFonts w:ascii="Trebuchet MS" w:hAnsi="Trebuchet MS"/>
        </w:rPr>
        <w:t xml:space="preserve"> and ESMPs under the </w:t>
      </w:r>
      <w:proofErr w:type="gramStart"/>
      <w:r w:rsidR="00B219C0" w:rsidRPr="009D207D">
        <w:rPr>
          <w:rFonts w:ascii="Trebuchet MS" w:hAnsi="Trebuchet MS"/>
        </w:rPr>
        <w:t>Project</w:t>
      </w:r>
      <w:r w:rsidRPr="009D207D">
        <w:rPr>
          <w:rFonts w:ascii="Trebuchet MS" w:hAnsi="Trebuchet MS"/>
        </w:rPr>
        <w:t>;</w:t>
      </w:r>
      <w:proofErr w:type="gramEnd"/>
    </w:p>
    <w:p w14:paraId="5E511AE9" w14:textId="53718A34" w:rsidR="00585249" w:rsidRPr="009D207D" w:rsidRDefault="00585249" w:rsidP="009D207D">
      <w:pPr>
        <w:pStyle w:val="ListParagraph"/>
        <w:numPr>
          <w:ilvl w:val="1"/>
          <w:numId w:val="34"/>
        </w:numPr>
        <w:jc w:val="both"/>
        <w:rPr>
          <w:rFonts w:ascii="Trebuchet MS" w:hAnsi="Trebuchet MS"/>
        </w:rPr>
      </w:pPr>
      <w:r w:rsidRPr="009D207D">
        <w:rPr>
          <w:rFonts w:ascii="Trebuchet MS" w:hAnsi="Trebuchet MS"/>
        </w:rPr>
        <w:t xml:space="preserve">Monitor that OHS standards are met at </w:t>
      </w:r>
      <w:proofErr w:type="gramStart"/>
      <w:r w:rsidRPr="009D207D">
        <w:rPr>
          <w:rFonts w:ascii="Trebuchet MS" w:hAnsi="Trebuchet MS"/>
        </w:rPr>
        <w:t>work places</w:t>
      </w:r>
      <w:proofErr w:type="gramEnd"/>
      <w:r w:rsidRPr="009D207D">
        <w:rPr>
          <w:rFonts w:ascii="Trebuchet MS" w:hAnsi="Trebuchet MS"/>
        </w:rPr>
        <w:t xml:space="preserve"> in line with national occupational health and safety legislation and Occupational Health and Safety Plan;</w:t>
      </w:r>
    </w:p>
    <w:p w14:paraId="6882344F" w14:textId="376694CF" w:rsidR="00585249" w:rsidRPr="009D207D" w:rsidRDefault="00585249" w:rsidP="009D207D">
      <w:pPr>
        <w:pStyle w:val="ListParagraph"/>
        <w:numPr>
          <w:ilvl w:val="1"/>
          <w:numId w:val="34"/>
        </w:numPr>
        <w:jc w:val="both"/>
        <w:rPr>
          <w:rFonts w:ascii="Trebuchet MS" w:hAnsi="Trebuchet MS"/>
        </w:rPr>
      </w:pPr>
      <w:r w:rsidRPr="009D207D">
        <w:rPr>
          <w:rFonts w:ascii="Trebuchet MS" w:hAnsi="Trebuchet MS"/>
        </w:rPr>
        <w:t xml:space="preserve">Ensure that the workers for all contractors and subcontractors are aware about the grievance redress </w:t>
      </w:r>
      <w:proofErr w:type="gramStart"/>
      <w:r w:rsidRPr="009D207D">
        <w:rPr>
          <w:rFonts w:ascii="Trebuchet MS" w:hAnsi="Trebuchet MS"/>
        </w:rPr>
        <w:t>mechanism;</w:t>
      </w:r>
      <w:proofErr w:type="gramEnd"/>
    </w:p>
    <w:p w14:paraId="661DA878" w14:textId="22967E06" w:rsidR="00585249" w:rsidRDefault="00585249">
      <w:pPr>
        <w:pStyle w:val="ListParagraph"/>
        <w:numPr>
          <w:ilvl w:val="1"/>
          <w:numId w:val="34"/>
        </w:numPr>
        <w:jc w:val="both"/>
        <w:rPr>
          <w:rFonts w:ascii="Trebuchet MS" w:hAnsi="Trebuchet MS"/>
        </w:rPr>
      </w:pPr>
      <w:r w:rsidRPr="009D207D">
        <w:rPr>
          <w:rFonts w:ascii="Trebuchet MS" w:hAnsi="Trebuchet MS"/>
        </w:rPr>
        <w:t>Ensure that grievances are registered and addressed properly by the appropriate party.</w:t>
      </w:r>
    </w:p>
    <w:p w14:paraId="6762EE8B" w14:textId="77777777" w:rsidR="00585249" w:rsidRPr="009D207D" w:rsidRDefault="00585249" w:rsidP="00DF1118">
      <w:pPr>
        <w:jc w:val="both"/>
        <w:rPr>
          <w:rFonts w:ascii="Trebuchet MS" w:hAnsi="Trebuchet MS" w:cstheme="minorHAnsi"/>
        </w:rPr>
      </w:pPr>
      <w:bookmarkStart w:id="212" w:name="_Hlk158279124"/>
      <w:r w:rsidRPr="009D207D">
        <w:rPr>
          <w:rFonts w:ascii="Trebuchet MS" w:hAnsi="Trebuchet MS" w:cstheme="minorHAnsi"/>
        </w:rPr>
        <w:t>The Contractor(s) will be responsible for the following:</w:t>
      </w:r>
    </w:p>
    <w:bookmarkEnd w:id="212"/>
    <w:p w14:paraId="5966326C" w14:textId="551B8531" w:rsidR="00585249" w:rsidRPr="009D207D" w:rsidRDefault="00585249" w:rsidP="009D207D">
      <w:pPr>
        <w:pStyle w:val="ListParagraph"/>
        <w:numPr>
          <w:ilvl w:val="0"/>
          <w:numId w:val="36"/>
        </w:numPr>
        <w:jc w:val="both"/>
        <w:rPr>
          <w:rFonts w:ascii="Trebuchet MS" w:hAnsi="Trebuchet MS" w:cstheme="minorHAnsi"/>
        </w:rPr>
      </w:pPr>
      <w:r w:rsidRPr="009D207D">
        <w:rPr>
          <w:rFonts w:ascii="Trebuchet MS" w:hAnsi="Trebuchet MS" w:cstheme="minorHAnsi"/>
        </w:rPr>
        <w:t xml:space="preserve">Assigning or employing a person responsible for the adaption and implementation of the OHS plan to the requirements of the </w:t>
      </w:r>
      <w:proofErr w:type="gramStart"/>
      <w:r w:rsidRPr="009D207D">
        <w:rPr>
          <w:rFonts w:ascii="Trebuchet MS" w:hAnsi="Trebuchet MS" w:cstheme="minorHAnsi"/>
        </w:rPr>
        <w:t>project;</w:t>
      </w:r>
      <w:proofErr w:type="gramEnd"/>
    </w:p>
    <w:p w14:paraId="27C160A0" w14:textId="07367D35" w:rsidR="006044B0" w:rsidRPr="009D207D" w:rsidRDefault="006044B0" w:rsidP="009D207D">
      <w:pPr>
        <w:pStyle w:val="ListParagraph"/>
        <w:numPr>
          <w:ilvl w:val="0"/>
          <w:numId w:val="35"/>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Develop their own labor management procedure and occupational health and safety plan, consistent with </w:t>
      </w:r>
      <w:proofErr w:type="gramStart"/>
      <w:r w:rsidRPr="009D207D">
        <w:rPr>
          <w:rFonts w:ascii="Trebuchet MS" w:hAnsi="Trebuchet MS" w:cstheme="minorHAnsi"/>
          <w:color w:val="000000" w:themeColor="text1"/>
        </w:rPr>
        <w:t>this LMP</w:t>
      </w:r>
      <w:proofErr w:type="gramEnd"/>
      <w:r w:rsidRPr="009D207D">
        <w:rPr>
          <w:rFonts w:ascii="Trebuchet MS" w:hAnsi="Trebuchet MS" w:cstheme="minorHAnsi"/>
          <w:color w:val="000000" w:themeColor="text1"/>
        </w:rPr>
        <w:t xml:space="preserve"> and ESS2, which will apply to contracted and sub-</w:t>
      </w:r>
      <w:r w:rsidRPr="009D207D">
        <w:rPr>
          <w:rFonts w:ascii="Trebuchet MS" w:hAnsi="Trebuchet MS" w:cstheme="minorHAnsi"/>
          <w:color w:val="000000" w:themeColor="text1"/>
        </w:rPr>
        <w:lastRenderedPageBreak/>
        <w:t>contracted workers</w:t>
      </w:r>
      <w:r w:rsidR="00B81E00" w:rsidRPr="009D207D">
        <w:rPr>
          <w:rFonts w:ascii="Trebuchet MS" w:hAnsi="Trebuchet MS" w:cstheme="minorHAnsi"/>
          <w:color w:val="000000" w:themeColor="text1"/>
        </w:rPr>
        <w:t xml:space="preserve">. </w:t>
      </w:r>
      <w:r w:rsidRPr="009D207D">
        <w:rPr>
          <w:rFonts w:ascii="Trebuchet MS" w:hAnsi="Trebuchet MS" w:cstheme="minorHAnsi"/>
          <w:color w:val="000000" w:themeColor="text1"/>
        </w:rPr>
        <w:t xml:space="preserve">These procedures and plans will be submitted to the Consulting Services for Site supervision for Civil Works for review and approval before the contractors mobilize for the design stage. </w:t>
      </w:r>
    </w:p>
    <w:p w14:paraId="2C35CF5E" w14:textId="1F6A02F0" w:rsidR="00B81E00" w:rsidRPr="009D207D" w:rsidRDefault="006044B0" w:rsidP="009D207D">
      <w:pPr>
        <w:pStyle w:val="ListParagraph"/>
        <w:numPr>
          <w:ilvl w:val="0"/>
          <w:numId w:val="35"/>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Contractors will supervise their subcontractors’ implementation labor management procedures and occupational health and safety </w:t>
      </w:r>
      <w:proofErr w:type="gramStart"/>
      <w:r w:rsidRPr="009D207D">
        <w:rPr>
          <w:rFonts w:ascii="Trebuchet MS" w:hAnsi="Trebuchet MS" w:cstheme="minorHAnsi"/>
          <w:color w:val="000000" w:themeColor="text1"/>
        </w:rPr>
        <w:t>plans</w:t>
      </w:r>
      <w:r w:rsidR="00B81E00" w:rsidRPr="009D207D">
        <w:rPr>
          <w:rFonts w:ascii="Trebuchet MS" w:hAnsi="Trebuchet MS" w:cstheme="minorHAnsi"/>
          <w:color w:val="000000" w:themeColor="text1"/>
        </w:rPr>
        <w:t>;</w:t>
      </w:r>
      <w:proofErr w:type="gramEnd"/>
    </w:p>
    <w:p w14:paraId="40A9309A" w14:textId="4EF999F9" w:rsidR="00585249" w:rsidRPr="009D207D" w:rsidRDefault="00585249" w:rsidP="009D207D">
      <w:pPr>
        <w:pStyle w:val="ListParagraph"/>
        <w:numPr>
          <w:ilvl w:val="0"/>
          <w:numId w:val="35"/>
        </w:numPr>
        <w:rPr>
          <w:rFonts w:ascii="Trebuchet MS" w:hAnsi="Trebuchet MS"/>
        </w:rPr>
      </w:pPr>
      <w:r w:rsidRPr="009D207D">
        <w:rPr>
          <w:rFonts w:ascii="Trebuchet MS" w:hAnsi="Trebuchet MS"/>
        </w:rPr>
        <w:t xml:space="preserve">Maintaining records of recruitment and employment process of contracted </w:t>
      </w:r>
      <w:proofErr w:type="gramStart"/>
      <w:r w:rsidRPr="009D207D">
        <w:rPr>
          <w:rFonts w:ascii="Trebuchet MS" w:hAnsi="Trebuchet MS"/>
        </w:rPr>
        <w:t>workers;</w:t>
      </w:r>
      <w:proofErr w:type="gramEnd"/>
    </w:p>
    <w:p w14:paraId="35BA55D8" w14:textId="18063E74" w:rsidR="00585249" w:rsidRPr="009D207D" w:rsidRDefault="00585249" w:rsidP="009D207D">
      <w:pPr>
        <w:pStyle w:val="ListParagraph"/>
        <w:numPr>
          <w:ilvl w:val="0"/>
          <w:numId w:val="35"/>
        </w:numPr>
        <w:jc w:val="both"/>
        <w:rPr>
          <w:rFonts w:ascii="Trebuchet MS" w:hAnsi="Trebuchet MS" w:cstheme="minorHAnsi"/>
        </w:rPr>
      </w:pPr>
      <w:r w:rsidRPr="009D207D">
        <w:rPr>
          <w:rFonts w:ascii="Trebuchet MS" w:hAnsi="Trebuchet MS" w:cstheme="minorHAnsi"/>
        </w:rPr>
        <w:t xml:space="preserve">Communicating clearly job description and employment conditions to contracted </w:t>
      </w:r>
      <w:proofErr w:type="gramStart"/>
      <w:r w:rsidRPr="009D207D">
        <w:rPr>
          <w:rFonts w:ascii="Trebuchet MS" w:hAnsi="Trebuchet MS" w:cstheme="minorHAnsi"/>
        </w:rPr>
        <w:t>workers;</w:t>
      </w:r>
      <w:proofErr w:type="gramEnd"/>
    </w:p>
    <w:p w14:paraId="487C0766" w14:textId="5D80A1DD" w:rsidR="00585249" w:rsidRPr="009D207D" w:rsidRDefault="00585249" w:rsidP="009D207D">
      <w:pPr>
        <w:pStyle w:val="ListParagraph"/>
        <w:numPr>
          <w:ilvl w:val="0"/>
          <w:numId w:val="35"/>
        </w:numPr>
        <w:jc w:val="both"/>
        <w:rPr>
          <w:rFonts w:ascii="Trebuchet MS" w:hAnsi="Trebuchet MS" w:cstheme="minorHAnsi"/>
        </w:rPr>
      </w:pPr>
      <w:r w:rsidRPr="009D207D">
        <w:rPr>
          <w:rFonts w:ascii="Trebuchet MS" w:hAnsi="Trebuchet MS" w:cstheme="minorHAnsi"/>
        </w:rPr>
        <w:t xml:space="preserve">Having a system for regular review and reporting of labor, and occupational safety and health performance on </w:t>
      </w:r>
      <w:proofErr w:type="gramStart"/>
      <w:r w:rsidRPr="009D207D">
        <w:rPr>
          <w:rFonts w:ascii="Trebuchet MS" w:hAnsi="Trebuchet MS" w:cstheme="minorHAnsi"/>
        </w:rPr>
        <w:t>site;</w:t>
      </w:r>
      <w:proofErr w:type="gramEnd"/>
    </w:p>
    <w:p w14:paraId="5934BC47" w14:textId="54858B88" w:rsidR="00585249" w:rsidRPr="009D207D" w:rsidRDefault="00585249" w:rsidP="009D207D">
      <w:pPr>
        <w:pStyle w:val="ListParagraph"/>
        <w:numPr>
          <w:ilvl w:val="0"/>
          <w:numId w:val="35"/>
        </w:numPr>
        <w:jc w:val="both"/>
        <w:rPr>
          <w:rFonts w:ascii="Trebuchet MS" w:hAnsi="Trebuchet MS" w:cstheme="minorHAnsi"/>
        </w:rPr>
      </w:pPr>
      <w:r w:rsidRPr="009D207D">
        <w:rPr>
          <w:rFonts w:ascii="Trebuchet MS" w:hAnsi="Trebuchet MS" w:cstheme="minorHAnsi"/>
        </w:rPr>
        <w:t xml:space="preserve">Developing and implementing a grievance registration mechanism that would record and address the grievances raised by the </w:t>
      </w:r>
      <w:proofErr w:type="gramStart"/>
      <w:r w:rsidRPr="009D207D">
        <w:rPr>
          <w:rFonts w:ascii="Trebuchet MS" w:hAnsi="Trebuchet MS" w:cstheme="minorHAnsi"/>
        </w:rPr>
        <w:t>workers;</w:t>
      </w:r>
      <w:proofErr w:type="gramEnd"/>
    </w:p>
    <w:p w14:paraId="6EA9AF6A" w14:textId="28E04FCF" w:rsidR="00585249" w:rsidRPr="009D207D" w:rsidRDefault="00585249" w:rsidP="009D207D">
      <w:pPr>
        <w:pStyle w:val="ListParagraph"/>
        <w:numPr>
          <w:ilvl w:val="0"/>
          <w:numId w:val="35"/>
        </w:numPr>
        <w:jc w:val="both"/>
        <w:rPr>
          <w:rFonts w:ascii="Trebuchet MS" w:hAnsi="Trebuchet MS" w:cstheme="minorHAnsi"/>
        </w:rPr>
      </w:pPr>
      <w:r w:rsidRPr="009D207D">
        <w:rPr>
          <w:rFonts w:ascii="Trebuchet MS" w:hAnsi="Trebuchet MS" w:cstheme="minorHAnsi"/>
        </w:rPr>
        <w:t xml:space="preserve">Delivering regular orientation and OHS training to </w:t>
      </w:r>
      <w:proofErr w:type="gramStart"/>
      <w:r w:rsidRPr="009D207D">
        <w:rPr>
          <w:rFonts w:ascii="Trebuchet MS" w:hAnsi="Trebuchet MS" w:cstheme="minorHAnsi"/>
        </w:rPr>
        <w:t>employees</w:t>
      </w:r>
      <w:r w:rsidR="00D37F6E" w:rsidRPr="009D207D">
        <w:rPr>
          <w:rFonts w:ascii="Trebuchet MS" w:hAnsi="Trebuchet MS" w:cstheme="minorHAnsi"/>
        </w:rPr>
        <w:t>;</w:t>
      </w:r>
      <w:proofErr w:type="gramEnd"/>
    </w:p>
    <w:p w14:paraId="5F9AF4EE" w14:textId="5C38D6F1" w:rsidR="00F0391E" w:rsidRPr="009D207D" w:rsidRDefault="00F0391E" w:rsidP="009D207D">
      <w:pPr>
        <w:pStyle w:val="ListParagraph"/>
        <w:numPr>
          <w:ilvl w:val="0"/>
          <w:numId w:val="35"/>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SEA/SH prevention training to employees in a manner that is clearly and completely understandable to all </w:t>
      </w:r>
      <w:proofErr w:type="gramStart"/>
      <w:r w:rsidRPr="009D207D">
        <w:rPr>
          <w:rFonts w:ascii="Trebuchet MS" w:hAnsi="Trebuchet MS" w:cstheme="minorHAnsi"/>
          <w:color w:val="000000" w:themeColor="text1"/>
        </w:rPr>
        <w:t>workers</w:t>
      </w:r>
      <w:r w:rsidR="00D37F6E" w:rsidRPr="009D207D">
        <w:rPr>
          <w:rFonts w:ascii="Trebuchet MS" w:hAnsi="Trebuchet MS" w:cstheme="minorHAnsi"/>
          <w:color w:val="000000" w:themeColor="text1"/>
        </w:rPr>
        <w:t>;</w:t>
      </w:r>
      <w:proofErr w:type="gramEnd"/>
    </w:p>
    <w:p w14:paraId="56B33363" w14:textId="3D73A02D" w:rsidR="00F0391E" w:rsidRPr="009D207D" w:rsidRDefault="00F0391E" w:rsidP="009D207D">
      <w:pPr>
        <w:pStyle w:val="ListParagraph"/>
        <w:numPr>
          <w:ilvl w:val="0"/>
          <w:numId w:val="35"/>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Ensure that all contractor and </w:t>
      </w:r>
      <w:proofErr w:type="gramStart"/>
      <w:r w:rsidRPr="009D207D">
        <w:rPr>
          <w:rFonts w:ascii="Trebuchet MS" w:hAnsi="Trebuchet MS" w:cstheme="minorHAnsi"/>
          <w:color w:val="000000" w:themeColor="text1"/>
        </w:rPr>
        <w:t>sub-contractor</w:t>
      </w:r>
      <w:proofErr w:type="gramEnd"/>
      <w:r w:rsidRPr="009D207D">
        <w:rPr>
          <w:rFonts w:ascii="Trebuchet MS" w:hAnsi="Trebuchet MS" w:cstheme="minorHAnsi"/>
          <w:color w:val="000000" w:themeColor="text1"/>
        </w:rPr>
        <w:t xml:space="preserve"> workers understand and sign the Code of Conduct prior to the commencement of </w:t>
      </w:r>
      <w:bookmarkStart w:id="213" w:name="_Hlk111017539"/>
      <w:r w:rsidRPr="009D207D">
        <w:rPr>
          <w:rFonts w:ascii="Trebuchet MS" w:hAnsi="Trebuchet MS" w:cstheme="minorHAnsi"/>
          <w:color w:val="000000" w:themeColor="text1"/>
        </w:rPr>
        <w:t xml:space="preserve">works. Ensure that contracted and sub-contracted workers receive training on SEA/SH prevention and Code of Conduct at the start of the employment and monitor SEA/SH prevention measures implementation during the life of the </w:t>
      </w:r>
      <w:proofErr w:type="gramStart"/>
      <w:r w:rsidRPr="009D207D">
        <w:rPr>
          <w:rFonts w:ascii="Trebuchet MS" w:hAnsi="Trebuchet MS" w:cstheme="minorHAnsi"/>
          <w:color w:val="000000" w:themeColor="text1"/>
        </w:rPr>
        <w:t>project</w:t>
      </w:r>
      <w:r w:rsidR="00D37F6E" w:rsidRPr="009D207D">
        <w:rPr>
          <w:rFonts w:ascii="Trebuchet MS" w:hAnsi="Trebuchet MS" w:cstheme="minorHAnsi"/>
          <w:color w:val="000000" w:themeColor="text1"/>
        </w:rPr>
        <w:t>;</w:t>
      </w:r>
      <w:proofErr w:type="gramEnd"/>
    </w:p>
    <w:p w14:paraId="33C75081" w14:textId="018F48B9" w:rsidR="00F0391E" w:rsidRPr="009D207D" w:rsidRDefault="00F0391E" w:rsidP="009D207D">
      <w:pPr>
        <w:pStyle w:val="ListParagraph"/>
        <w:numPr>
          <w:ilvl w:val="0"/>
          <w:numId w:val="35"/>
        </w:numPr>
        <w:spacing w:after="0"/>
        <w:jc w:val="both"/>
        <w:rPr>
          <w:rFonts w:ascii="Trebuchet MS" w:hAnsi="Trebuchet MS" w:cstheme="minorHAnsi"/>
          <w:color w:val="000000" w:themeColor="text1"/>
        </w:rPr>
      </w:pPr>
      <w:r w:rsidRPr="009D207D">
        <w:rPr>
          <w:rFonts w:ascii="Trebuchet MS" w:hAnsi="Trebuchet MS" w:cstheme="minorHAnsi"/>
          <w:color w:val="000000" w:themeColor="text1"/>
        </w:rPr>
        <w:t xml:space="preserve">Ensure that workers grievance mechanism is adapted to also cover SEA/SH grievances d, monitor and report on its </w:t>
      </w:r>
      <w:bookmarkEnd w:id="213"/>
      <w:r w:rsidRPr="009D207D">
        <w:rPr>
          <w:rFonts w:ascii="Trebuchet MS" w:hAnsi="Trebuchet MS" w:cstheme="minorHAnsi"/>
          <w:color w:val="000000" w:themeColor="text1"/>
        </w:rPr>
        <w:t xml:space="preserve">implementation. Establish and implement a procedure for documenting specific incidents such as project-related occupational injuries, illnesses, lost time accidents and incidents related to sexual exploitation and abuse and sexual harassment. Maintain such records and require all third parties and primary suppliers to maintain them. Such records will form an input into the regular review of OHS performance and working </w:t>
      </w:r>
      <w:proofErr w:type="gramStart"/>
      <w:r w:rsidRPr="009D207D">
        <w:rPr>
          <w:rFonts w:ascii="Trebuchet MS" w:hAnsi="Trebuchet MS" w:cstheme="minorHAnsi"/>
          <w:color w:val="000000" w:themeColor="text1"/>
        </w:rPr>
        <w:t>conditions</w:t>
      </w:r>
      <w:r w:rsidR="00D37F6E" w:rsidRPr="009D207D">
        <w:rPr>
          <w:rFonts w:ascii="Trebuchet MS" w:hAnsi="Trebuchet MS" w:cstheme="minorHAnsi"/>
          <w:color w:val="000000" w:themeColor="text1"/>
        </w:rPr>
        <w:t>;</w:t>
      </w:r>
      <w:proofErr w:type="gramEnd"/>
    </w:p>
    <w:p w14:paraId="00684227" w14:textId="6AC93C72" w:rsidR="00F0391E" w:rsidRPr="009D207D" w:rsidRDefault="00F0391E" w:rsidP="009D207D">
      <w:pPr>
        <w:pStyle w:val="ListParagraph"/>
        <w:numPr>
          <w:ilvl w:val="0"/>
          <w:numId w:val="35"/>
        </w:numPr>
        <w:spacing w:after="0"/>
        <w:jc w:val="both"/>
        <w:rPr>
          <w:rFonts w:ascii="Trebuchet MS" w:hAnsi="Trebuchet MS" w:cstheme="minorHAnsi"/>
          <w:color w:val="000000" w:themeColor="text1"/>
        </w:rPr>
      </w:pPr>
      <w:bookmarkStart w:id="214" w:name="_Hlk37444157"/>
      <w:r w:rsidRPr="009D207D">
        <w:rPr>
          <w:rFonts w:ascii="Trebuchet MS" w:hAnsi="Trebuchet MS" w:cstheme="minorHAnsi"/>
          <w:color w:val="000000" w:themeColor="text1"/>
        </w:rPr>
        <w:t xml:space="preserve">In instances of medium, severe, fatal, and mass accidents, inform the law enforcement bodies and Labor Inspectorate and the Site Supervisions Services Consultant who will inform the </w:t>
      </w:r>
      <w:r w:rsidR="00B219C0">
        <w:rPr>
          <w:rFonts w:ascii="Trebuchet MS" w:hAnsi="Trebuchet MS" w:cstheme="minorHAnsi"/>
          <w:color w:val="000000" w:themeColor="text1"/>
        </w:rPr>
        <w:t>PMU’s OHS specialist and management</w:t>
      </w:r>
      <w:r w:rsidRPr="009D207D">
        <w:rPr>
          <w:rFonts w:ascii="Trebuchet MS" w:hAnsi="Trebuchet MS" w:cstheme="minorHAnsi"/>
          <w:color w:val="000000" w:themeColor="text1"/>
        </w:rPr>
        <w:t xml:space="preserve"> without delay. </w:t>
      </w:r>
    </w:p>
    <w:bookmarkEnd w:id="214"/>
    <w:p w14:paraId="7BCBFB51" w14:textId="77777777" w:rsidR="00D37F6E" w:rsidRPr="009D207D" w:rsidRDefault="00D37F6E" w:rsidP="00F0391E">
      <w:pPr>
        <w:jc w:val="both"/>
        <w:rPr>
          <w:rFonts w:ascii="Trebuchet MS" w:hAnsi="Trebuchet MS" w:cstheme="minorHAnsi"/>
          <w:color w:val="000000" w:themeColor="text1"/>
        </w:rPr>
      </w:pPr>
    </w:p>
    <w:p w14:paraId="6EADE1D7" w14:textId="23AA055F" w:rsidR="00FB03DC" w:rsidRPr="001E0E80" w:rsidRDefault="00FB03DC" w:rsidP="00FB03DC">
      <w:pPr>
        <w:jc w:val="both"/>
        <w:rPr>
          <w:rFonts w:ascii="Trebuchet MS" w:hAnsi="Trebuchet MS" w:cstheme="minorHAnsi"/>
        </w:rPr>
      </w:pPr>
      <w:r w:rsidRPr="001E0E80">
        <w:rPr>
          <w:rFonts w:ascii="Trebuchet MS" w:hAnsi="Trebuchet MS" w:cstheme="minorHAnsi"/>
        </w:rPr>
        <w:t xml:space="preserve">The </w:t>
      </w:r>
      <w:r>
        <w:rPr>
          <w:rFonts w:ascii="Trebuchet MS" w:hAnsi="Trebuchet MS" w:cstheme="minorHAnsi"/>
        </w:rPr>
        <w:t xml:space="preserve">Local Authorities </w:t>
      </w:r>
      <w:r w:rsidRPr="001E0E80">
        <w:rPr>
          <w:rFonts w:ascii="Trebuchet MS" w:hAnsi="Trebuchet MS" w:cstheme="minorHAnsi"/>
        </w:rPr>
        <w:t>will be responsible for the following:</w:t>
      </w:r>
    </w:p>
    <w:p w14:paraId="697B5774" w14:textId="36D3786D" w:rsidR="00DF57CC" w:rsidRDefault="00490994" w:rsidP="00490994">
      <w:pPr>
        <w:jc w:val="both"/>
        <w:rPr>
          <w:rFonts w:ascii="Trebuchet MS" w:hAnsi="Trebuchet MS" w:cstheme="minorHAnsi"/>
          <w:color w:val="000000" w:themeColor="text1"/>
        </w:rPr>
      </w:pPr>
      <w:r w:rsidRPr="00490994">
        <w:rPr>
          <w:rFonts w:ascii="Trebuchet MS" w:hAnsi="Trebuchet MS" w:cstheme="minorHAnsi"/>
          <w:color w:val="000000" w:themeColor="text1"/>
        </w:rPr>
        <w:t>For activities related to the execution of works that are the responsibility of the</w:t>
      </w:r>
      <w:r w:rsidR="00CD36DB">
        <w:rPr>
          <w:rFonts w:ascii="Trebuchet MS" w:hAnsi="Trebuchet MS" w:cstheme="minorHAnsi"/>
          <w:color w:val="000000" w:themeColor="text1"/>
        </w:rPr>
        <w:t xml:space="preserve"> local authorities</w:t>
      </w:r>
      <w:r w:rsidRPr="00490994">
        <w:rPr>
          <w:rFonts w:ascii="Trebuchet MS" w:hAnsi="Trebuchet MS" w:cstheme="minorHAnsi"/>
          <w:color w:val="000000" w:themeColor="text1"/>
        </w:rPr>
        <w:t>, they will ensure that</w:t>
      </w:r>
      <w:r w:rsidR="00876502">
        <w:rPr>
          <w:rFonts w:ascii="Trebuchet MS" w:hAnsi="Trebuchet MS" w:cstheme="minorHAnsi"/>
          <w:color w:val="000000" w:themeColor="text1"/>
        </w:rPr>
        <w:t xml:space="preserve"> </w:t>
      </w:r>
      <w:r w:rsidR="008409A9" w:rsidRPr="009D207D">
        <w:rPr>
          <w:rFonts w:ascii="Trebuchet MS" w:hAnsi="Trebuchet MS" w:cstheme="minorHAnsi"/>
        </w:rPr>
        <w:t>t</w:t>
      </w:r>
      <w:r w:rsidR="00DF57CC" w:rsidRPr="009D207D">
        <w:rPr>
          <w:rFonts w:ascii="Trebuchet MS" w:hAnsi="Trebuchet MS" w:cstheme="minorHAnsi"/>
        </w:rPr>
        <w:t xml:space="preserve">he Bidding documents </w:t>
      </w:r>
      <w:r w:rsidR="008409A9" w:rsidRPr="009D207D">
        <w:rPr>
          <w:rFonts w:ascii="Trebuchet MS" w:hAnsi="Trebuchet MS" w:cstheme="minorHAnsi"/>
        </w:rPr>
        <w:t>will</w:t>
      </w:r>
      <w:r w:rsidR="00DF57CC" w:rsidRPr="009D207D">
        <w:rPr>
          <w:rFonts w:ascii="Trebuchet MS" w:hAnsi="Trebuchet MS" w:cstheme="minorHAnsi"/>
        </w:rPr>
        <w:t xml:space="preserve"> include a written Commitment Statement (please refer to Annex 02) that in case contract is awarded, the LMP shall be implemented and a Monitoring template to be used for monitoring of labor management performance (please refer to Annex 01</w:t>
      </w:r>
      <w:r w:rsidR="00DF57CC" w:rsidRPr="001B27A6">
        <w:rPr>
          <w:rFonts w:ascii="Trebuchet MS" w:hAnsi="Trebuchet MS" w:cstheme="minorHAnsi"/>
        </w:rPr>
        <w:t>).</w:t>
      </w:r>
    </w:p>
    <w:p w14:paraId="2D7E8F0B" w14:textId="19D77424" w:rsidR="0084781E" w:rsidRPr="009D207D" w:rsidRDefault="0084781E" w:rsidP="00951861">
      <w:pPr>
        <w:spacing w:after="0"/>
        <w:jc w:val="both"/>
        <w:rPr>
          <w:rFonts w:ascii="Trebuchet MS" w:hAnsi="Trebuchet MS"/>
          <w:color w:val="000000"/>
        </w:rPr>
      </w:pPr>
    </w:p>
    <w:p w14:paraId="6B425204" w14:textId="65DC0FEF" w:rsidR="00004BAE" w:rsidRPr="00560465" w:rsidRDefault="00A918E7" w:rsidP="00770FF6">
      <w:pPr>
        <w:pStyle w:val="Heading1"/>
      </w:pPr>
      <w:bookmarkStart w:id="215" w:name="_Toc160109957"/>
      <w:r w:rsidRPr="00560465">
        <w:lastRenderedPageBreak/>
        <w:t xml:space="preserve">8. </w:t>
      </w:r>
      <w:r w:rsidR="00884FDB" w:rsidRPr="00560465">
        <w:t>POLICIES AND PROCEDURES</w:t>
      </w:r>
      <w:bookmarkEnd w:id="215"/>
    </w:p>
    <w:p w14:paraId="47A38F26" w14:textId="37285825" w:rsidR="00585249" w:rsidRPr="009D207D" w:rsidRDefault="00585249" w:rsidP="00635DF1">
      <w:pPr>
        <w:jc w:val="both"/>
        <w:rPr>
          <w:rFonts w:ascii="Trebuchet MS" w:hAnsi="Trebuchet MS"/>
        </w:rPr>
      </w:pPr>
      <w:r w:rsidRPr="009D207D">
        <w:rPr>
          <w:rFonts w:ascii="Trebuchet MS" w:hAnsi="Trebuchet MS"/>
        </w:rPr>
        <w:t xml:space="preserve">All the contractors under the project will have to comply with the </w:t>
      </w:r>
      <w:r w:rsidR="00635DF1" w:rsidRPr="009D207D">
        <w:rPr>
          <w:rFonts w:ascii="Trebuchet MS" w:hAnsi="Trebuchet MS"/>
        </w:rPr>
        <w:t>Romanian</w:t>
      </w:r>
      <w:r w:rsidRPr="009D207D">
        <w:rPr>
          <w:rFonts w:ascii="Trebuchet MS" w:hAnsi="Trebuchet MS"/>
        </w:rPr>
        <w:t xml:space="preserve"> OHS legislation and Labor Code as well as the provisions set under the World Bank’s ESSF2. The contractor(s) will have to prepare or adjust their internal </w:t>
      </w:r>
      <w:proofErr w:type="gramStart"/>
      <w:r w:rsidRPr="009D207D">
        <w:rPr>
          <w:rFonts w:ascii="Trebuchet MS" w:hAnsi="Trebuchet MS"/>
        </w:rPr>
        <w:t>regulations, in case</w:t>
      </w:r>
      <w:proofErr w:type="gramEnd"/>
      <w:r w:rsidRPr="009D207D">
        <w:rPr>
          <w:rFonts w:ascii="Trebuchet MS" w:hAnsi="Trebuchet MS"/>
        </w:rPr>
        <w:t xml:space="preserve"> they do not comply with the current legislation. They will also make them known and available to their staff and workers and will cover the following aspects:</w:t>
      </w:r>
    </w:p>
    <w:p w14:paraId="68B7811D" w14:textId="69B1989D" w:rsidR="00585249" w:rsidRPr="009D207D" w:rsidRDefault="00585249" w:rsidP="00635DF1">
      <w:pPr>
        <w:jc w:val="both"/>
        <w:rPr>
          <w:rFonts w:ascii="Trebuchet MS" w:hAnsi="Trebuchet MS"/>
          <w:i/>
          <w:iCs/>
        </w:rPr>
      </w:pPr>
      <w:r w:rsidRPr="009D207D">
        <w:rPr>
          <w:rFonts w:ascii="Trebuchet MS" w:hAnsi="Trebuchet MS"/>
          <w:i/>
          <w:iCs/>
        </w:rPr>
        <w:t>Non-discriminatory Nature of Employment</w:t>
      </w:r>
    </w:p>
    <w:p w14:paraId="62E12D58" w14:textId="29BD4DC1" w:rsidR="00585249" w:rsidRPr="009D207D" w:rsidRDefault="00585249" w:rsidP="00635DF1">
      <w:pPr>
        <w:jc w:val="both"/>
        <w:rPr>
          <w:rFonts w:ascii="Trebuchet MS" w:hAnsi="Trebuchet MS"/>
        </w:rPr>
      </w:pPr>
      <w:r w:rsidRPr="009D207D">
        <w:rPr>
          <w:rFonts w:ascii="Trebuchet MS" w:hAnsi="Trebuchet MS"/>
        </w:rPr>
        <w:t xml:space="preserve">All the workers hired under the project, whether direct, </w:t>
      </w:r>
      <w:proofErr w:type="gramStart"/>
      <w:r w:rsidRPr="009D207D">
        <w:rPr>
          <w:rFonts w:ascii="Trebuchet MS" w:hAnsi="Trebuchet MS"/>
        </w:rPr>
        <w:t>contracted</w:t>
      </w:r>
      <w:proofErr w:type="gramEnd"/>
      <w:r w:rsidRPr="009D207D">
        <w:rPr>
          <w:rFonts w:ascii="Trebuchet MS" w:hAnsi="Trebuchet MS"/>
        </w:rPr>
        <w:t xml:space="preserve"> or sub-contracted, will be employed based on the principles of non-discrimination. As </w:t>
      </w:r>
      <w:r w:rsidR="00DC29B8" w:rsidRPr="009D207D">
        <w:rPr>
          <w:rFonts w:ascii="Trebuchet MS" w:hAnsi="Trebuchet MS"/>
        </w:rPr>
        <w:t>per Romanian</w:t>
      </w:r>
      <w:r w:rsidRPr="009D207D">
        <w:rPr>
          <w:rFonts w:ascii="Trebuchet MS" w:hAnsi="Trebuchet MS"/>
        </w:rPr>
        <w:t xml:space="preserve"> Labor Code, any discrimination </w:t>
      </w:r>
      <w:r w:rsidR="00DC29B8" w:rsidRPr="009D207D">
        <w:rPr>
          <w:rFonts w:ascii="Trebuchet MS" w:hAnsi="Trebuchet MS"/>
        </w:rPr>
        <w:t xml:space="preserve">based on race, nationality, ethnicity, color, language, religion, social origin, genetic traits, sex, sexual orientation, age, disability, chronic non-communicable disease, HIV infection, political choice, family status or responsibility, </w:t>
      </w:r>
      <w:proofErr w:type="gramStart"/>
      <w:r w:rsidR="00DC29B8" w:rsidRPr="009D207D">
        <w:rPr>
          <w:rFonts w:ascii="Trebuchet MS" w:hAnsi="Trebuchet MS"/>
        </w:rPr>
        <w:t>membership</w:t>
      </w:r>
      <w:proofErr w:type="gramEnd"/>
      <w:r w:rsidR="00DC29B8" w:rsidRPr="009D207D">
        <w:rPr>
          <w:rFonts w:ascii="Trebuchet MS" w:hAnsi="Trebuchet MS"/>
        </w:rPr>
        <w:t xml:space="preserve"> or trade union activity, belonging to a disadvantaged category</w:t>
      </w:r>
      <w:r w:rsidRPr="009D207D">
        <w:rPr>
          <w:rFonts w:ascii="Trebuchet MS" w:hAnsi="Trebuchet MS"/>
        </w:rPr>
        <w:t>, shall be prohibited.</w:t>
      </w:r>
    </w:p>
    <w:p w14:paraId="739573D0" w14:textId="61BD5EFB" w:rsidR="00585249" w:rsidRPr="009D207D" w:rsidRDefault="00585249" w:rsidP="00635DF1">
      <w:pPr>
        <w:jc w:val="both"/>
        <w:rPr>
          <w:rFonts w:ascii="Trebuchet MS" w:hAnsi="Trebuchet MS"/>
          <w:i/>
          <w:iCs/>
        </w:rPr>
      </w:pPr>
      <w:r w:rsidRPr="009D207D">
        <w:rPr>
          <w:rFonts w:ascii="Trebuchet MS" w:hAnsi="Trebuchet MS"/>
          <w:i/>
          <w:iCs/>
        </w:rPr>
        <w:t>Terms of Employment</w:t>
      </w:r>
    </w:p>
    <w:p w14:paraId="4788F384" w14:textId="275B6536" w:rsidR="00585249" w:rsidRPr="009D207D" w:rsidRDefault="00585249" w:rsidP="00635DF1">
      <w:pPr>
        <w:jc w:val="both"/>
        <w:rPr>
          <w:rFonts w:ascii="Trebuchet MS" w:hAnsi="Trebuchet MS"/>
        </w:rPr>
      </w:pPr>
      <w:r w:rsidRPr="009D207D">
        <w:rPr>
          <w:rFonts w:ascii="Trebuchet MS" w:hAnsi="Trebuchet MS"/>
        </w:rPr>
        <w:t xml:space="preserve">All workers will have written contracts describing terms and conditions of work. Workers will sign the employment contract in two copies. Each staff or worker will receive a brief orientation covering the contents of the contract; the internal regulations of the institution; the work safety and OHS arrangements in the </w:t>
      </w:r>
      <w:proofErr w:type="gramStart"/>
      <w:r w:rsidRPr="009D207D">
        <w:rPr>
          <w:rFonts w:ascii="Trebuchet MS" w:hAnsi="Trebuchet MS"/>
        </w:rPr>
        <w:t>work place</w:t>
      </w:r>
      <w:proofErr w:type="gramEnd"/>
      <w:r w:rsidRPr="009D207D">
        <w:rPr>
          <w:rFonts w:ascii="Trebuchet MS" w:hAnsi="Trebuchet MS"/>
        </w:rPr>
        <w:t>.</w:t>
      </w:r>
    </w:p>
    <w:p w14:paraId="6BF2D9A7" w14:textId="2B2B271A" w:rsidR="00585249" w:rsidRPr="009D207D" w:rsidRDefault="00585249" w:rsidP="00635DF1">
      <w:pPr>
        <w:jc w:val="both"/>
        <w:rPr>
          <w:rFonts w:ascii="Trebuchet MS" w:hAnsi="Trebuchet MS"/>
        </w:rPr>
      </w:pPr>
      <w:r w:rsidRPr="009D207D">
        <w:rPr>
          <w:rFonts w:ascii="Trebuchet MS" w:hAnsi="Trebuchet MS"/>
        </w:rPr>
        <w:t xml:space="preserve">The </w:t>
      </w:r>
      <w:r w:rsidR="00DC29B8" w:rsidRPr="009D207D">
        <w:rPr>
          <w:rFonts w:ascii="Trebuchet MS" w:hAnsi="Trebuchet MS"/>
        </w:rPr>
        <w:t>PMU</w:t>
      </w:r>
      <w:r w:rsidRPr="009D207D">
        <w:rPr>
          <w:rFonts w:ascii="Trebuchet MS" w:hAnsi="Trebuchet MS"/>
        </w:rPr>
        <w:t xml:space="preserve"> will have to ensure that all part-time and seasonal construction workers all have written contractors as unpaid overtime work and generally failure to pay individuals who do not have signed contracts is one of the main risks of abuse in the </w:t>
      </w:r>
      <w:r w:rsidR="00DC29B8" w:rsidRPr="009D207D">
        <w:rPr>
          <w:rFonts w:ascii="Trebuchet MS" w:hAnsi="Trebuchet MS"/>
        </w:rPr>
        <w:t>Romanian</w:t>
      </w:r>
      <w:r w:rsidRPr="009D207D">
        <w:rPr>
          <w:rFonts w:ascii="Trebuchet MS" w:hAnsi="Trebuchet MS"/>
        </w:rPr>
        <w:t xml:space="preserve"> construction industry.</w:t>
      </w:r>
    </w:p>
    <w:p w14:paraId="5E94DF8A" w14:textId="2C0733FA" w:rsidR="00585249" w:rsidRPr="009D207D" w:rsidRDefault="00585249" w:rsidP="00635DF1">
      <w:pPr>
        <w:jc w:val="both"/>
        <w:rPr>
          <w:rFonts w:ascii="Trebuchet MS" w:hAnsi="Trebuchet MS"/>
          <w:i/>
          <w:iCs/>
        </w:rPr>
      </w:pPr>
      <w:r w:rsidRPr="009D207D">
        <w:rPr>
          <w:rFonts w:ascii="Trebuchet MS" w:hAnsi="Trebuchet MS"/>
          <w:i/>
          <w:iCs/>
        </w:rPr>
        <w:t>Employee Rights and Obligations</w:t>
      </w:r>
    </w:p>
    <w:p w14:paraId="36B69ADE" w14:textId="04967FDE" w:rsidR="00585249" w:rsidRPr="009D207D" w:rsidRDefault="00DC29B8" w:rsidP="00635DF1">
      <w:pPr>
        <w:jc w:val="both"/>
        <w:rPr>
          <w:rFonts w:ascii="Trebuchet MS" w:hAnsi="Trebuchet MS"/>
        </w:rPr>
      </w:pPr>
      <w:r w:rsidRPr="009D207D">
        <w:rPr>
          <w:rFonts w:ascii="Trebuchet MS" w:hAnsi="Trebuchet MS"/>
        </w:rPr>
        <w:t>These are</w:t>
      </w:r>
      <w:r w:rsidR="00585249" w:rsidRPr="009D207D">
        <w:rPr>
          <w:rFonts w:ascii="Trebuchet MS" w:hAnsi="Trebuchet MS"/>
        </w:rPr>
        <w:t>, among others, the right to a safe working environment; lunch breaks and rest days; timely payment of wages and salaries; the right to appeal to employers, trade unions and authorities in case of labor disputes; the right to associate freely.</w:t>
      </w:r>
    </w:p>
    <w:p w14:paraId="16600FBE" w14:textId="61F4B313" w:rsidR="00585249" w:rsidRPr="009D207D" w:rsidRDefault="00585249" w:rsidP="00635DF1">
      <w:pPr>
        <w:jc w:val="both"/>
        <w:rPr>
          <w:rFonts w:ascii="Trebuchet MS" w:hAnsi="Trebuchet MS"/>
          <w:i/>
          <w:iCs/>
        </w:rPr>
      </w:pPr>
      <w:r w:rsidRPr="009D207D">
        <w:rPr>
          <w:rFonts w:ascii="Trebuchet MS" w:hAnsi="Trebuchet MS"/>
          <w:i/>
          <w:iCs/>
        </w:rPr>
        <w:t>Occupational Safety and Health</w:t>
      </w:r>
    </w:p>
    <w:p w14:paraId="2A3C5D42" w14:textId="43997CD8" w:rsidR="0084781E" w:rsidRPr="009D207D" w:rsidRDefault="00DC29B8" w:rsidP="00951861">
      <w:pPr>
        <w:jc w:val="both"/>
        <w:rPr>
          <w:rFonts w:ascii="Trebuchet MS" w:hAnsi="Trebuchet MS"/>
        </w:rPr>
      </w:pPr>
      <w:r w:rsidRPr="009D207D">
        <w:rPr>
          <w:rFonts w:ascii="Trebuchet MS" w:hAnsi="Trebuchet MS"/>
        </w:rPr>
        <w:t>These refers to t</w:t>
      </w:r>
      <w:r w:rsidR="00585249" w:rsidRPr="009D207D">
        <w:rPr>
          <w:rFonts w:ascii="Trebuchet MS" w:hAnsi="Trebuchet MS"/>
        </w:rPr>
        <w:t>he obligations of the employer to provide a healthy work environment; the obligation to assign an individual who will be responsible for the OHS arrangements at work and on site; describe and explain the main risks of the work involved to the employee; train employees and workers on the OHS arrangements at the enterprise; provide appropriate protective equipment, clothing and gear to mitigate the existing risks; record and report the work incidents on site; ensure that first-aid help is available on site and have emergency and evacuation protocols prepared and explained to staff and workers in case of emergencies.</w:t>
      </w:r>
      <w:r w:rsidR="0084781E" w:rsidRPr="009D207D">
        <w:rPr>
          <w:rFonts w:ascii="Trebuchet MS" w:hAnsi="Trebuchet MS"/>
        </w:rPr>
        <w:br w:type="page"/>
      </w:r>
    </w:p>
    <w:p w14:paraId="6C57ADC9" w14:textId="4C968F18" w:rsidR="003F3149" w:rsidRPr="00560465" w:rsidRDefault="00CB2771" w:rsidP="00770FF6">
      <w:pPr>
        <w:pStyle w:val="Heading1"/>
      </w:pPr>
      <w:r w:rsidRPr="00560465">
        <w:lastRenderedPageBreak/>
        <w:t xml:space="preserve"> </w:t>
      </w:r>
      <w:bookmarkStart w:id="216" w:name="_Toc160109958"/>
      <w:r w:rsidR="009F1901" w:rsidRPr="00560465">
        <w:t xml:space="preserve">9. </w:t>
      </w:r>
      <w:r w:rsidR="005D2709" w:rsidRPr="00560465">
        <w:t>AGE OF EMPLOYMENT</w:t>
      </w:r>
      <w:bookmarkEnd w:id="216"/>
    </w:p>
    <w:p w14:paraId="2C19B461" w14:textId="126FA926" w:rsidR="00673C10" w:rsidRPr="009D207D" w:rsidRDefault="00AD4BB6" w:rsidP="00951861">
      <w:pPr>
        <w:jc w:val="both"/>
        <w:rPr>
          <w:rFonts w:ascii="Trebuchet MS" w:hAnsi="Trebuchet MS"/>
        </w:rPr>
      </w:pPr>
      <w:r w:rsidRPr="009D207D">
        <w:rPr>
          <w:rFonts w:ascii="Trebuchet MS" w:hAnsi="Trebuchet MS"/>
        </w:rPr>
        <w:t>Romanian</w:t>
      </w:r>
      <w:r w:rsidR="00673C10" w:rsidRPr="009D207D">
        <w:rPr>
          <w:rFonts w:ascii="Trebuchet MS" w:hAnsi="Trebuchet MS"/>
        </w:rPr>
        <w:t xml:space="preserve"> labor legislation prohibits anyone under 1</w:t>
      </w:r>
      <w:r w:rsidRPr="009D207D">
        <w:rPr>
          <w:rFonts w:ascii="Trebuchet MS" w:hAnsi="Trebuchet MS"/>
        </w:rPr>
        <w:t>8</w:t>
      </w:r>
      <w:r w:rsidR="00673C10" w:rsidRPr="009D207D">
        <w:rPr>
          <w:rFonts w:ascii="Trebuchet MS" w:hAnsi="Trebuchet MS"/>
        </w:rPr>
        <w:t xml:space="preserve"> from performing hazardous work, and construction is considered hazardous</w:t>
      </w:r>
      <w:r w:rsidR="00455B29" w:rsidRPr="009D207D">
        <w:rPr>
          <w:rFonts w:ascii="Trebuchet MS" w:hAnsi="Trebuchet MS"/>
        </w:rPr>
        <w:t xml:space="preserve">. </w:t>
      </w:r>
      <w:r w:rsidR="00673C10" w:rsidRPr="009D207D">
        <w:rPr>
          <w:rFonts w:ascii="Trebuchet MS" w:hAnsi="Trebuchet MS"/>
        </w:rPr>
        <w:t>Therefore, the Contractors will not hire individuals under 18 years for construction work. They will be required to verify the age of all workers. If a child under the minimum age is discovered working on the project, the relevant supervisor will take the required actions to terminate responsibly the employment of the child, considering the best interest of the child.</w:t>
      </w:r>
    </w:p>
    <w:p w14:paraId="6450F877" w14:textId="1830B572" w:rsidR="0084781E" w:rsidRPr="009D207D" w:rsidRDefault="0084781E" w:rsidP="00951861">
      <w:pPr>
        <w:jc w:val="both"/>
        <w:rPr>
          <w:rFonts w:ascii="Trebuchet MS" w:hAnsi="Trebuchet MS"/>
        </w:rPr>
      </w:pPr>
      <w:r w:rsidRPr="009D207D">
        <w:rPr>
          <w:rFonts w:ascii="Trebuchet MS" w:hAnsi="Trebuchet MS"/>
        </w:rPr>
        <w:br w:type="page"/>
      </w:r>
    </w:p>
    <w:p w14:paraId="1158DDA0" w14:textId="773354BB" w:rsidR="003F3149" w:rsidRPr="00560465" w:rsidRDefault="009F1901" w:rsidP="00770FF6">
      <w:pPr>
        <w:pStyle w:val="Heading1"/>
      </w:pPr>
      <w:bookmarkStart w:id="217" w:name="_Toc160109959"/>
      <w:r w:rsidRPr="00560465">
        <w:lastRenderedPageBreak/>
        <w:t>10</w:t>
      </w:r>
      <w:r w:rsidR="00A918E7" w:rsidRPr="00560465">
        <w:t xml:space="preserve">. </w:t>
      </w:r>
      <w:r w:rsidR="005D2709" w:rsidRPr="00560465">
        <w:t>TERMS AND CONDITIONS</w:t>
      </w:r>
      <w:bookmarkEnd w:id="217"/>
    </w:p>
    <w:p w14:paraId="71D5FEDA" w14:textId="4D60FA08" w:rsidR="00301ED0"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The terms and conditions applying to project workers are set out in their internal regulation or human resources policy which provides for the rights of employees in line with the national Labor Code, which is described in Section 3. These internal labor rules and regulations will apply to P</w:t>
      </w:r>
      <w:r w:rsidR="00634353">
        <w:rPr>
          <w:rFonts w:ascii="Trebuchet MS" w:hAnsi="Trebuchet MS" w:cstheme="minorHAnsi"/>
          <w:color w:val="000000" w:themeColor="text1"/>
        </w:rPr>
        <w:t>M</w:t>
      </w:r>
      <w:r w:rsidRPr="009D207D">
        <w:rPr>
          <w:rFonts w:ascii="Trebuchet MS" w:hAnsi="Trebuchet MS" w:cstheme="minorHAnsi"/>
          <w:color w:val="000000" w:themeColor="text1"/>
        </w:rPr>
        <w:t xml:space="preserve">U workers who are assigned to work specifically in relation to the project (direct workers) and to Contracted workers. </w:t>
      </w:r>
    </w:p>
    <w:p w14:paraId="399EF1D9" w14:textId="1C64D78E" w:rsidR="00301ED0"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 xml:space="preserve">Existing Collective Agreements will apply to </w:t>
      </w:r>
      <w:proofErr w:type="gramStart"/>
      <w:r w:rsidRPr="009D207D">
        <w:rPr>
          <w:rFonts w:ascii="Trebuchet MS" w:hAnsi="Trebuchet MS" w:cstheme="minorHAnsi"/>
          <w:color w:val="000000" w:themeColor="text1"/>
        </w:rPr>
        <w:t>employee</w:t>
      </w:r>
      <w:r w:rsidR="00B219C0">
        <w:rPr>
          <w:rFonts w:ascii="Trebuchet MS" w:hAnsi="Trebuchet MS" w:cstheme="minorHAnsi"/>
          <w:color w:val="000000" w:themeColor="text1"/>
        </w:rPr>
        <w:t>s,</w:t>
      </w:r>
      <w:proofErr w:type="gramEnd"/>
      <w:r w:rsidR="00B219C0">
        <w:rPr>
          <w:rFonts w:ascii="Trebuchet MS" w:hAnsi="Trebuchet MS" w:cstheme="minorHAnsi"/>
          <w:color w:val="000000" w:themeColor="text1"/>
        </w:rPr>
        <w:t xml:space="preserve"> where the sector is covered </w:t>
      </w:r>
      <w:r w:rsidR="009F67F3">
        <w:rPr>
          <w:rFonts w:ascii="Trebuchet MS" w:hAnsi="Trebuchet MS" w:cstheme="minorHAnsi"/>
          <w:color w:val="000000" w:themeColor="text1"/>
        </w:rPr>
        <w:t xml:space="preserve">by such contract. </w:t>
      </w:r>
    </w:p>
    <w:p w14:paraId="21B0E707" w14:textId="77777777" w:rsidR="00301ED0"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 xml:space="preserve">Wages will be paid at least once a month. </w:t>
      </w:r>
    </w:p>
    <w:p w14:paraId="1A9BBF2D" w14:textId="77777777" w:rsidR="00301ED0"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 xml:space="preserve">As per Romanian LC, the working week lasts five days, and regular working time per week is 40 hours. The overtime work may last only as long as necessary but, in general, it should not require work over 48 hours a week within a period of four months. </w:t>
      </w:r>
    </w:p>
    <w:p w14:paraId="6401EDB3" w14:textId="77777777" w:rsidR="00301ED0"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 xml:space="preserve">Project workers shall be compensated: for working on a holiday which is a non-working day, for working at night, if such work has not been </w:t>
      </w:r>
      <w:bookmarkStart w:id="218" w:name="_Int_tqqRyGPA"/>
      <w:r w:rsidRPr="009D207D">
        <w:rPr>
          <w:rFonts w:ascii="Trebuchet MS" w:hAnsi="Trebuchet MS" w:cstheme="minorHAnsi"/>
          <w:color w:val="000000" w:themeColor="text1"/>
        </w:rPr>
        <w:t>considered</w:t>
      </w:r>
      <w:bookmarkEnd w:id="218"/>
      <w:r w:rsidRPr="009D207D">
        <w:rPr>
          <w:rFonts w:ascii="Trebuchet MS" w:hAnsi="Trebuchet MS" w:cstheme="minorHAnsi"/>
          <w:color w:val="000000" w:themeColor="text1"/>
        </w:rPr>
        <w:t xml:space="preserve"> when the base salary was determined and for overtime work in line with the internal regulations of the company employing the workers.</w:t>
      </w:r>
    </w:p>
    <w:p w14:paraId="3908C964" w14:textId="77777777" w:rsidR="00301ED0"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Project workers are entitled to a weekly rest for 48 consecutive hours. The weekly rest is normally on Saturday and Sunday. However, an employer may determine another day for using the weekly rest, should the nature or organization of work be so required.</w:t>
      </w:r>
    </w:p>
    <w:p w14:paraId="2122C13F" w14:textId="77777777" w:rsidR="00301ED0"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 xml:space="preserve">The project workers shall have a right to annual, </w:t>
      </w:r>
      <w:bookmarkStart w:id="219" w:name="_Int_AecAx4gp"/>
      <w:r w:rsidRPr="009D207D">
        <w:rPr>
          <w:rFonts w:ascii="Trebuchet MS" w:hAnsi="Trebuchet MS" w:cstheme="minorHAnsi"/>
          <w:color w:val="000000" w:themeColor="text1"/>
        </w:rPr>
        <w:t>sick,</w:t>
      </w:r>
      <w:bookmarkEnd w:id="219"/>
      <w:r w:rsidRPr="009D207D">
        <w:rPr>
          <w:rFonts w:ascii="Trebuchet MS" w:hAnsi="Trebuchet MS" w:cstheme="minorHAnsi"/>
          <w:color w:val="000000" w:themeColor="text1"/>
        </w:rPr>
        <w:t xml:space="preserve"> and parental leave as provided in the Romanian Labor Code. </w:t>
      </w:r>
    </w:p>
    <w:p w14:paraId="4D5C3F0A" w14:textId="77777777" w:rsidR="00301ED0"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All wages earned, social security benefits, unused leave time, pension contributions and any other entitlements will be paid on or before termination of employment contract. The notice periods shall be compliant with Romanian Labor Code requirements.</w:t>
      </w:r>
    </w:p>
    <w:p w14:paraId="41DCEF52" w14:textId="0EDD62F3" w:rsidR="009F67F3" w:rsidRPr="009D207D" w:rsidRDefault="00301ED0" w:rsidP="00301ED0">
      <w:pPr>
        <w:jc w:val="both"/>
        <w:rPr>
          <w:rFonts w:ascii="Trebuchet MS" w:hAnsi="Trebuchet MS" w:cstheme="minorHAnsi"/>
          <w:color w:val="000000" w:themeColor="text1"/>
        </w:rPr>
      </w:pPr>
      <w:r w:rsidRPr="009D207D">
        <w:rPr>
          <w:rFonts w:ascii="Trebuchet MS" w:hAnsi="Trebuchet MS" w:cstheme="minorHAnsi"/>
          <w:color w:val="000000" w:themeColor="text1"/>
        </w:rPr>
        <w:t xml:space="preserve">The contractors’ labor management procedure will set out terms and conditions for the contracted workers. These terms and conditions will be in line, at minimum, with this labor management procedure, Romanian Labor Code and General Conditions of the World Bank Standard bidding documents and comparable industry standards. </w:t>
      </w:r>
    </w:p>
    <w:p w14:paraId="3137388F" w14:textId="77777777" w:rsidR="00673C10" w:rsidRPr="009D207D" w:rsidRDefault="00673C10" w:rsidP="00951861">
      <w:pPr>
        <w:jc w:val="both"/>
        <w:rPr>
          <w:rFonts w:ascii="Trebuchet MS" w:hAnsi="Trebuchet MS" w:cstheme="minorHAnsi"/>
        </w:rPr>
      </w:pPr>
    </w:p>
    <w:p w14:paraId="3BD0B198" w14:textId="77777777" w:rsidR="00673C10" w:rsidRPr="009D207D" w:rsidRDefault="00673C10" w:rsidP="00951861">
      <w:pPr>
        <w:jc w:val="both"/>
        <w:rPr>
          <w:rFonts w:ascii="Trebuchet MS" w:hAnsi="Trebuchet MS"/>
        </w:rPr>
      </w:pPr>
    </w:p>
    <w:p w14:paraId="7EB00747" w14:textId="35D5B36C" w:rsidR="0084781E" w:rsidRPr="009D207D" w:rsidRDefault="0084781E" w:rsidP="00951861">
      <w:pPr>
        <w:pStyle w:val="ListParagraph"/>
        <w:jc w:val="both"/>
        <w:rPr>
          <w:rFonts w:ascii="Trebuchet MS" w:hAnsi="Trebuchet MS"/>
        </w:rPr>
      </w:pPr>
      <w:r w:rsidRPr="009D207D">
        <w:rPr>
          <w:rFonts w:ascii="Trebuchet MS" w:hAnsi="Trebuchet MS"/>
        </w:rPr>
        <w:br w:type="page"/>
      </w:r>
    </w:p>
    <w:p w14:paraId="2922F78D" w14:textId="626AFD12" w:rsidR="008220BC" w:rsidRPr="009D207D" w:rsidRDefault="00A918E7" w:rsidP="00770FF6">
      <w:pPr>
        <w:pStyle w:val="Heading1"/>
        <w:rPr>
          <w:rFonts w:eastAsiaTheme="majorEastAsia"/>
          <w:lang w:eastAsia="ro-RO"/>
        </w:rPr>
      </w:pPr>
      <w:bookmarkStart w:id="220" w:name="_Toc160109960"/>
      <w:r w:rsidRPr="00560465">
        <w:lastRenderedPageBreak/>
        <w:t>1</w:t>
      </w:r>
      <w:r w:rsidR="009F1901" w:rsidRPr="00560465">
        <w:t>1</w:t>
      </w:r>
      <w:r w:rsidRPr="00560465">
        <w:t xml:space="preserve">. </w:t>
      </w:r>
      <w:r w:rsidR="00531220" w:rsidRPr="00560465">
        <w:t>GRIEVANCE MECHANISM</w:t>
      </w:r>
      <w:bookmarkStart w:id="221" w:name="_Toc158124731"/>
      <w:bookmarkStart w:id="222" w:name="_Toc158124884"/>
      <w:bookmarkStart w:id="223" w:name="_Toc158124919"/>
      <w:bookmarkStart w:id="224" w:name="_Toc158125006"/>
      <w:bookmarkStart w:id="225" w:name="_Toc158125368"/>
      <w:bookmarkStart w:id="226" w:name="_Toc158125410"/>
      <w:bookmarkStart w:id="227" w:name="_Toc158125446"/>
      <w:bookmarkStart w:id="228" w:name="_Toc158125482"/>
      <w:bookmarkStart w:id="229" w:name="_Toc158644524"/>
      <w:bookmarkStart w:id="230" w:name="_Toc158124732"/>
      <w:bookmarkStart w:id="231" w:name="_Toc158124885"/>
      <w:bookmarkStart w:id="232" w:name="_Toc158124920"/>
      <w:bookmarkStart w:id="233" w:name="_Toc158125007"/>
      <w:bookmarkStart w:id="234" w:name="_Toc158125369"/>
      <w:bookmarkStart w:id="235" w:name="_Toc158125411"/>
      <w:bookmarkStart w:id="236" w:name="_Toc158125447"/>
      <w:bookmarkStart w:id="237" w:name="_Toc158125483"/>
      <w:bookmarkStart w:id="238" w:name="_Toc158644525"/>
      <w:bookmarkStart w:id="239" w:name="_Toc158124733"/>
      <w:bookmarkStart w:id="240" w:name="_Toc158124886"/>
      <w:bookmarkStart w:id="241" w:name="_Toc158124921"/>
      <w:bookmarkStart w:id="242" w:name="_Toc158125008"/>
      <w:bookmarkStart w:id="243" w:name="_Toc158125370"/>
      <w:bookmarkStart w:id="244" w:name="_Toc158125412"/>
      <w:bookmarkStart w:id="245" w:name="_Toc158125448"/>
      <w:bookmarkStart w:id="246" w:name="_Toc158125484"/>
      <w:bookmarkStart w:id="247" w:name="_Toc158644526"/>
      <w:bookmarkStart w:id="248" w:name="_Toc158124734"/>
      <w:bookmarkStart w:id="249" w:name="_Toc158124887"/>
      <w:bookmarkStart w:id="250" w:name="_Toc158124922"/>
      <w:bookmarkStart w:id="251" w:name="_Toc158125009"/>
      <w:bookmarkStart w:id="252" w:name="_Toc158125371"/>
      <w:bookmarkStart w:id="253" w:name="_Toc158125413"/>
      <w:bookmarkStart w:id="254" w:name="_Toc158125449"/>
      <w:bookmarkStart w:id="255" w:name="_Toc158125485"/>
      <w:bookmarkStart w:id="256" w:name="_Toc158644527"/>
      <w:bookmarkStart w:id="257" w:name="_Toc158124735"/>
      <w:bookmarkStart w:id="258" w:name="_Toc158124888"/>
      <w:bookmarkStart w:id="259" w:name="_Toc158124923"/>
      <w:bookmarkStart w:id="260" w:name="_Toc158125010"/>
      <w:bookmarkStart w:id="261" w:name="_Toc158125372"/>
      <w:bookmarkStart w:id="262" w:name="_Toc158125414"/>
      <w:bookmarkStart w:id="263" w:name="_Toc158125450"/>
      <w:bookmarkStart w:id="264" w:name="_Toc158125486"/>
      <w:bookmarkStart w:id="265" w:name="_Toc158644528"/>
      <w:bookmarkStart w:id="266" w:name="_Toc158124736"/>
      <w:bookmarkStart w:id="267" w:name="_Toc158124889"/>
      <w:bookmarkStart w:id="268" w:name="_Toc158124924"/>
      <w:bookmarkStart w:id="269" w:name="_Toc158125011"/>
      <w:bookmarkStart w:id="270" w:name="_Toc158125373"/>
      <w:bookmarkStart w:id="271" w:name="_Toc158125415"/>
      <w:bookmarkStart w:id="272" w:name="_Toc158125451"/>
      <w:bookmarkStart w:id="273" w:name="_Toc158125487"/>
      <w:bookmarkStart w:id="274" w:name="_Toc158644529"/>
      <w:bookmarkStart w:id="275" w:name="_Toc158125012"/>
      <w:bookmarkStart w:id="276" w:name="_Toc158125374"/>
      <w:bookmarkStart w:id="277" w:name="_Toc158125416"/>
      <w:bookmarkStart w:id="278" w:name="_Toc158125452"/>
      <w:bookmarkStart w:id="279" w:name="_Toc158125488"/>
      <w:bookmarkStart w:id="280" w:name="_Toc158644530"/>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353704B6" w14:textId="6AE345D2" w:rsidR="00675662" w:rsidRDefault="00675662" w:rsidP="00675662">
      <w:pPr>
        <w:jc w:val="both"/>
        <w:rPr>
          <w:rFonts w:ascii="Trebuchet MS" w:hAnsi="Trebuchet MS"/>
          <w:lang w:eastAsia="ro-RO"/>
        </w:rPr>
      </w:pPr>
      <w:bookmarkStart w:id="281" w:name="_Hlk140749742"/>
      <w:r w:rsidRPr="00CD02CC">
        <w:rPr>
          <w:rFonts w:ascii="Trebuchet MS" w:hAnsi="Trebuchet MS"/>
          <w:lang w:eastAsia="ro-RO"/>
        </w:rPr>
        <w:t>Grievances related to project workers will be resolved according to established channels between employers and their employees. This applies for both direct and project workers. It is expected that human resource policies in each institution, including contracted companies will have provisions for grievance redress mechanisms for their employees.</w:t>
      </w:r>
      <w:r>
        <w:rPr>
          <w:rFonts w:ascii="Trebuchet MS" w:hAnsi="Trebuchet MS"/>
          <w:lang w:eastAsia="ro-RO"/>
        </w:rPr>
        <w:t xml:space="preserve"> </w:t>
      </w:r>
      <w:r w:rsidR="00DB18B8" w:rsidRPr="00DB18B8">
        <w:rPr>
          <w:rFonts w:ascii="Trebuchet MS" w:hAnsi="Trebuchet MS"/>
          <w:lang w:eastAsia="ro-RO"/>
        </w:rPr>
        <w:t>In addition, all Contractors are required by national law and WB policies to have a workers grievance mechanism in place.</w:t>
      </w:r>
    </w:p>
    <w:p w14:paraId="0604F0F5" w14:textId="1A259D5B" w:rsidR="00B41680" w:rsidRPr="009D207D" w:rsidRDefault="00675662" w:rsidP="009D207D">
      <w:pPr>
        <w:rPr>
          <w:rFonts w:ascii="Trebuchet MS" w:hAnsi="Trebuchet MS"/>
          <w:lang w:eastAsia="ro-RO"/>
        </w:rPr>
      </w:pPr>
      <w:r>
        <w:rPr>
          <w:rFonts w:ascii="Trebuchet MS" w:hAnsi="Trebuchet MS"/>
          <w:lang w:eastAsia="ro-RO"/>
        </w:rPr>
        <w:t>Broadly, for</w:t>
      </w:r>
      <w:r w:rsidR="00B41680" w:rsidRPr="009D207D">
        <w:rPr>
          <w:rFonts w:ascii="Trebuchet MS" w:hAnsi="Trebuchet MS"/>
          <w:lang w:eastAsia="ro-RO"/>
        </w:rPr>
        <w:t xml:space="preserve"> the project, a </w:t>
      </w:r>
      <w:r w:rsidR="00EA11E9">
        <w:rPr>
          <w:rFonts w:ascii="Trebuchet MS" w:hAnsi="Trebuchet MS"/>
          <w:lang w:eastAsia="ro-RO"/>
        </w:rPr>
        <w:t xml:space="preserve">feedback </w:t>
      </w:r>
      <w:r w:rsidR="00B41680" w:rsidRPr="009D207D">
        <w:rPr>
          <w:rFonts w:ascii="Trebuchet MS" w:hAnsi="Trebuchet MS"/>
          <w:lang w:eastAsia="ro-RO"/>
        </w:rPr>
        <w:t>notification</w:t>
      </w:r>
      <w:r w:rsidR="00EA11E9">
        <w:rPr>
          <w:rFonts w:ascii="Trebuchet MS" w:hAnsi="Trebuchet MS"/>
          <w:lang w:eastAsia="ro-RO"/>
        </w:rPr>
        <w:t>,</w:t>
      </w:r>
      <w:r w:rsidR="00B41680" w:rsidRPr="009D207D">
        <w:rPr>
          <w:rFonts w:ascii="Trebuchet MS" w:hAnsi="Trebuchet MS"/>
          <w:lang w:eastAsia="ro-RO"/>
        </w:rPr>
        <w:t xml:space="preserve"> management and resolution system </w:t>
      </w:r>
      <w:proofErr w:type="gramStart"/>
      <w:r w:rsidR="00B41680" w:rsidRPr="009D207D">
        <w:rPr>
          <w:rFonts w:ascii="Trebuchet MS" w:hAnsi="Trebuchet MS"/>
          <w:lang w:eastAsia="ro-RO"/>
        </w:rPr>
        <w:t>was</w:t>
      </w:r>
      <w:proofErr w:type="gramEnd"/>
      <w:r w:rsidR="00B41680" w:rsidRPr="009D207D">
        <w:rPr>
          <w:rFonts w:ascii="Trebuchet MS" w:hAnsi="Trebuchet MS"/>
          <w:lang w:eastAsia="ro-RO"/>
        </w:rPr>
        <w:t xml:space="preserve"> developed, with the aim of allowing the implementation team to receive information from the people affected by the project and to be able to respond to their requests</w:t>
      </w:r>
      <w:r w:rsidR="00EA11E9">
        <w:rPr>
          <w:rFonts w:ascii="Trebuchet MS" w:hAnsi="Trebuchet MS"/>
          <w:lang w:eastAsia="ro-RO"/>
        </w:rPr>
        <w:t>.</w:t>
      </w:r>
      <w:r w:rsidR="00B41680" w:rsidRPr="009D207D">
        <w:rPr>
          <w:rFonts w:ascii="Trebuchet MS" w:hAnsi="Trebuchet MS"/>
          <w:lang w:eastAsia="ro-RO"/>
        </w:rPr>
        <w:t xml:space="preserve"> </w:t>
      </w:r>
      <w:r w:rsidR="00EA11E9">
        <w:rPr>
          <w:rFonts w:ascii="Trebuchet MS" w:hAnsi="Trebuchet MS"/>
          <w:lang w:eastAsia="ro-RO"/>
        </w:rPr>
        <w:t>T</w:t>
      </w:r>
      <w:r w:rsidR="00B41680" w:rsidRPr="009D207D">
        <w:rPr>
          <w:rFonts w:ascii="Trebuchet MS" w:hAnsi="Trebuchet MS"/>
          <w:lang w:eastAsia="ro-RO"/>
        </w:rPr>
        <w:t xml:space="preserve">hus managing, in an efficient way, the </w:t>
      </w:r>
      <w:proofErr w:type="gramStart"/>
      <w:r w:rsidR="00B41680" w:rsidRPr="009D207D">
        <w:rPr>
          <w:rFonts w:ascii="Trebuchet MS" w:hAnsi="Trebuchet MS"/>
          <w:lang w:eastAsia="ro-RO"/>
        </w:rPr>
        <w:t>impact</w:t>
      </w:r>
      <w:proofErr w:type="gramEnd"/>
      <w:r w:rsidR="00B41680" w:rsidRPr="009D207D">
        <w:rPr>
          <w:rFonts w:ascii="Trebuchet MS" w:hAnsi="Trebuchet MS"/>
          <w:lang w:eastAsia="ro-RO"/>
        </w:rPr>
        <w:t xml:space="preserve"> the project during its implementation. On the project's website</w:t>
      </w:r>
      <w:r w:rsidR="00634353">
        <w:rPr>
          <w:rFonts w:ascii="Trebuchet MS" w:hAnsi="Trebuchet MS"/>
          <w:lang w:eastAsia="ro-RO"/>
        </w:rPr>
        <w:t xml:space="preserve"> www.umpmrsu.ro</w:t>
      </w:r>
      <w:r w:rsidR="00B41680" w:rsidRPr="009D207D">
        <w:rPr>
          <w:rFonts w:ascii="Trebuchet MS" w:hAnsi="Trebuchet MS"/>
          <w:lang w:eastAsia="ro-RO"/>
        </w:rPr>
        <w:t>, a procedure on the complaint resolution mechanism</w:t>
      </w:r>
      <w:r w:rsidR="00634353">
        <w:rPr>
          <w:rFonts w:ascii="Trebuchet MS" w:hAnsi="Trebuchet MS"/>
          <w:lang w:eastAsia="ro-RO"/>
        </w:rPr>
        <w:t xml:space="preserve"> is published</w:t>
      </w:r>
      <w:r w:rsidR="00B41680" w:rsidRPr="009D207D">
        <w:rPr>
          <w:rFonts w:ascii="Trebuchet MS" w:hAnsi="Trebuchet MS"/>
          <w:lang w:eastAsia="ro-RO"/>
        </w:rPr>
        <w:t>, which details the process at the PMU level.</w:t>
      </w:r>
    </w:p>
    <w:p w14:paraId="069C9098" w14:textId="77777777" w:rsidR="00B41680" w:rsidRPr="009D207D" w:rsidRDefault="00B41680" w:rsidP="00B41680">
      <w:pPr>
        <w:spacing w:after="160" w:line="259" w:lineRule="auto"/>
        <w:jc w:val="both"/>
        <w:rPr>
          <w:rFonts w:ascii="Trebuchet MS" w:eastAsia="Calibri" w:hAnsi="Trebuchet MS" w:cstheme="minorHAnsi"/>
          <w:lang w:eastAsia="ro-RO"/>
        </w:rPr>
      </w:pPr>
      <w:bookmarkStart w:id="282" w:name="_Hlk134534445"/>
      <w:r w:rsidRPr="009D207D">
        <w:rPr>
          <w:rFonts w:ascii="Trebuchet MS" w:eastAsia="Calibri" w:hAnsi="Trebuchet MS" w:cstheme="minorHAnsi"/>
          <w:lang w:eastAsia="ro-RO"/>
        </w:rPr>
        <w:t>Grievances related to the project can be submitted via several channels, as follows:</w:t>
      </w:r>
    </w:p>
    <w:p w14:paraId="3F63C36D" w14:textId="77777777" w:rsidR="00B41680" w:rsidRPr="009D207D" w:rsidRDefault="00B41680" w:rsidP="00B41680">
      <w:pPr>
        <w:spacing w:after="0" w:line="259" w:lineRule="auto"/>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PMU level: The main four channels for receiving grievances are by website form, phone, </w:t>
      </w:r>
      <w:proofErr w:type="gramStart"/>
      <w:r w:rsidRPr="009D207D">
        <w:rPr>
          <w:rFonts w:ascii="Trebuchet MS" w:eastAsia="Calibri" w:hAnsi="Trebuchet MS" w:cstheme="minorHAnsi"/>
          <w:lang w:eastAsia="ro-RO"/>
        </w:rPr>
        <w:t>e-mail</w:t>
      </w:r>
      <w:proofErr w:type="gramEnd"/>
      <w:r w:rsidRPr="009D207D">
        <w:rPr>
          <w:rFonts w:ascii="Trebuchet MS" w:eastAsia="Calibri" w:hAnsi="Trebuchet MS" w:cstheme="minorHAnsi"/>
          <w:lang w:eastAsia="ro-RO"/>
        </w:rPr>
        <w:t xml:space="preserve"> and mail at the level of the PMU. This ensures that the PMU has </w:t>
      </w:r>
      <w:proofErr w:type="gramStart"/>
      <w:r w:rsidRPr="009D207D">
        <w:rPr>
          <w:rFonts w:ascii="Trebuchet MS" w:eastAsia="Calibri" w:hAnsi="Trebuchet MS" w:cstheme="minorHAnsi"/>
          <w:lang w:eastAsia="ro-RO"/>
        </w:rPr>
        <w:t>an immediate</w:t>
      </w:r>
      <w:proofErr w:type="gramEnd"/>
      <w:r w:rsidRPr="009D207D">
        <w:rPr>
          <w:rFonts w:ascii="Trebuchet MS" w:eastAsia="Calibri" w:hAnsi="Trebuchet MS" w:cstheme="minorHAnsi"/>
          <w:lang w:eastAsia="ro-RO"/>
        </w:rPr>
        <w:t xml:space="preserve"> control over all project related grievances and can address the raised issues immediately.  The phone number of the secretariat will be available </w:t>
      </w:r>
      <w:proofErr w:type="gramStart"/>
      <w:r w:rsidRPr="009D207D">
        <w:rPr>
          <w:rFonts w:ascii="Trebuchet MS" w:eastAsia="Calibri" w:hAnsi="Trebuchet MS" w:cstheme="minorHAnsi"/>
          <w:lang w:eastAsia="ro-RO"/>
        </w:rPr>
        <w:t>on</w:t>
      </w:r>
      <w:proofErr w:type="gramEnd"/>
      <w:r w:rsidRPr="009D207D">
        <w:rPr>
          <w:rFonts w:ascii="Trebuchet MS" w:eastAsia="Calibri" w:hAnsi="Trebuchet MS" w:cstheme="minorHAnsi"/>
          <w:lang w:eastAsia="ro-RO"/>
        </w:rPr>
        <w:t xml:space="preserve"> working hours.  </w:t>
      </w:r>
    </w:p>
    <w:p w14:paraId="714D0CE1" w14:textId="77777777" w:rsidR="00B41680" w:rsidRPr="009D207D" w:rsidRDefault="00B41680" w:rsidP="00B41680">
      <w:pPr>
        <w:numPr>
          <w:ilvl w:val="0"/>
          <w:numId w:val="24"/>
        </w:numPr>
        <w:spacing w:after="160" w:line="256" w:lineRule="auto"/>
        <w:contextualSpacing/>
        <w:rPr>
          <w:rFonts w:ascii="Trebuchet MS" w:eastAsia="Calibri" w:hAnsi="Trebuchet MS" w:cstheme="minorHAnsi"/>
          <w:lang w:eastAsia="ro-RO"/>
        </w:rPr>
      </w:pPr>
      <w:r w:rsidRPr="009D207D">
        <w:rPr>
          <w:rFonts w:ascii="Trebuchet MS" w:eastAsia="Calibri" w:hAnsi="Trebuchet MS" w:cstheme="minorHAnsi"/>
          <w:lang w:eastAsia="ro-RO"/>
        </w:rPr>
        <w:t>Website form: www.umpmrsu.ro</w:t>
      </w:r>
    </w:p>
    <w:p w14:paraId="33F3FD3D" w14:textId="77777777" w:rsidR="00B41680" w:rsidRPr="009D207D" w:rsidRDefault="00B41680" w:rsidP="00B41680">
      <w:pPr>
        <w:numPr>
          <w:ilvl w:val="0"/>
          <w:numId w:val="24"/>
        </w:numPr>
        <w:spacing w:after="160" w:line="256" w:lineRule="auto"/>
        <w:contextualSpacing/>
        <w:rPr>
          <w:rFonts w:ascii="Trebuchet MS" w:eastAsia="Calibri" w:hAnsi="Trebuchet MS" w:cstheme="minorHAnsi"/>
          <w:lang w:eastAsia="ro-RO"/>
        </w:rPr>
      </w:pPr>
      <w:r w:rsidRPr="009D207D">
        <w:rPr>
          <w:rFonts w:ascii="Trebuchet MS" w:eastAsia="Calibri" w:hAnsi="Trebuchet MS" w:cstheme="minorHAnsi"/>
          <w:lang w:eastAsia="ro-RO"/>
        </w:rPr>
        <w:t xml:space="preserve">Email: </w:t>
      </w:r>
      <w:hyperlink r:id="rId8" w:history="1">
        <w:r w:rsidRPr="009D207D">
          <w:rPr>
            <w:rFonts w:ascii="Trebuchet MS" w:eastAsia="Calibri" w:hAnsi="Trebuchet MS" w:cstheme="minorHAnsi"/>
            <w:lang w:eastAsia="ro-RO"/>
          </w:rPr>
          <w:t>petitii@umpmrsu.ro</w:t>
        </w:r>
      </w:hyperlink>
    </w:p>
    <w:p w14:paraId="3246DD69" w14:textId="77777777" w:rsidR="00B41680" w:rsidRPr="009D207D" w:rsidRDefault="00B41680" w:rsidP="00B41680">
      <w:pPr>
        <w:numPr>
          <w:ilvl w:val="0"/>
          <w:numId w:val="24"/>
        </w:numPr>
        <w:spacing w:after="160" w:line="256" w:lineRule="auto"/>
        <w:contextualSpacing/>
        <w:rPr>
          <w:rFonts w:ascii="Trebuchet MS" w:eastAsia="Calibri" w:hAnsi="Trebuchet MS" w:cstheme="minorHAnsi"/>
          <w:lang w:eastAsia="ro-RO"/>
        </w:rPr>
      </w:pPr>
      <w:r w:rsidRPr="009D207D">
        <w:rPr>
          <w:rFonts w:ascii="Trebuchet MS" w:eastAsia="Calibri" w:hAnsi="Trebuchet MS" w:cstheme="minorHAnsi"/>
          <w:lang w:eastAsia="ro-RO"/>
        </w:rPr>
        <w:t>GBV Email*: petitii.vbg@umpmrsu.ro</w:t>
      </w:r>
    </w:p>
    <w:p w14:paraId="63A8CD39" w14:textId="77777777" w:rsidR="00B41680" w:rsidRPr="009D207D" w:rsidRDefault="00B41680" w:rsidP="00B41680">
      <w:pPr>
        <w:numPr>
          <w:ilvl w:val="0"/>
          <w:numId w:val="24"/>
        </w:numPr>
        <w:spacing w:after="160" w:line="256" w:lineRule="auto"/>
        <w:contextualSpacing/>
        <w:rPr>
          <w:rFonts w:ascii="Trebuchet MS" w:eastAsia="Calibri" w:hAnsi="Trebuchet MS" w:cstheme="minorHAnsi"/>
          <w:lang w:eastAsia="ro-RO"/>
        </w:rPr>
      </w:pPr>
      <w:r w:rsidRPr="009D207D">
        <w:rPr>
          <w:rFonts w:ascii="Trebuchet MS" w:eastAsia="Calibri" w:hAnsi="Trebuchet MS" w:cstheme="minorHAnsi"/>
          <w:lang w:eastAsia="ro-RO"/>
        </w:rPr>
        <w:t>Phone Number: +(</w:t>
      </w:r>
      <w:proofErr w:type="gramStart"/>
      <w:r w:rsidRPr="009D207D">
        <w:rPr>
          <w:rFonts w:ascii="Trebuchet MS" w:eastAsia="Calibri" w:hAnsi="Trebuchet MS" w:cstheme="minorHAnsi"/>
          <w:lang w:eastAsia="ro-RO"/>
        </w:rPr>
        <w:t>4)(</w:t>
      </w:r>
      <w:proofErr w:type="gramEnd"/>
      <w:r w:rsidRPr="009D207D">
        <w:rPr>
          <w:rFonts w:ascii="Trebuchet MS" w:eastAsia="Calibri" w:hAnsi="Trebuchet MS" w:cstheme="minorHAnsi"/>
          <w:lang w:eastAsia="ro-RO"/>
        </w:rPr>
        <w:t>021) 310 22 07</w:t>
      </w:r>
    </w:p>
    <w:p w14:paraId="5DD5F9DE" w14:textId="77777777" w:rsidR="00B41680" w:rsidRPr="009D207D" w:rsidRDefault="00B41680" w:rsidP="00B41680">
      <w:pPr>
        <w:numPr>
          <w:ilvl w:val="0"/>
          <w:numId w:val="24"/>
        </w:numPr>
        <w:spacing w:after="160" w:line="256" w:lineRule="auto"/>
        <w:contextualSpacing/>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Address: UMPMRSU, Spiru Haret, nr. 12, Sector 1, </w:t>
      </w:r>
      <w:proofErr w:type="spellStart"/>
      <w:r w:rsidRPr="009D207D">
        <w:rPr>
          <w:rFonts w:ascii="Trebuchet MS" w:eastAsia="Calibri" w:hAnsi="Trebuchet MS" w:cstheme="minorHAnsi"/>
          <w:lang w:eastAsia="ro-RO"/>
        </w:rPr>
        <w:t>București</w:t>
      </w:r>
      <w:proofErr w:type="spellEnd"/>
    </w:p>
    <w:p w14:paraId="74DFA4A5" w14:textId="77777777" w:rsidR="00B41680" w:rsidRPr="009D207D" w:rsidRDefault="00B41680" w:rsidP="00B41680">
      <w:pPr>
        <w:spacing w:after="160" w:line="256" w:lineRule="auto"/>
        <w:ind w:left="720"/>
        <w:contextualSpacing/>
        <w:jc w:val="both"/>
        <w:rPr>
          <w:rFonts w:ascii="Trebuchet MS" w:eastAsia="Calibri" w:hAnsi="Trebuchet MS" w:cstheme="minorHAnsi"/>
          <w:lang w:eastAsia="ro-RO"/>
        </w:rPr>
      </w:pPr>
    </w:p>
    <w:p w14:paraId="42BC3677" w14:textId="301261B5" w:rsidR="00B41680" w:rsidRPr="009D207D" w:rsidRDefault="00B41680" w:rsidP="00B41680">
      <w:pPr>
        <w:spacing w:after="0" w:line="256" w:lineRule="auto"/>
        <w:contextualSpacing/>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*In the case of complaints related to gender-based violence, additional attention will be paid to the confidentiality and sensitivity of this type of petition. </w:t>
      </w:r>
      <w:proofErr w:type="gramStart"/>
      <w:r w:rsidRPr="009D207D">
        <w:rPr>
          <w:rFonts w:ascii="Trebuchet MS" w:eastAsia="Calibri" w:hAnsi="Trebuchet MS" w:cstheme="minorHAnsi"/>
          <w:lang w:eastAsia="ro-RO"/>
        </w:rPr>
        <w:t>In order to</w:t>
      </w:r>
      <w:proofErr w:type="gramEnd"/>
      <w:r w:rsidRPr="009D207D">
        <w:rPr>
          <w:rFonts w:ascii="Trebuchet MS" w:eastAsia="Calibri" w:hAnsi="Trebuchet MS" w:cstheme="minorHAnsi"/>
          <w:lang w:eastAsia="ro-RO"/>
        </w:rPr>
        <w:t xml:space="preserve"> ensure a fair and objective resolution of the issues complained of by the complainant, the Project has established the use of a dedicated email address, as well as a clear procedure for referring </w:t>
      </w:r>
      <w:r w:rsidR="00193924">
        <w:rPr>
          <w:rFonts w:ascii="Trebuchet MS" w:eastAsia="Calibri" w:hAnsi="Trebuchet MS" w:cstheme="minorHAnsi"/>
          <w:lang w:eastAsia="ro-RO"/>
        </w:rPr>
        <w:t>survivors</w:t>
      </w:r>
      <w:r w:rsidR="00193924" w:rsidRPr="009D207D">
        <w:rPr>
          <w:rFonts w:ascii="Trebuchet MS" w:eastAsia="Calibri" w:hAnsi="Trebuchet MS" w:cstheme="minorHAnsi"/>
          <w:lang w:eastAsia="ro-RO"/>
        </w:rPr>
        <w:t xml:space="preserve"> </w:t>
      </w:r>
      <w:r w:rsidRPr="009D207D">
        <w:rPr>
          <w:rFonts w:ascii="Trebuchet MS" w:eastAsia="Calibri" w:hAnsi="Trebuchet MS" w:cstheme="minorHAnsi"/>
          <w:lang w:eastAsia="ro-RO"/>
        </w:rPr>
        <w:t xml:space="preserve">to specialized services provided by public and private entities. </w:t>
      </w:r>
      <w:r w:rsidR="002648AC">
        <w:rPr>
          <w:rFonts w:ascii="Trebuchet MS" w:eastAsia="Calibri" w:hAnsi="Trebuchet MS" w:cstheme="minorHAnsi"/>
          <w:lang w:eastAsia="ro-RO"/>
        </w:rPr>
        <w:t xml:space="preserve">All project workers may utilize this channel to report </w:t>
      </w:r>
      <w:r w:rsidR="00DB18B8">
        <w:rPr>
          <w:rFonts w:ascii="Trebuchet MS" w:eastAsia="Calibri" w:hAnsi="Trebuchet MS" w:cstheme="minorHAnsi"/>
          <w:lang w:eastAsia="ro-RO"/>
        </w:rPr>
        <w:t xml:space="preserve">sexual exploitation, </w:t>
      </w:r>
      <w:proofErr w:type="gramStart"/>
      <w:r w:rsidR="00DB18B8">
        <w:rPr>
          <w:rFonts w:ascii="Trebuchet MS" w:eastAsia="Calibri" w:hAnsi="Trebuchet MS" w:cstheme="minorHAnsi"/>
          <w:lang w:eastAsia="ro-RO"/>
        </w:rPr>
        <w:t>harassment</w:t>
      </w:r>
      <w:proofErr w:type="gramEnd"/>
      <w:r w:rsidR="00DB18B8">
        <w:rPr>
          <w:rFonts w:ascii="Trebuchet MS" w:eastAsia="Calibri" w:hAnsi="Trebuchet MS" w:cstheme="minorHAnsi"/>
          <w:lang w:eastAsia="ro-RO"/>
        </w:rPr>
        <w:t xml:space="preserve"> or abuse, if they opt to. </w:t>
      </w:r>
    </w:p>
    <w:p w14:paraId="49825C0E" w14:textId="77777777" w:rsidR="00B41680" w:rsidRPr="009D207D" w:rsidRDefault="00B41680" w:rsidP="00B41680">
      <w:pPr>
        <w:spacing w:after="160" w:line="259" w:lineRule="auto"/>
        <w:contextualSpacing/>
        <w:jc w:val="both"/>
        <w:rPr>
          <w:rFonts w:ascii="Trebuchet MS" w:eastAsia="Calibri" w:hAnsi="Trebuchet MS" w:cstheme="minorHAnsi"/>
          <w:lang w:eastAsia="ro-RO"/>
        </w:rPr>
      </w:pPr>
    </w:p>
    <w:bookmarkEnd w:id="282"/>
    <w:p w14:paraId="29126359" w14:textId="77777777" w:rsidR="00B41680" w:rsidRPr="009D207D" w:rsidRDefault="00B41680" w:rsidP="00B41680">
      <w:pPr>
        <w:spacing w:after="0" w:line="259" w:lineRule="auto"/>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School Level: Stakeholders, affected persons, including students or parents, can submit their grievances/suggestions at the school level through the grievance box that will be made available on both the location of the construction site and the relocation site. These grievance boxes will be installed at the time of relocation and beginning of </w:t>
      </w:r>
      <w:proofErr w:type="gramStart"/>
      <w:r w:rsidRPr="009D207D">
        <w:rPr>
          <w:rFonts w:ascii="Trebuchet MS" w:eastAsia="Calibri" w:hAnsi="Trebuchet MS" w:cstheme="minorHAnsi"/>
          <w:lang w:eastAsia="ro-RO"/>
        </w:rPr>
        <w:t>works, and</w:t>
      </w:r>
      <w:proofErr w:type="gramEnd"/>
      <w:r w:rsidRPr="009D207D">
        <w:rPr>
          <w:rFonts w:ascii="Trebuchet MS" w:eastAsia="Calibri" w:hAnsi="Trebuchet MS" w:cstheme="minorHAnsi"/>
          <w:lang w:eastAsia="ro-RO"/>
        </w:rPr>
        <w:t xml:space="preserve"> will be accompanied by a board describing the Project and the current GRM and presenting all the channels that are available for the public to submit their grievances. </w:t>
      </w:r>
    </w:p>
    <w:p w14:paraId="417A1424" w14:textId="77777777" w:rsidR="00B41680" w:rsidRPr="009D207D" w:rsidRDefault="00B41680" w:rsidP="00B41680">
      <w:pPr>
        <w:spacing w:after="0" w:line="259" w:lineRule="auto"/>
        <w:jc w:val="both"/>
        <w:rPr>
          <w:rFonts w:ascii="Trebuchet MS" w:eastAsia="Calibri" w:hAnsi="Trebuchet MS" w:cstheme="minorHAnsi"/>
          <w:lang w:eastAsia="ro-RO"/>
        </w:rPr>
      </w:pPr>
    </w:p>
    <w:p w14:paraId="03637582" w14:textId="77777777" w:rsidR="00B41680" w:rsidRPr="009D207D" w:rsidRDefault="00B41680" w:rsidP="00B41680">
      <w:pPr>
        <w:spacing w:after="160" w:line="259" w:lineRule="auto"/>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In person: To ensure that the GRM is accessible to persons, that have no digital equipment or that have low literacy levels, the Project provides the option to report complaint/feedback to </w:t>
      </w:r>
      <w:r w:rsidRPr="009D207D">
        <w:rPr>
          <w:rFonts w:ascii="Trebuchet MS" w:eastAsia="Calibri" w:hAnsi="Trebuchet MS" w:cstheme="minorHAnsi"/>
          <w:lang w:eastAsia="ro-RO"/>
        </w:rPr>
        <w:lastRenderedPageBreak/>
        <w:t xml:space="preserve">the regional coordinator or the PMU’s social specialist based on special dedicated feedback/grievance sessions organized at local level. This option will be explored during public consultations and will be enacted only when the scale of the impacts and the socio-economic conditions </w:t>
      </w:r>
      <w:proofErr w:type="gramStart"/>
      <w:r w:rsidRPr="009D207D">
        <w:rPr>
          <w:rFonts w:ascii="Trebuchet MS" w:eastAsia="Calibri" w:hAnsi="Trebuchet MS" w:cstheme="minorHAnsi"/>
          <w:lang w:eastAsia="ro-RO"/>
        </w:rPr>
        <w:t>require for</w:t>
      </w:r>
      <w:proofErr w:type="gramEnd"/>
      <w:r w:rsidRPr="009D207D">
        <w:rPr>
          <w:rFonts w:ascii="Trebuchet MS" w:eastAsia="Calibri" w:hAnsi="Trebuchet MS" w:cstheme="minorHAnsi"/>
          <w:lang w:eastAsia="ro-RO"/>
        </w:rPr>
        <w:t xml:space="preserve"> such an approach. Such sessions will be announced in a timely manner and will be organized in an accessible location for the affected persons. </w:t>
      </w:r>
    </w:p>
    <w:p w14:paraId="199FBA32" w14:textId="77777777" w:rsidR="00B41680" w:rsidRPr="009D207D" w:rsidRDefault="00B41680" w:rsidP="00B41680">
      <w:pPr>
        <w:spacing w:after="160" w:line="259" w:lineRule="auto"/>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The citizens will also have the option to address directly to PMUMSUN headquarters by planning a visit with the social specialist or project manager in person. </w:t>
      </w:r>
    </w:p>
    <w:p w14:paraId="1FB6CBF6" w14:textId="77777777" w:rsidR="00B41680" w:rsidRDefault="00B41680" w:rsidP="00B41680">
      <w:pPr>
        <w:spacing w:after="160" w:line="259" w:lineRule="auto"/>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Grievance mailboxes will be installed next to the school investment board before the commencement of works at the level of each school site. The mailbox will be verified weekly by the area coordinator and any grievances submitted by this channel will be sent immediately to the PMUMSUN by internal post.  </w:t>
      </w:r>
    </w:p>
    <w:p w14:paraId="42BB4DE5" w14:textId="77777777" w:rsidR="00B41680" w:rsidRPr="009D207D" w:rsidRDefault="00B41680" w:rsidP="00B41680">
      <w:pPr>
        <w:spacing w:after="160" w:line="259" w:lineRule="auto"/>
        <w:rPr>
          <w:rFonts w:ascii="Trebuchet MS" w:eastAsia="Calibri" w:hAnsi="Trebuchet MS" w:cstheme="minorHAnsi"/>
          <w:lang w:eastAsia="ro-RO"/>
        </w:rPr>
      </w:pPr>
      <w:r w:rsidRPr="009D207D">
        <w:rPr>
          <w:rFonts w:ascii="Trebuchet MS" w:eastAsia="Calibri" w:hAnsi="Trebuchet MS" w:cstheme="minorHAnsi"/>
          <w:lang w:eastAsia="ro-RO"/>
        </w:rPr>
        <w:t>World Bank GRS</w:t>
      </w:r>
    </w:p>
    <w:p w14:paraId="26A82681" w14:textId="77777777" w:rsidR="00B41680" w:rsidRPr="009D207D" w:rsidRDefault="00B41680" w:rsidP="00B41680">
      <w:pPr>
        <w:spacing w:after="160" w:line="259" w:lineRule="auto"/>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The GRS ensures that complaints received are promptly reviewed </w:t>
      </w:r>
      <w:proofErr w:type="gramStart"/>
      <w:r w:rsidRPr="009D207D">
        <w:rPr>
          <w:rFonts w:ascii="Trebuchet MS" w:eastAsia="Calibri" w:hAnsi="Trebuchet MS" w:cstheme="minorHAnsi"/>
          <w:lang w:eastAsia="ro-RO"/>
        </w:rPr>
        <w:t>in order to</w:t>
      </w:r>
      <w:proofErr w:type="gramEnd"/>
      <w:r w:rsidRPr="009D207D">
        <w:rPr>
          <w:rFonts w:ascii="Trebuchet MS" w:eastAsia="Calibri" w:hAnsi="Trebuchet MS" w:cstheme="minorHAnsi"/>
          <w:lang w:eastAsia="ro-RO"/>
        </w:rPr>
        <w:t xml:space="preserve"> address project-related concerns. The project affected communities and individuals may submit their complaint to the WB’s independent Inspection Panel which determines whether harm occurred, or could occur, </w:t>
      </w:r>
      <w:proofErr w:type="gramStart"/>
      <w:r w:rsidRPr="009D207D">
        <w:rPr>
          <w:rFonts w:ascii="Trebuchet MS" w:eastAsia="Calibri" w:hAnsi="Trebuchet MS" w:cstheme="minorHAnsi"/>
          <w:lang w:eastAsia="ro-RO"/>
        </w:rPr>
        <w:t>as a result of</w:t>
      </w:r>
      <w:proofErr w:type="gramEnd"/>
      <w:r w:rsidRPr="009D207D">
        <w:rPr>
          <w:rFonts w:ascii="Trebuchet MS" w:eastAsia="Calibri" w:hAnsi="Trebuchet MS" w:cstheme="minorHAnsi"/>
          <w:lang w:eastAsia="ro-RO"/>
        </w:rPr>
        <w:t xml:space="preserve"> WB non-compliance with its policies and procedures. Complaints may be submitted at any time after concerns have been brought directly to the World Bank's attention, and Bank Management has been given an opportunity to respond.</w:t>
      </w:r>
    </w:p>
    <w:p w14:paraId="1BD9F450" w14:textId="77777777" w:rsidR="00B41680" w:rsidRPr="009D207D" w:rsidRDefault="00B41680" w:rsidP="00B41680">
      <w:pPr>
        <w:spacing w:after="160" w:line="259" w:lineRule="auto"/>
        <w:jc w:val="both"/>
        <w:rPr>
          <w:rFonts w:ascii="Trebuchet MS" w:eastAsia="Calibri" w:hAnsi="Trebuchet MS" w:cstheme="minorHAnsi"/>
          <w:lang w:eastAsia="ro-RO"/>
        </w:rPr>
      </w:pPr>
    </w:p>
    <w:p w14:paraId="137E658D" w14:textId="77777777" w:rsidR="00B41680" w:rsidRPr="009D207D" w:rsidRDefault="00B41680" w:rsidP="00B41680">
      <w:pPr>
        <w:spacing w:after="160" w:line="259" w:lineRule="auto"/>
        <w:jc w:val="both"/>
        <w:rPr>
          <w:rFonts w:ascii="Trebuchet MS" w:eastAsia="Calibri" w:hAnsi="Trebuchet MS" w:cstheme="minorHAnsi"/>
          <w:lang w:eastAsia="ro-RO"/>
        </w:rPr>
      </w:pPr>
      <w:r w:rsidRPr="009D207D">
        <w:rPr>
          <w:rFonts w:ascii="Trebuchet MS" w:eastAsia="Calibri" w:hAnsi="Trebuchet MS" w:cstheme="minorHAnsi"/>
          <w:lang w:eastAsia="ro-RO"/>
        </w:rPr>
        <w:t xml:space="preserve">For information on how to submit complaints to the World Bank’s corporate Grievance Redress Service (GRS), please visit </w:t>
      </w:r>
      <w:hyperlink r:id="rId9" w:history="1">
        <w:r w:rsidRPr="009D207D">
          <w:rPr>
            <w:rFonts w:ascii="Trebuchet MS" w:eastAsia="Calibri" w:hAnsi="Trebuchet MS" w:cstheme="minorHAnsi"/>
            <w:lang w:eastAsia="ro-RO"/>
          </w:rPr>
          <w:t>http://www.worldbank.org/GRS</w:t>
        </w:r>
      </w:hyperlink>
      <w:r w:rsidRPr="009D207D">
        <w:rPr>
          <w:rFonts w:ascii="Trebuchet MS" w:eastAsia="Calibri" w:hAnsi="Trebuchet MS" w:cstheme="minorHAnsi"/>
          <w:lang w:eastAsia="ro-RO"/>
        </w:rPr>
        <w:t xml:space="preserve">. For information on how to submit complaints to the World Bank Inspection Panel, please visit </w:t>
      </w:r>
      <w:hyperlink r:id="rId10" w:history="1">
        <w:r w:rsidRPr="009D207D">
          <w:rPr>
            <w:rFonts w:ascii="Trebuchet MS" w:eastAsia="Calibri" w:hAnsi="Trebuchet MS" w:cstheme="minorHAnsi"/>
            <w:lang w:eastAsia="ro-RO"/>
          </w:rPr>
          <w:t>www.inspectionpanel.org</w:t>
        </w:r>
      </w:hyperlink>
      <w:r w:rsidRPr="009D207D">
        <w:rPr>
          <w:rFonts w:ascii="Trebuchet MS" w:eastAsia="Calibri" w:hAnsi="Trebuchet MS" w:cstheme="minorHAnsi"/>
          <w:lang w:eastAsia="ro-RO"/>
        </w:rPr>
        <w:t>.</w:t>
      </w:r>
      <w:bookmarkEnd w:id="281"/>
    </w:p>
    <w:p w14:paraId="555917F5" w14:textId="31BFD5C0" w:rsidR="0084781E" w:rsidRPr="009D207D" w:rsidRDefault="00B41680" w:rsidP="009D207D">
      <w:pPr>
        <w:spacing w:after="80" w:line="259" w:lineRule="auto"/>
        <w:jc w:val="both"/>
        <w:rPr>
          <w:rFonts w:ascii="Trebuchet MS" w:eastAsia="Calibri" w:hAnsi="Trebuchet MS" w:cs="Times New Roman"/>
          <w:lang w:eastAsia="ro-RO"/>
        </w:rPr>
      </w:pPr>
      <w:r w:rsidRPr="009D207D">
        <w:rPr>
          <w:rFonts w:ascii="Trebuchet MS" w:eastAsia="Calibri" w:hAnsi="Trebuchet MS" w:cs="Times New Roman"/>
          <w:lang w:eastAsia="ro-RO"/>
        </w:rPr>
        <w:br w:type="page"/>
      </w:r>
    </w:p>
    <w:p w14:paraId="65810FB6" w14:textId="59C74D8C" w:rsidR="008220BC" w:rsidRPr="00560465" w:rsidRDefault="00CB2771" w:rsidP="00770FF6">
      <w:pPr>
        <w:pStyle w:val="Heading1"/>
      </w:pPr>
      <w:r w:rsidRPr="00560465">
        <w:lastRenderedPageBreak/>
        <w:t xml:space="preserve"> </w:t>
      </w:r>
      <w:bookmarkStart w:id="283" w:name="_Toc160109961"/>
      <w:r w:rsidR="00A918E7" w:rsidRPr="00560465">
        <w:t>1</w:t>
      </w:r>
      <w:r w:rsidR="009F1901" w:rsidRPr="00560465">
        <w:t>2</w:t>
      </w:r>
      <w:r w:rsidR="00A918E7" w:rsidRPr="00560465">
        <w:t xml:space="preserve">. </w:t>
      </w:r>
      <w:r w:rsidR="0052585B" w:rsidRPr="00560465">
        <w:t>CONTRACTOR MANAGEMENT</w:t>
      </w:r>
      <w:bookmarkEnd w:id="283"/>
      <w:r w:rsidR="0052585B" w:rsidRPr="00560465">
        <w:t> </w:t>
      </w:r>
    </w:p>
    <w:p w14:paraId="0FD44E89" w14:textId="3F2A2495" w:rsidR="0082601A" w:rsidRPr="009D207D" w:rsidRDefault="0082601A" w:rsidP="009D207D">
      <w:pPr>
        <w:rPr>
          <w:rFonts w:ascii="Trebuchet MS" w:hAnsi="Trebuchet MS" w:cstheme="majorBidi"/>
          <w:color w:val="2F5496" w:themeColor="accent1" w:themeShade="BF"/>
        </w:rPr>
      </w:pPr>
      <w:bookmarkStart w:id="284" w:name="_Toc158124500"/>
      <w:bookmarkStart w:id="285" w:name="_Toc158124739"/>
      <w:bookmarkStart w:id="286" w:name="_Toc158124892"/>
      <w:bookmarkStart w:id="287" w:name="_Toc158124927"/>
      <w:bookmarkStart w:id="288" w:name="_Toc158124740"/>
      <w:bookmarkStart w:id="289" w:name="_Toc158124893"/>
      <w:bookmarkStart w:id="290" w:name="_Toc158124928"/>
      <w:bookmarkEnd w:id="284"/>
      <w:bookmarkEnd w:id="285"/>
      <w:bookmarkEnd w:id="286"/>
      <w:bookmarkEnd w:id="287"/>
      <w:bookmarkEnd w:id="288"/>
      <w:bookmarkEnd w:id="289"/>
      <w:bookmarkEnd w:id="290"/>
      <w:r w:rsidRPr="009D207D">
        <w:rPr>
          <w:rFonts w:ascii="Trebuchet MS" w:hAnsi="Trebuchet MS"/>
        </w:rPr>
        <w:t>The P</w:t>
      </w:r>
      <w:r w:rsidR="00E13B9A" w:rsidRPr="009D207D">
        <w:rPr>
          <w:rFonts w:ascii="Trebuchet MS" w:hAnsi="Trebuchet MS"/>
        </w:rPr>
        <w:t>M</w:t>
      </w:r>
      <w:r w:rsidRPr="009D207D">
        <w:rPr>
          <w:rFonts w:ascii="Trebuchet MS" w:hAnsi="Trebuchet MS"/>
        </w:rPr>
        <w:t xml:space="preserve">U </w:t>
      </w:r>
      <w:r w:rsidR="00634353">
        <w:rPr>
          <w:rFonts w:ascii="Trebuchet MS" w:hAnsi="Trebuchet MS"/>
        </w:rPr>
        <w:t>will</w:t>
      </w:r>
      <w:r w:rsidRPr="009D207D">
        <w:rPr>
          <w:rFonts w:ascii="Trebuchet MS" w:hAnsi="Trebuchet MS"/>
        </w:rPr>
        <w:t xml:space="preserve"> use the Bank’s Standard Procurement Documents (SPDs)</w:t>
      </w:r>
      <w:r w:rsidR="00634353">
        <w:rPr>
          <w:rFonts w:ascii="Trebuchet MS" w:hAnsi="Trebuchet MS"/>
        </w:rPr>
        <w:t>, where is the case,</w:t>
      </w:r>
      <w:r w:rsidRPr="009D207D">
        <w:rPr>
          <w:rFonts w:ascii="Trebuchet MS" w:hAnsi="Trebuchet MS"/>
        </w:rPr>
        <w:t xml:space="preserve"> for solicitations and contracts,</w:t>
      </w:r>
      <w:r w:rsidR="00634353">
        <w:rPr>
          <w:rFonts w:ascii="Trebuchet MS" w:hAnsi="Trebuchet MS"/>
        </w:rPr>
        <w:t xml:space="preserve"> or other </w:t>
      </w:r>
      <w:r w:rsidR="00EA7E57">
        <w:rPr>
          <w:rFonts w:ascii="Trebuchet MS" w:hAnsi="Trebuchet MS"/>
        </w:rPr>
        <w:t xml:space="preserve">procurement documents approved by the Bank, making sure </w:t>
      </w:r>
      <w:proofErr w:type="gramStart"/>
      <w:r w:rsidR="00EA7E57">
        <w:rPr>
          <w:rFonts w:ascii="Trebuchet MS" w:hAnsi="Trebuchet MS"/>
        </w:rPr>
        <w:t xml:space="preserve">that </w:t>
      </w:r>
      <w:r w:rsidRPr="009D207D">
        <w:rPr>
          <w:rFonts w:ascii="Trebuchet MS" w:hAnsi="Trebuchet MS"/>
        </w:rPr>
        <w:t xml:space="preserve"> </w:t>
      </w:r>
      <w:r w:rsidR="00EA7E57">
        <w:rPr>
          <w:rFonts w:ascii="Trebuchet MS" w:hAnsi="Trebuchet MS"/>
        </w:rPr>
        <w:t>these</w:t>
      </w:r>
      <w:proofErr w:type="gramEnd"/>
      <w:r w:rsidR="00EA7E57">
        <w:rPr>
          <w:rFonts w:ascii="Trebuchet MS" w:hAnsi="Trebuchet MS"/>
        </w:rPr>
        <w:t xml:space="preserve"> documents</w:t>
      </w:r>
      <w:r w:rsidRPr="009D207D">
        <w:rPr>
          <w:rFonts w:ascii="Trebuchet MS" w:hAnsi="Trebuchet MS"/>
        </w:rPr>
        <w:t xml:space="preserve"> include labor and occupational, health and safety requirements. </w:t>
      </w:r>
    </w:p>
    <w:p w14:paraId="5ED5A8D9" w14:textId="6BE697E5" w:rsidR="0082601A" w:rsidRPr="009D207D" w:rsidRDefault="0082601A" w:rsidP="0082601A">
      <w:pPr>
        <w:autoSpaceDE w:val="0"/>
        <w:autoSpaceDN w:val="0"/>
        <w:adjustRightInd w:val="0"/>
        <w:spacing w:after="0"/>
        <w:jc w:val="both"/>
        <w:rPr>
          <w:rFonts w:ascii="Trebuchet MS" w:hAnsi="Trebuchet MS" w:cstheme="minorHAnsi"/>
          <w:color w:val="000000" w:themeColor="text1"/>
        </w:rPr>
      </w:pPr>
      <w:r w:rsidRPr="009D207D">
        <w:rPr>
          <w:rFonts w:ascii="Trebuchet MS" w:hAnsi="Trebuchet MS" w:cstheme="minorHAnsi"/>
          <w:color w:val="000000" w:themeColor="text1"/>
        </w:rPr>
        <w:t>As part of the process to select contractors who will engage contracted workers, the P</w:t>
      </w:r>
      <w:r w:rsidR="00CD5E25" w:rsidRPr="009D207D">
        <w:rPr>
          <w:rFonts w:ascii="Trebuchet MS" w:hAnsi="Trebuchet MS" w:cstheme="minorHAnsi"/>
          <w:color w:val="000000" w:themeColor="text1"/>
        </w:rPr>
        <w:t>M</w:t>
      </w:r>
      <w:r w:rsidRPr="009D207D">
        <w:rPr>
          <w:rFonts w:ascii="Trebuchet MS" w:hAnsi="Trebuchet MS" w:cstheme="minorHAnsi"/>
          <w:color w:val="000000" w:themeColor="text1"/>
        </w:rPr>
        <w:t xml:space="preserve">U may review the following information: </w:t>
      </w:r>
    </w:p>
    <w:p w14:paraId="45BB66D2" w14:textId="5CE889CF"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Information in public records, for example, corporate registers and public documents relating to violations of applicable labor law, including reports from labor inspectorates and other enforcement </w:t>
      </w:r>
      <w:proofErr w:type="gramStart"/>
      <w:r w:rsidRPr="009D207D">
        <w:rPr>
          <w:rFonts w:ascii="Trebuchet MS" w:hAnsi="Trebuchet MS" w:cstheme="minorHAnsi"/>
          <w:color w:val="171717" w:themeColor="background2" w:themeShade="1A"/>
        </w:rPr>
        <w:t>bodies</w:t>
      </w:r>
      <w:r w:rsidR="00C11B62" w:rsidRPr="009D207D">
        <w:rPr>
          <w:rFonts w:ascii="Trebuchet MS" w:hAnsi="Trebuchet MS" w:cstheme="minorHAnsi"/>
          <w:color w:val="171717" w:themeColor="background2" w:themeShade="1A"/>
        </w:rPr>
        <w:t>;</w:t>
      </w:r>
      <w:proofErr w:type="gramEnd"/>
    </w:p>
    <w:p w14:paraId="416465E6" w14:textId="05F0025B"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Business licenses, registrations, permits, and </w:t>
      </w:r>
      <w:proofErr w:type="gramStart"/>
      <w:r w:rsidRPr="009D207D">
        <w:rPr>
          <w:rFonts w:ascii="Trebuchet MS" w:hAnsi="Trebuchet MS" w:cstheme="minorHAnsi"/>
          <w:color w:val="171717" w:themeColor="background2" w:themeShade="1A"/>
        </w:rPr>
        <w:t>approvals</w:t>
      </w:r>
      <w:r w:rsidR="00C11B62" w:rsidRPr="009D207D">
        <w:rPr>
          <w:rFonts w:ascii="Trebuchet MS" w:hAnsi="Trebuchet MS" w:cstheme="minorHAnsi"/>
          <w:color w:val="171717" w:themeColor="background2" w:themeShade="1A"/>
        </w:rPr>
        <w:t>;</w:t>
      </w:r>
      <w:proofErr w:type="gramEnd"/>
    </w:p>
    <w:p w14:paraId="43A5F9B4" w14:textId="5C84020C"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Documents relating to a labor management system, including OHS issues, for example, labor management </w:t>
      </w:r>
      <w:proofErr w:type="gramStart"/>
      <w:r w:rsidRPr="009D207D">
        <w:rPr>
          <w:rFonts w:ascii="Trebuchet MS" w:hAnsi="Trebuchet MS" w:cstheme="minorHAnsi"/>
          <w:color w:val="171717" w:themeColor="background2" w:themeShade="1A"/>
        </w:rPr>
        <w:t>procedures</w:t>
      </w:r>
      <w:r w:rsidR="00C11B62" w:rsidRPr="009D207D">
        <w:rPr>
          <w:rFonts w:ascii="Trebuchet MS" w:hAnsi="Trebuchet MS" w:cstheme="minorHAnsi"/>
          <w:color w:val="171717" w:themeColor="background2" w:themeShade="1A"/>
        </w:rPr>
        <w:t>;</w:t>
      </w:r>
      <w:proofErr w:type="gramEnd"/>
    </w:p>
    <w:p w14:paraId="51693D5D" w14:textId="41110D46"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Identification of labor management, safety, and health personnel, their qualifications, and </w:t>
      </w:r>
      <w:proofErr w:type="gramStart"/>
      <w:r w:rsidRPr="009D207D">
        <w:rPr>
          <w:rFonts w:ascii="Trebuchet MS" w:hAnsi="Trebuchet MS" w:cstheme="minorHAnsi"/>
          <w:color w:val="171717" w:themeColor="background2" w:themeShade="1A"/>
        </w:rPr>
        <w:t>certifications</w:t>
      </w:r>
      <w:r w:rsidR="00C11B62" w:rsidRPr="009D207D">
        <w:rPr>
          <w:rFonts w:ascii="Trebuchet MS" w:hAnsi="Trebuchet MS" w:cstheme="minorHAnsi"/>
          <w:color w:val="171717" w:themeColor="background2" w:themeShade="1A"/>
        </w:rPr>
        <w:t>;</w:t>
      </w:r>
      <w:proofErr w:type="gramEnd"/>
    </w:p>
    <w:p w14:paraId="4D6403DB" w14:textId="30B42FDA"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Workers’ certifications/permits/training to perform required </w:t>
      </w:r>
      <w:proofErr w:type="gramStart"/>
      <w:r w:rsidRPr="009D207D">
        <w:rPr>
          <w:rFonts w:ascii="Trebuchet MS" w:hAnsi="Trebuchet MS" w:cstheme="minorHAnsi"/>
          <w:color w:val="171717" w:themeColor="background2" w:themeShade="1A"/>
        </w:rPr>
        <w:t>work</w:t>
      </w:r>
      <w:r w:rsidR="00C11B62" w:rsidRPr="009D207D">
        <w:rPr>
          <w:rFonts w:ascii="Trebuchet MS" w:hAnsi="Trebuchet MS" w:cstheme="minorHAnsi"/>
          <w:color w:val="171717" w:themeColor="background2" w:themeShade="1A"/>
        </w:rPr>
        <w:t>;</w:t>
      </w:r>
      <w:proofErr w:type="gramEnd"/>
    </w:p>
    <w:p w14:paraId="10F4D80E" w14:textId="77C50162"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Records of safety and health violations, and </w:t>
      </w:r>
      <w:proofErr w:type="gramStart"/>
      <w:r w:rsidRPr="009D207D">
        <w:rPr>
          <w:rFonts w:ascii="Trebuchet MS" w:hAnsi="Trebuchet MS" w:cstheme="minorHAnsi"/>
          <w:color w:val="171717" w:themeColor="background2" w:themeShade="1A"/>
        </w:rPr>
        <w:t>responses</w:t>
      </w:r>
      <w:r w:rsidR="00C11B62" w:rsidRPr="009D207D">
        <w:rPr>
          <w:rFonts w:ascii="Trebuchet MS" w:hAnsi="Trebuchet MS" w:cstheme="minorHAnsi"/>
          <w:color w:val="171717" w:themeColor="background2" w:themeShade="1A"/>
        </w:rPr>
        <w:t>;</w:t>
      </w:r>
      <w:proofErr w:type="gramEnd"/>
    </w:p>
    <w:p w14:paraId="1C114F5B" w14:textId="1BC5C56A"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Accident and fatality records and notifications to </w:t>
      </w:r>
      <w:proofErr w:type="gramStart"/>
      <w:r w:rsidRPr="009D207D">
        <w:rPr>
          <w:rFonts w:ascii="Trebuchet MS" w:hAnsi="Trebuchet MS" w:cstheme="minorHAnsi"/>
          <w:color w:val="171717" w:themeColor="background2" w:themeShade="1A"/>
        </w:rPr>
        <w:t>authorities</w:t>
      </w:r>
      <w:r w:rsidR="00C11B62" w:rsidRPr="009D207D">
        <w:rPr>
          <w:rFonts w:ascii="Trebuchet MS" w:hAnsi="Trebuchet MS" w:cstheme="minorHAnsi"/>
          <w:color w:val="171717" w:themeColor="background2" w:themeShade="1A"/>
        </w:rPr>
        <w:t>;</w:t>
      </w:r>
      <w:proofErr w:type="gramEnd"/>
    </w:p>
    <w:p w14:paraId="5F1E075C" w14:textId="15AD1EBD"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Records of legally required worker benefits and proof of workers’ enrollment in the related </w:t>
      </w:r>
      <w:proofErr w:type="gramStart"/>
      <w:r w:rsidRPr="009D207D">
        <w:rPr>
          <w:rFonts w:ascii="Trebuchet MS" w:hAnsi="Trebuchet MS" w:cstheme="minorHAnsi"/>
          <w:color w:val="171717" w:themeColor="background2" w:themeShade="1A"/>
        </w:rPr>
        <w:t>programs</w:t>
      </w:r>
      <w:r w:rsidR="00C11B62" w:rsidRPr="009D207D">
        <w:rPr>
          <w:rFonts w:ascii="Trebuchet MS" w:hAnsi="Trebuchet MS" w:cstheme="minorHAnsi"/>
          <w:color w:val="171717" w:themeColor="background2" w:themeShade="1A"/>
        </w:rPr>
        <w:t>;</w:t>
      </w:r>
      <w:proofErr w:type="gramEnd"/>
    </w:p>
    <w:p w14:paraId="1E0D4232" w14:textId="7A3C2284"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Worker payroll records, including hours worked and pay </w:t>
      </w:r>
      <w:proofErr w:type="gramStart"/>
      <w:r w:rsidRPr="009D207D">
        <w:rPr>
          <w:rFonts w:ascii="Trebuchet MS" w:hAnsi="Trebuchet MS" w:cstheme="minorHAnsi"/>
          <w:color w:val="171717" w:themeColor="background2" w:themeShade="1A"/>
        </w:rPr>
        <w:t>received</w:t>
      </w:r>
      <w:r w:rsidR="00C11B62" w:rsidRPr="009D207D">
        <w:rPr>
          <w:rFonts w:ascii="Trebuchet MS" w:hAnsi="Trebuchet MS" w:cstheme="minorHAnsi"/>
          <w:color w:val="171717" w:themeColor="background2" w:themeShade="1A"/>
        </w:rPr>
        <w:t>;</w:t>
      </w:r>
      <w:proofErr w:type="gramEnd"/>
    </w:p>
    <w:p w14:paraId="7DB12F9C" w14:textId="30EEB833"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Identification of safety committee members and records of </w:t>
      </w:r>
      <w:proofErr w:type="gramStart"/>
      <w:r w:rsidRPr="009D207D">
        <w:rPr>
          <w:rFonts w:ascii="Trebuchet MS" w:hAnsi="Trebuchet MS" w:cstheme="minorHAnsi"/>
          <w:color w:val="171717" w:themeColor="background2" w:themeShade="1A"/>
        </w:rPr>
        <w:t>meetings;</w:t>
      </w:r>
      <w:proofErr w:type="gramEnd"/>
      <w:r w:rsidRPr="009D207D">
        <w:rPr>
          <w:rFonts w:ascii="Trebuchet MS" w:hAnsi="Trebuchet MS" w:cstheme="minorHAnsi"/>
          <w:color w:val="171717" w:themeColor="background2" w:themeShade="1A"/>
        </w:rPr>
        <w:t xml:space="preserve"> </w:t>
      </w:r>
    </w:p>
    <w:p w14:paraId="117C5D66" w14:textId="77777777" w:rsidR="0082601A" w:rsidRPr="009D207D" w:rsidRDefault="0082601A" w:rsidP="009D207D">
      <w:pPr>
        <w:pStyle w:val="ListParagraph"/>
        <w:numPr>
          <w:ilvl w:val="0"/>
          <w:numId w:val="37"/>
        </w:numPr>
        <w:autoSpaceDE w:val="0"/>
        <w:autoSpaceDN w:val="0"/>
        <w:adjustRightInd w:val="0"/>
        <w:spacing w:after="0"/>
        <w:jc w:val="both"/>
        <w:rPr>
          <w:rFonts w:ascii="Trebuchet MS" w:hAnsi="Trebuchet MS" w:cstheme="minorHAnsi"/>
          <w:color w:val="171717" w:themeColor="background2" w:themeShade="1A"/>
        </w:rPr>
      </w:pPr>
      <w:r w:rsidRPr="009D207D">
        <w:rPr>
          <w:rFonts w:ascii="Trebuchet MS" w:hAnsi="Trebuchet MS" w:cstheme="minorHAnsi"/>
          <w:color w:val="171717" w:themeColor="background2" w:themeShade="1A"/>
        </w:rPr>
        <w:t xml:space="preserve">Copies of previous contracts with contractors and suppliers, showing inclusion of provisions and terms reflecting ESS2. </w:t>
      </w:r>
    </w:p>
    <w:p w14:paraId="6B17D0EB" w14:textId="77777777" w:rsidR="0082601A" w:rsidRPr="009D207D" w:rsidRDefault="0082601A" w:rsidP="0082601A">
      <w:pPr>
        <w:autoSpaceDE w:val="0"/>
        <w:autoSpaceDN w:val="0"/>
        <w:adjustRightInd w:val="0"/>
        <w:spacing w:after="0"/>
        <w:jc w:val="both"/>
        <w:rPr>
          <w:rFonts w:ascii="Trebuchet MS" w:hAnsi="Trebuchet MS" w:cstheme="minorHAnsi"/>
          <w:color w:val="000000" w:themeColor="text1"/>
        </w:rPr>
      </w:pPr>
    </w:p>
    <w:p w14:paraId="0BB6B06D" w14:textId="4ECA46D6" w:rsidR="0082601A" w:rsidRPr="009D207D" w:rsidRDefault="0082601A" w:rsidP="0082601A">
      <w:pPr>
        <w:jc w:val="both"/>
        <w:rPr>
          <w:rFonts w:ascii="Trebuchet MS" w:hAnsi="Trebuchet MS" w:cstheme="minorHAnsi"/>
          <w:color w:val="000000" w:themeColor="text1"/>
        </w:rPr>
      </w:pPr>
      <w:bookmarkStart w:id="291" w:name="_Hlk111018256"/>
      <w:r w:rsidRPr="009D207D">
        <w:rPr>
          <w:rFonts w:ascii="Trebuchet MS" w:hAnsi="Trebuchet MS" w:cstheme="minorHAnsi"/>
          <w:color w:val="000000" w:themeColor="text1"/>
        </w:rPr>
        <w:t xml:space="preserve">The contracts with selected contractors will include provisions related to labor, working conditions, and occupational health and safety, and require contractors to comply with this LMP and Romanian labor, occupational health and safety, and employment laws. </w:t>
      </w:r>
    </w:p>
    <w:bookmarkEnd w:id="291"/>
    <w:p w14:paraId="3CBF317E" w14:textId="7252C57F" w:rsidR="003C7E56" w:rsidRPr="009D207D" w:rsidRDefault="0082601A" w:rsidP="009D207D">
      <w:pPr>
        <w:jc w:val="both"/>
        <w:rPr>
          <w:rFonts w:ascii="Trebuchet MS" w:hAnsi="Trebuchet MS" w:cstheme="minorHAnsi"/>
          <w:color w:val="000000" w:themeColor="text1"/>
        </w:rPr>
      </w:pPr>
      <w:r w:rsidRPr="009D207D">
        <w:rPr>
          <w:rFonts w:ascii="Trebuchet MS" w:hAnsi="Trebuchet MS" w:cstheme="minorHAnsi"/>
          <w:color w:val="000000" w:themeColor="text1"/>
        </w:rPr>
        <w:t>The</w:t>
      </w:r>
      <w:r w:rsidR="00B55573" w:rsidRPr="009D207D">
        <w:rPr>
          <w:rFonts w:ascii="Trebuchet MS" w:hAnsi="Trebuchet MS" w:cstheme="minorHAnsi"/>
          <w:color w:val="000000" w:themeColor="text1"/>
        </w:rPr>
        <w:t xml:space="preserve"> PMU</w:t>
      </w:r>
      <w:r w:rsidRPr="009D207D">
        <w:rPr>
          <w:rFonts w:ascii="Trebuchet MS" w:hAnsi="Trebuchet MS" w:cstheme="minorHAnsi"/>
          <w:color w:val="000000" w:themeColor="text1"/>
        </w:rPr>
        <w:t xml:space="preserve"> </w:t>
      </w:r>
      <w:r w:rsidR="00B55573" w:rsidRPr="009D207D">
        <w:rPr>
          <w:rFonts w:ascii="Trebuchet MS" w:hAnsi="Trebuchet MS" w:cstheme="minorHAnsi"/>
        </w:rPr>
        <w:t>generally, and a specific assigned person within the PMU</w:t>
      </w:r>
      <w:r w:rsidRPr="009D207D">
        <w:rPr>
          <w:rFonts w:ascii="Trebuchet MS" w:hAnsi="Trebuchet MS" w:cstheme="minorHAnsi"/>
          <w:color w:val="000000" w:themeColor="text1"/>
        </w:rPr>
        <w:t xml:space="preserve"> will manage and monitor the performance of Contractors in relation to contracted workers, focusing on compliance by contractors with their contractual agreements (obligations, representations, and warranties). This may include periodic audits, inspections, and/or spot checks of project locations or work sites and/or of labor management records and reports compiled by contractors. Contractors’ labor management records and reports may include: (a) a representative sample of employment contracts or arrangements between third parties and contracted workers; (b) records relating to grievances received and their resolution; (c) reports relating to safety inspections, including fatalities and incidents and implementation of corrective actions; (d) records relating to incidents of non-compliance with national law; and (e) records of training provided for contracted workers to explain labor and working conditions and OHS for the project.</w:t>
      </w:r>
    </w:p>
    <w:p w14:paraId="131A113C" w14:textId="6856216B" w:rsidR="003F3149" w:rsidRPr="00560465" w:rsidRDefault="00CB2771" w:rsidP="00770FF6">
      <w:pPr>
        <w:pStyle w:val="Heading1"/>
      </w:pPr>
      <w:r w:rsidRPr="00560465">
        <w:lastRenderedPageBreak/>
        <w:t xml:space="preserve"> </w:t>
      </w:r>
      <w:bookmarkStart w:id="292" w:name="_Toc160109962"/>
      <w:r w:rsidR="00A918E7" w:rsidRPr="00560465">
        <w:t>1</w:t>
      </w:r>
      <w:r w:rsidR="009F1901" w:rsidRPr="00560465">
        <w:t>3</w:t>
      </w:r>
      <w:r w:rsidR="00A918E7" w:rsidRPr="00560465">
        <w:t xml:space="preserve">. </w:t>
      </w:r>
      <w:r w:rsidR="0052585B" w:rsidRPr="00560465">
        <w:t>COMMUNITY WORKERS</w:t>
      </w:r>
      <w:bookmarkEnd w:id="292"/>
    </w:p>
    <w:p w14:paraId="6395136C" w14:textId="77777777" w:rsidR="00566A09" w:rsidRDefault="00673C10" w:rsidP="00566A09">
      <w:pPr>
        <w:rPr>
          <w:rFonts w:ascii="Trebuchet MS" w:hAnsi="Trebuchet MS"/>
        </w:rPr>
      </w:pPr>
      <w:r w:rsidRPr="00566A09">
        <w:rPr>
          <w:rFonts w:ascii="Trebuchet MS" w:hAnsi="Trebuchet MS"/>
        </w:rPr>
        <w:t xml:space="preserve">No community contribution is expected under the project and no community workers will be involved in the project’s </w:t>
      </w:r>
      <w:r w:rsidR="00990DEE" w:rsidRPr="00566A09">
        <w:rPr>
          <w:rFonts w:ascii="Trebuchet MS" w:hAnsi="Trebuchet MS"/>
        </w:rPr>
        <w:t>construction</w:t>
      </w:r>
      <w:r w:rsidRPr="00566A09">
        <w:rPr>
          <w:rFonts w:ascii="Trebuchet MS" w:hAnsi="Trebuchet MS"/>
        </w:rPr>
        <w:t xml:space="preserve"> works.</w:t>
      </w:r>
    </w:p>
    <w:p w14:paraId="7A195B85" w14:textId="6685321D" w:rsidR="00DA7F0A" w:rsidRPr="00566A09" w:rsidRDefault="00DA7F0A" w:rsidP="00DA7F0A">
      <w:pPr>
        <w:spacing w:after="160" w:line="259" w:lineRule="auto"/>
        <w:rPr>
          <w:rFonts w:ascii="Trebuchet MS" w:hAnsi="Trebuchet MS"/>
        </w:rPr>
      </w:pPr>
      <w:r>
        <w:rPr>
          <w:rFonts w:ascii="Trebuchet MS" w:hAnsi="Trebuchet MS"/>
        </w:rPr>
        <w:br w:type="page"/>
      </w:r>
    </w:p>
    <w:p w14:paraId="1F234575" w14:textId="477160A2" w:rsidR="0052585B" w:rsidRPr="00560465" w:rsidRDefault="00A918E7" w:rsidP="00770FF6">
      <w:pPr>
        <w:pStyle w:val="Heading1"/>
      </w:pPr>
      <w:bookmarkStart w:id="293" w:name="_Toc160109963"/>
      <w:r w:rsidRPr="00560465">
        <w:lastRenderedPageBreak/>
        <w:t>1</w:t>
      </w:r>
      <w:r w:rsidR="009F1901" w:rsidRPr="00560465">
        <w:t>4</w:t>
      </w:r>
      <w:r w:rsidRPr="00560465">
        <w:t>.</w:t>
      </w:r>
      <w:r w:rsidR="00CB2771" w:rsidRPr="00560465">
        <w:t xml:space="preserve"> </w:t>
      </w:r>
      <w:r w:rsidR="0052585B" w:rsidRPr="00560465">
        <w:t>PRIMARY SUPPLY WORKERS</w:t>
      </w:r>
      <w:bookmarkEnd w:id="293"/>
    </w:p>
    <w:p w14:paraId="7CE60AB5" w14:textId="51090AFA" w:rsidR="00673C10" w:rsidRPr="009D207D" w:rsidRDefault="00673C10" w:rsidP="00951861">
      <w:pPr>
        <w:jc w:val="both"/>
        <w:rPr>
          <w:rFonts w:ascii="Trebuchet MS" w:hAnsi="Trebuchet MS"/>
        </w:rPr>
      </w:pPr>
      <w:r w:rsidRPr="009D207D">
        <w:rPr>
          <w:rFonts w:ascii="Trebuchet MS" w:hAnsi="Trebuchet MS"/>
        </w:rPr>
        <w:t xml:space="preserve">The project will finance rehabilitation/construction works and the primary suppliers will be suppliers of construction materials, </w:t>
      </w:r>
      <w:proofErr w:type="gramStart"/>
      <w:r w:rsidRPr="009D207D">
        <w:rPr>
          <w:rFonts w:ascii="Trebuchet MS" w:hAnsi="Trebuchet MS"/>
        </w:rPr>
        <w:t>tools</w:t>
      </w:r>
      <w:proofErr w:type="gramEnd"/>
      <w:r w:rsidRPr="009D207D">
        <w:rPr>
          <w:rFonts w:ascii="Trebuchet MS" w:hAnsi="Trebuchet MS"/>
        </w:rPr>
        <w:t xml:space="preserve"> and equipment. There is little or no risk of child or forced labor or serious safety issues in relation to primary suppliers under the SISSP.</w:t>
      </w:r>
    </w:p>
    <w:p w14:paraId="21EDFA75" w14:textId="32C8286B" w:rsidR="00033D59" w:rsidRPr="00770FF6" w:rsidRDefault="00770FF6" w:rsidP="00770FF6">
      <w:pPr>
        <w:spacing w:after="160" w:line="259" w:lineRule="auto"/>
        <w:rPr>
          <w:rFonts w:ascii="Trebuchet MS" w:eastAsiaTheme="majorEastAsia" w:hAnsi="Trebuchet MS" w:cstheme="majorBidi"/>
          <w:b/>
          <w:bCs/>
          <w:iCs/>
          <w:smallCaps/>
          <w:color w:val="2F5496" w:themeColor="accent1" w:themeShade="BF"/>
          <w:sz w:val="24"/>
          <w:szCs w:val="28"/>
        </w:rPr>
      </w:pPr>
      <w:bookmarkStart w:id="294" w:name="_Toc117074292"/>
      <w:bookmarkStart w:id="295" w:name="_Toc125106705"/>
      <w:r>
        <w:rPr>
          <w:rFonts w:eastAsiaTheme="majorEastAsia"/>
        </w:rPr>
        <w:br w:type="page"/>
      </w:r>
    </w:p>
    <w:p w14:paraId="4A89EA2A" w14:textId="408B8F13" w:rsidR="00455B4C" w:rsidRPr="009D207D" w:rsidRDefault="00455B4C" w:rsidP="00770FF6">
      <w:pPr>
        <w:pStyle w:val="Heading1"/>
        <w:rPr>
          <w:rFonts w:eastAsiaTheme="majorEastAsia"/>
        </w:rPr>
      </w:pPr>
      <w:bookmarkStart w:id="296" w:name="_Toc160109964"/>
      <w:r w:rsidRPr="009D207D">
        <w:rPr>
          <w:rFonts w:eastAsiaTheme="majorEastAsia"/>
        </w:rPr>
        <w:lastRenderedPageBreak/>
        <w:t>ANNEX 01 - SAMPLE CODE OF CONDUCT</w:t>
      </w:r>
      <w:bookmarkEnd w:id="294"/>
      <w:bookmarkEnd w:id="295"/>
      <w:bookmarkEnd w:id="296"/>
      <w:r w:rsidRPr="009D207D">
        <w:rPr>
          <w:rFonts w:eastAsiaTheme="majorEastAsia"/>
        </w:rPr>
        <w:t xml:space="preserve"> </w:t>
      </w:r>
    </w:p>
    <w:p w14:paraId="27E927B3" w14:textId="77777777" w:rsidR="00455B4C" w:rsidRPr="009D207D" w:rsidRDefault="00455B4C" w:rsidP="00455B4C">
      <w:pPr>
        <w:spacing w:after="160"/>
        <w:jc w:val="both"/>
        <w:rPr>
          <w:rFonts w:ascii="Trebuchet MS" w:hAnsi="Trebuchet MS" w:cstheme="minorHAnsi"/>
          <w:bCs/>
          <w:i/>
          <w:color w:val="000000" w:themeColor="text1"/>
        </w:rPr>
      </w:pPr>
      <w:bookmarkStart w:id="297" w:name="_Hlk534203457"/>
      <w:r w:rsidRPr="009D207D">
        <w:rPr>
          <w:rFonts w:ascii="Trebuchet MS" w:hAnsi="Trebuchet MS" w:cstheme="minorHAnsi"/>
          <w:b/>
          <w:color w:val="000000" w:themeColor="text1"/>
        </w:rPr>
        <w:t>CODE OF CONDUCT FOR PROJECT WORKERS</w:t>
      </w:r>
    </w:p>
    <w:p w14:paraId="36A4BAB8"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We are the Contractor, [</w:t>
      </w:r>
      <w:r w:rsidRPr="009D207D">
        <w:rPr>
          <w:rFonts w:ascii="Trebuchet MS" w:hAnsi="Trebuchet MS" w:cstheme="minorHAnsi"/>
          <w:bCs/>
          <w:i/>
          <w:color w:val="000000" w:themeColor="text1"/>
        </w:rPr>
        <w:t>enter name of Contractor</w:t>
      </w:r>
      <w:r w:rsidRPr="009D207D">
        <w:rPr>
          <w:rFonts w:ascii="Trebuchet MS" w:hAnsi="Trebuchet MS" w:cstheme="minorHAnsi"/>
          <w:bCs/>
          <w:color w:val="000000" w:themeColor="text1"/>
        </w:rPr>
        <w:t>].  We have signed a contract with [</w:t>
      </w:r>
      <w:r w:rsidRPr="009D207D">
        <w:rPr>
          <w:rFonts w:ascii="Trebuchet MS" w:hAnsi="Trebuchet MS" w:cstheme="minorHAnsi"/>
          <w:bCs/>
          <w:i/>
          <w:color w:val="000000" w:themeColor="text1"/>
        </w:rPr>
        <w:t>enter name of Employer</w:t>
      </w:r>
      <w:r w:rsidRPr="009D207D">
        <w:rPr>
          <w:rFonts w:ascii="Trebuchet MS" w:hAnsi="Trebuchet MS" w:cstheme="minorHAnsi"/>
          <w:bCs/>
          <w:color w:val="000000" w:themeColor="text1"/>
        </w:rPr>
        <w:t>] for [</w:t>
      </w:r>
      <w:r w:rsidRPr="009D207D">
        <w:rPr>
          <w:rFonts w:ascii="Trebuchet MS" w:hAnsi="Trebuchet MS" w:cstheme="minorHAnsi"/>
          <w:bCs/>
          <w:i/>
          <w:color w:val="000000" w:themeColor="text1"/>
        </w:rPr>
        <w:t>enter description of the Works</w:t>
      </w:r>
      <w:r w:rsidRPr="009D207D">
        <w:rPr>
          <w:rFonts w:ascii="Trebuchet MS" w:hAnsi="Trebuchet MS" w:cstheme="minorHAnsi"/>
          <w:bCs/>
          <w:color w:val="000000" w:themeColor="text1"/>
        </w:rPr>
        <w:t>]. These Works will be carried out at [</w:t>
      </w:r>
      <w:r w:rsidRPr="009D207D">
        <w:rPr>
          <w:rFonts w:ascii="Trebuchet MS" w:hAnsi="Trebuchet MS" w:cstheme="minorHAnsi"/>
          <w:bCs/>
          <w:i/>
          <w:color w:val="000000" w:themeColor="text1"/>
        </w:rPr>
        <w:t>enter the Site and other locations where the Works will be carried out</w:t>
      </w:r>
      <w:r w:rsidRPr="009D207D">
        <w:rPr>
          <w:rFonts w:ascii="Trebuchet MS" w:hAnsi="Trebuchet MS" w:cstheme="minorHAnsi"/>
          <w:bCs/>
          <w:color w:val="000000" w:themeColor="text1"/>
        </w:rPr>
        <w:t xml:space="preserve">]. Our contract requires us to implement measures to address environmental and social risks related to the Works, including the risks of sexual exploitation and abuse and sexual harassment. </w:t>
      </w:r>
    </w:p>
    <w:p w14:paraId="689C03A0"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This Code of Conduct is part of our measures to deal with environmental and social risks related to the Works.  It applies to all our staff, laborer and other employees at the Works Site or other places where the Works are being carried out.  It also applies to the personnel of each subcontractor and any other personnel assisting us in the execution of the Works.  All such persons are referred to as “</w:t>
      </w:r>
      <w:r w:rsidRPr="009D207D">
        <w:rPr>
          <w:rFonts w:ascii="Trebuchet MS" w:hAnsi="Trebuchet MS" w:cstheme="minorHAnsi"/>
          <w:b/>
          <w:bCs/>
          <w:color w:val="000000" w:themeColor="text1"/>
        </w:rPr>
        <w:t>Contractor’s Personnel”</w:t>
      </w:r>
      <w:r w:rsidRPr="009D207D">
        <w:rPr>
          <w:rFonts w:ascii="Trebuchet MS" w:hAnsi="Trebuchet MS" w:cstheme="minorHAnsi"/>
          <w:bCs/>
          <w:color w:val="000000" w:themeColor="text1"/>
        </w:rPr>
        <w:t xml:space="preserve"> and are subject to this Code of Conduct.</w:t>
      </w:r>
    </w:p>
    <w:p w14:paraId="444408B6"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 xml:space="preserve">This Code of Conduct identifies the behavior that we require from all Contractor’s Personnel. </w:t>
      </w:r>
    </w:p>
    <w:p w14:paraId="010F0410"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 xml:space="preserve">Our workplace is an environment where unsafe, offensive, </w:t>
      </w:r>
      <w:proofErr w:type="gramStart"/>
      <w:r w:rsidRPr="009D207D">
        <w:rPr>
          <w:rFonts w:ascii="Trebuchet MS" w:hAnsi="Trebuchet MS" w:cstheme="minorHAnsi"/>
          <w:bCs/>
          <w:color w:val="000000" w:themeColor="text1"/>
        </w:rPr>
        <w:t>abusive</w:t>
      </w:r>
      <w:proofErr w:type="gramEnd"/>
      <w:r w:rsidRPr="009D207D">
        <w:rPr>
          <w:rFonts w:ascii="Trebuchet MS" w:hAnsi="Trebuchet MS" w:cstheme="minorHAnsi"/>
          <w:bCs/>
          <w:color w:val="000000" w:themeColor="text1"/>
        </w:rPr>
        <w:t xml:space="preserve"> or violent behavior will not be tolerated and where all persons should feel comfortable raising issues or concerns without fear of retaliation.</w:t>
      </w:r>
    </w:p>
    <w:p w14:paraId="381B9A67" w14:textId="77777777" w:rsidR="00455B4C" w:rsidRPr="009D207D" w:rsidRDefault="00455B4C" w:rsidP="00455B4C">
      <w:pPr>
        <w:spacing w:after="160"/>
        <w:jc w:val="both"/>
        <w:rPr>
          <w:rFonts w:ascii="Trebuchet MS" w:hAnsi="Trebuchet MS" w:cstheme="minorHAnsi"/>
          <w:b/>
          <w:bCs/>
          <w:color w:val="000000" w:themeColor="text1"/>
        </w:rPr>
      </w:pPr>
      <w:r w:rsidRPr="009D207D">
        <w:rPr>
          <w:rFonts w:ascii="Trebuchet MS" w:hAnsi="Trebuchet MS" w:cstheme="minorHAnsi"/>
          <w:b/>
          <w:bCs/>
          <w:color w:val="000000" w:themeColor="text1"/>
        </w:rPr>
        <w:t>REQUIRED CONDUCT</w:t>
      </w:r>
    </w:p>
    <w:p w14:paraId="15FF2AED"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Contractor’s Personnel shall:</w:t>
      </w:r>
    </w:p>
    <w:p w14:paraId="791E8C4D" w14:textId="77777777" w:rsidR="00455B4C" w:rsidRPr="009D207D" w:rsidRDefault="00455B4C" w:rsidP="00455B4C">
      <w:pPr>
        <w:numPr>
          <w:ilvl w:val="0"/>
          <w:numId w:val="26"/>
        </w:numPr>
        <w:spacing w:before="120" w:after="120"/>
        <w:contextualSpacing/>
        <w:jc w:val="both"/>
        <w:rPr>
          <w:rFonts w:ascii="Trebuchet MS" w:eastAsia="Arial Narrow" w:hAnsi="Trebuchet MS" w:cstheme="minorHAnsi"/>
          <w:color w:val="000000" w:themeColor="text1"/>
        </w:rPr>
      </w:pPr>
      <w:r w:rsidRPr="009D207D">
        <w:rPr>
          <w:rFonts w:ascii="Trebuchet MS" w:eastAsia="Arial Narrow" w:hAnsi="Trebuchet MS" w:cstheme="minorHAnsi"/>
          <w:color w:val="000000" w:themeColor="text1"/>
        </w:rPr>
        <w:t xml:space="preserve">carry out his/her duties competently and </w:t>
      </w:r>
      <w:proofErr w:type="gramStart"/>
      <w:r w:rsidRPr="009D207D">
        <w:rPr>
          <w:rFonts w:ascii="Trebuchet MS" w:eastAsia="Arial Narrow" w:hAnsi="Trebuchet MS" w:cstheme="minorHAnsi"/>
          <w:color w:val="000000" w:themeColor="text1"/>
        </w:rPr>
        <w:t>diligently;</w:t>
      </w:r>
      <w:proofErr w:type="gramEnd"/>
    </w:p>
    <w:p w14:paraId="23F96DBF" w14:textId="77777777" w:rsidR="00455B4C" w:rsidRPr="009D207D" w:rsidRDefault="00455B4C" w:rsidP="00455B4C">
      <w:pPr>
        <w:numPr>
          <w:ilvl w:val="0"/>
          <w:numId w:val="26"/>
        </w:numPr>
        <w:spacing w:before="120" w:after="120"/>
        <w:contextualSpacing/>
        <w:jc w:val="both"/>
        <w:rPr>
          <w:rFonts w:ascii="Trebuchet MS" w:eastAsia="Calibri" w:hAnsi="Trebuchet MS" w:cstheme="minorHAnsi"/>
          <w:color w:val="000000" w:themeColor="text1"/>
        </w:rPr>
      </w:pPr>
      <w:r w:rsidRPr="009D207D">
        <w:rPr>
          <w:rFonts w:ascii="Trebuchet MS" w:eastAsia="Arial Narrow" w:hAnsi="Trebuchet MS" w:cstheme="minorHAnsi"/>
          <w:color w:val="000000" w:themeColor="text1"/>
        </w:rPr>
        <w:t xml:space="preserve">comply with this Code of Conduct and all applicable laws, regulations and other requirements, including requirements </w:t>
      </w:r>
      <w:r w:rsidRPr="009D207D">
        <w:rPr>
          <w:rFonts w:ascii="Trebuchet MS" w:hAnsi="Trebuchet MS" w:cstheme="minorHAnsi"/>
          <w:color w:val="000000" w:themeColor="text1"/>
        </w:rPr>
        <w:t xml:space="preserve">to protect the health, safety and well-being of other Contractor’s Personnel and any other </w:t>
      </w:r>
      <w:proofErr w:type="gramStart"/>
      <w:r w:rsidRPr="009D207D">
        <w:rPr>
          <w:rFonts w:ascii="Trebuchet MS" w:hAnsi="Trebuchet MS" w:cstheme="minorHAnsi"/>
          <w:color w:val="000000" w:themeColor="text1"/>
        </w:rPr>
        <w:t>person;</w:t>
      </w:r>
      <w:proofErr w:type="gramEnd"/>
      <w:r w:rsidRPr="009D207D">
        <w:rPr>
          <w:rFonts w:ascii="Trebuchet MS" w:eastAsia="Calibri" w:hAnsi="Trebuchet MS" w:cstheme="minorHAnsi"/>
          <w:color w:val="000000" w:themeColor="text1"/>
        </w:rPr>
        <w:t xml:space="preserve"> </w:t>
      </w:r>
    </w:p>
    <w:p w14:paraId="32F3F0F5" w14:textId="77777777" w:rsidR="00455B4C" w:rsidRPr="009D207D" w:rsidRDefault="00455B4C" w:rsidP="00455B4C">
      <w:pPr>
        <w:numPr>
          <w:ilvl w:val="0"/>
          <w:numId w:val="26"/>
        </w:numPr>
        <w:spacing w:before="120" w:after="120"/>
        <w:contextualSpacing/>
        <w:jc w:val="both"/>
        <w:rPr>
          <w:rFonts w:ascii="Trebuchet MS" w:eastAsia="Calibri" w:hAnsi="Trebuchet MS" w:cstheme="minorHAnsi"/>
          <w:color w:val="000000" w:themeColor="text1"/>
        </w:rPr>
      </w:pPr>
      <w:r w:rsidRPr="009D207D">
        <w:rPr>
          <w:rFonts w:ascii="Trebuchet MS" w:hAnsi="Trebuchet MS" w:cstheme="minorHAnsi"/>
          <w:color w:val="000000" w:themeColor="text1"/>
          <w:lang w:eastAsia="en-GB"/>
        </w:rPr>
        <w:t>maintain a safe working environment including by:</w:t>
      </w:r>
    </w:p>
    <w:p w14:paraId="536FC629" w14:textId="77777777" w:rsidR="00455B4C" w:rsidRPr="009D207D" w:rsidRDefault="00455B4C" w:rsidP="00455B4C">
      <w:pPr>
        <w:numPr>
          <w:ilvl w:val="1"/>
          <w:numId w:val="26"/>
        </w:numPr>
        <w:spacing w:before="120" w:after="120"/>
        <w:contextualSpacing/>
        <w:jc w:val="both"/>
        <w:rPr>
          <w:rFonts w:ascii="Trebuchet MS" w:eastAsia="Calibri" w:hAnsi="Trebuchet MS" w:cstheme="minorHAnsi"/>
          <w:color w:val="000000" w:themeColor="text1"/>
        </w:rPr>
      </w:pPr>
      <w:r w:rsidRPr="009D207D">
        <w:rPr>
          <w:rFonts w:ascii="Trebuchet MS" w:hAnsi="Trebuchet MS" w:cstheme="minorHAnsi"/>
          <w:color w:val="000000" w:themeColor="text1"/>
          <w:lang w:eastAsia="en-GB"/>
        </w:rPr>
        <w:t xml:space="preserve">ensuring that workplaces, machinery, equipment and processes under each person’s control are safe and without risk to </w:t>
      </w:r>
      <w:proofErr w:type="gramStart"/>
      <w:r w:rsidRPr="009D207D">
        <w:rPr>
          <w:rFonts w:ascii="Trebuchet MS" w:hAnsi="Trebuchet MS" w:cstheme="minorHAnsi"/>
          <w:color w:val="000000" w:themeColor="text1"/>
          <w:lang w:eastAsia="en-GB"/>
        </w:rPr>
        <w:t>health;</w:t>
      </w:r>
      <w:proofErr w:type="gramEnd"/>
      <w:r w:rsidRPr="009D207D">
        <w:rPr>
          <w:rFonts w:ascii="Trebuchet MS" w:hAnsi="Trebuchet MS" w:cstheme="minorHAnsi"/>
          <w:color w:val="000000" w:themeColor="text1"/>
          <w:lang w:eastAsia="en-GB"/>
        </w:rPr>
        <w:t xml:space="preserve"> </w:t>
      </w:r>
    </w:p>
    <w:p w14:paraId="021206F6" w14:textId="77777777" w:rsidR="00455B4C" w:rsidRPr="009D207D" w:rsidRDefault="00455B4C" w:rsidP="00455B4C">
      <w:pPr>
        <w:numPr>
          <w:ilvl w:val="1"/>
          <w:numId w:val="26"/>
        </w:numPr>
        <w:spacing w:before="120" w:after="120"/>
        <w:contextualSpacing/>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 xml:space="preserve">wearing required personal protective </w:t>
      </w:r>
      <w:proofErr w:type="gramStart"/>
      <w:r w:rsidRPr="009D207D">
        <w:rPr>
          <w:rFonts w:ascii="Trebuchet MS" w:eastAsia="Calibri" w:hAnsi="Trebuchet MS" w:cstheme="minorHAnsi"/>
          <w:color w:val="000000" w:themeColor="text1"/>
        </w:rPr>
        <w:t>equipment;</w:t>
      </w:r>
      <w:proofErr w:type="gramEnd"/>
      <w:r w:rsidRPr="009D207D">
        <w:rPr>
          <w:rFonts w:ascii="Trebuchet MS" w:eastAsia="Calibri" w:hAnsi="Trebuchet MS" w:cstheme="minorHAnsi"/>
          <w:color w:val="000000" w:themeColor="text1"/>
        </w:rPr>
        <w:t xml:space="preserve"> </w:t>
      </w:r>
      <w:r w:rsidRPr="009D207D">
        <w:rPr>
          <w:rFonts w:ascii="Trebuchet MS" w:hAnsi="Trebuchet MS" w:cstheme="minorHAnsi"/>
          <w:color w:val="000000" w:themeColor="text1"/>
          <w:lang w:eastAsia="en-GB"/>
        </w:rPr>
        <w:t xml:space="preserve">  </w:t>
      </w:r>
    </w:p>
    <w:p w14:paraId="08A1CCB5" w14:textId="77777777" w:rsidR="00455B4C" w:rsidRPr="009D207D" w:rsidRDefault="00455B4C" w:rsidP="00455B4C">
      <w:pPr>
        <w:numPr>
          <w:ilvl w:val="1"/>
          <w:numId w:val="26"/>
        </w:numPr>
        <w:spacing w:before="120" w:after="120"/>
        <w:contextualSpacing/>
        <w:jc w:val="both"/>
        <w:rPr>
          <w:rFonts w:ascii="Trebuchet MS" w:eastAsia="Calibri" w:hAnsi="Trebuchet MS" w:cstheme="minorHAnsi"/>
          <w:color w:val="000000" w:themeColor="text1"/>
        </w:rPr>
      </w:pPr>
      <w:r w:rsidRPr="009D207D">
        <w:rPr>
          <w:rFonts w:ascii="Trebuchet MS" w:hAnsi="Trebuchet MS" w:cstheme="minorHAnsi"/>
          <w:color w:val="000000" w:themeColor="text1"/>
          <w:lang w:eastAsia="en-GB"/>
        </w:rPr>
        <w:t xml:space="preserve">using appropriate measures relating to </w:t>
      </w:r>
      <w:r w:rsidRPr="009D207D">
        <w:rPr>
          <w:rFonts w:ascii="Trebuchet MS" w:hAnsi="Trebuchet MS" w:cstheme="minorHAnsi"/>
          <w:color w:val="000000" w:themeColor="text1"/>
        </w:rPr>
        <w:t xml:space="preserve">chemical, physical and biological </w:t>
      </w:r>
      <w:proofErr w:type="gramStart"/>
      <w:r w:rsidRPr="009D207D">
        <w:rPr>
          <w:rFonts w:ascii="Trebuchet MS" w:hAnsi="Trebuchet MS" w:cstheme="minorHAnsi"/>
          <w:color w:val="000000" w:themeColor="text1"/>
        </w:rPr>
        <w:t>substances</w:t>
      </w:r>
      <w:proofErr w:type="gramEnd"/>
      <w:r w:rsidRPr="009D207D">
        <w:rPr>
          <w:rFonts w:ascii="Trebuchet MS" w:hAnsi="Trebuchet MS" w:cstheme="minorHAnsi"/>
          <w:color w:val="000000" w:themeColor="text1"/>
        </w:rPr>
        <w:t xml:space="preserve"> and agents</w:t>
      </w:r>
      <w:r w:rsidRPr="009D207D">
        <w:rPr>
          <w:rFonts w:ascii="Trebuchet MS" w:hAnsi="Trebuchet MS" w:cstheme="minorHAnsi"/>
          <w:color w:val="000000" w:themeColor="text1"/>
          <w:lang w:eastAsia="en-GB"/>
        </w:rPr>
        <w:t>; and</w:t>
      </w:r>
    </w:p>
    <w:p w14:paraId="4236FE38" w14:textId="77777777" w:rsidR="00455B4C" w:rsidRPr="009D207D" w:rsidRDefault="00455B4C" w:rsidP="00455B4C">
      <w:pPr>
        <w:numPr>
          <w:ilvl w:val="1"/>
          <w:numId w:val="26"/>
        </w:numPr>
        <w:spacing w:before="120" w:after="120"/>
        <w:contextualSpacing/>
        <w:jc w:val="both"/>
        <w:rPr>
          <w:rFonts w:ascii="Trebuchet MS" w:eastAsia="Calibri" w:hAnsi="Trebuchet MS" w:cstheme="minorHAnsi"/>
          <w:color w:val="000000" w:themeColor="text1"/>
        </w:rPr>
      </w:pPr>
      <w:r w:rsidRPr="009D207D">
        <w:rPr>
          <w:rFonts w:ascii="Trebuchet MS" w:hAnsi="Trebuchet MS" w:cstheme="minorHAnsi"/>
          <w:color w:val="000000" w:themeColor="text1"/>
          <w:lang w:eastAsia="en-GB"/>
        </w:rPr>
        <w:t>following applicable emergency operating procedures.</w:t>
      </w:r>
    </w:p>
    <w:p w14:paraId="52C3793C" w14:textId="77777777" w:rsidR="00455B4C" w:rsidRPr="009D207D" w:rsidRDefault="00455B4C" w:rsidP="00455B4C">
      <w:pPr>
        <w:numPr>
          <w:ilvl w:val="0"/>
          <w:numId w:val="26"/>
        </w:numPr>
        <w:spacing w:before="120" w:after="120"/>
        <w:contextualSpacing/>
        <w:jc w:val="both"/>
        <w:rPr>
          <w:rFonts w:ascii="Trebuchet MS" w:eastAsia="Arial Narrow" w:hAnsi="Trebuchet MS" w:cstheme="minorHAnsi"/>
          <w:color w:val="000000" w:themeColor="text1"/>
        </w:rPr>
      </w:pPr>
      <w:r w:rsidRPr="009D207D">
        <w:rPr>
          <w:rFonts w:ascii="Trebuchet MS" w:eastAsia="Arial Narrow" w:hAnsi="Trebuchet MS" w:cstheme="minorHAnsi"/>
          <w:color w:val="000000" w:themeColor="text1"/>
        </w:rPr>
        <w:t xml:space="preserve">report </w:t>
      </w:r>
      <w:r w:rsidRPr="009D207D">
        <w:rPr>
          <w:rFonts w:ascii="Trebuchet MS" w:hAnsi="Trebuchet MS" w:cstheme="minorHAnsi"/>
          <w:color w:val="000000" w:themeColor="text1"/>
          <w:lang w:eastAsia="en-GB"/>
        </w:rPr>
        <w:t xml:space="preserve">work situations that he/she believes are not safe or healthy and remove himself/herself from a work situation which he/she reasonably believes presents an imminent and danger to his/her life or </w:t>
      </w:r>
      <w:proofErr w:type="gramStart"/>
      <w:r w:rsidRPr="009D207D">
        <w:rPr>
          <w:rFonts w:ascii="Trebuchet MS" w:hAnsi="Trebuchet MS" w:cstheme="minorHAnsi"/>
          <w:color w:val="000000" w:themeColor="text1"/>
          <w:lang w:eastAsia="en-GB"/>
        </w:rPr>
        <w:t>health;</w:t>
      </w:r>
      <w:proofErr w:type="gramEnd"/>
    </w:p>
    <w:p w14:paraId="300EC79E" w14:textId="77777777" w:rsidR="00455B4C" w:rsidRPr="009D207D" w:rsidRDefault="00455B4C" w:rsidP="00455B4C">
      <w:pPr>
        <w:numPr>
          <w:ilvl w:val="0"/>
          <w:numId w:val="26"/>
        </w:numPr>
        <w:spacing w:before="120" w:after="120"/>
        <w:contextualSpacing/>
        <w:jc w:val="both"/>
        <w:rPr>
          <w:rFonts w:ascii="Trebuchet MS" w:eastAsia="Arial Narrow" w:hAnsi="Trebuchet MS" w:cstheme="minorHAnsi"/>
          <w:color w:val="000000" w:themeColor="text1"/>
        </w:rPr>
      </w:pPr>
      <w:r w:rsidRPr="009D207D">
        <w:rPr>
          <w:rFonts w:ascii="Trebuchet MS" w:hAnsi="Trebuchet MS" w:cstheme="minorHAnsi"/>
          <w:bCs/>
          <w:color w:val="000000" w:themeColor="text1"/>
        </w:rPr>
        <w:t xml:space="preserve">treat other people with respect, and not discriminate against </w:t>
      </w:r>
      <w:r w:rsidRPr="009D207D">
        <w:rPr>
          <w:rFonts w:ascii="Trebuchet MS" w:eastAsia="Arial Narrow" w:hAnsi="Trebuchet MS" w:cstheme="minorHAnsi"/>
          <w:color w:val="000000" w:themeColor="text1"/>
        </w:rPr>
        <w:t xml:space="preserve">specific groups such as women, people with disabilities, migrant workers or </w:t>
      </w:r>
      <w:proofErr w:type="gramStart"/>
      <w:r w:rsidRPr="009D207D">
        <w:rPr>
          <w:rFonts w:ascii="Trebuchet MS" w:eastAsia="Arial Narrow" w:hAnsi="Trebuchet MS" w:cstheme="minorHAnsi"/>
          <w:color w:val="000000" w:themeColor="text1"/>
        </w:rPr>
        <w:t>children;</w:t>
      </w:r>
      <w:proofErr w:type="gramEnd"/>
    </w:p>
    <w:p w14:paraId="420CC38D" w14:textId="77777777" w:rsidR="00455B4C" w:rsidRPr="009D207D" w:rsidRDefault="00455B4C" w:rsidP="00455B4C">
      <w:pPr>
        <w:numPr>
          <w:ilvl w:val="0"/>
          <w:numId w:val="26"/>
        </w:numPr>
        <w:spacing w:before="120" w:after="120"/>
        <w:contextualSpacing/>
        <w:jc w:val="both"/>
        <w:rPr>
          <w:rFonts w:ascii="Trebuchet MS" w:eastAsia="Arial Narrow" w:hAnsi="Trebuchet MS" w:cstheme="minorHAnsi"/>
          <w:color w:val="000000" w:themeColor="text1"/>
        </w:rPr>
      </w:pPr>
      <w:r w:rsidRPr="009D207D">
        <w:rPr>
          <w:rFonts w:ascii="Trebuchet MS" w:hAnsi="Trebuchet MS" w:cstheme="minorHAnsi"/>
          <w:bCs/>
          <w:color w:val="000000" w:themeColor="text1"/>
        </w:rPr>
        <w:lastRenderedPageBreak/>
        <w:t>not engage</w:t>
      </w:r>
      <w:r w:rsidRPr="009D207D">
        <w:rPr>
          <w:rFonts w:ascii="Trebuchet MS" w:eastAsia="Arial Narrow" w:hAnsi="Trebuchet MS" w:cstheme="minorHAnsi"/>
          <w:color w:val="000000" w:themeColor="text1"/>
        </w:rPr>
        <w:t xml:space="preserve"> </w:t>
      </w:r>
      <w:r w:rsidRPr="009D207D">
        <w:rPr>
          <w:rFonts w:ascii="Trebuchet MS" w:hAnsi="Trebuchet MS" w:cstheme="minorHAnsi"/>
          <w:bCs/>
          <w:color w:val="000000" w:themeColor="text1"/>
        </w:rPr>
        <w:t xml:space="preserve">in any form of sexual harassment including </w:t>
      </w:r>
      <w:r w:rsidRPr="009D207D">
        <w:rPr>
          <w:rFonts w:ascii="Trebuchet MS" w:hAnsi="Trebuchet MS" w:cstheme="minorHAnsi"/>
          <w:color w:val="000000" w:themeColor="text1"/>
        </w:rPr>
        <w:t xml:space="preserve">unwelcome sexual advances, requests for sexual favors, and other unwanted verbal or physical conduct of a sexual nature with other Contractor’s or Employer’s </w:t>
      </w:r>
      <w:proofErr w:type="gramStart"/>
      <w:r w:rsidRPr="009D207D">
        <w:rPr>
          <w:rFonts w:ascii="Trebuchet MS" w:hAnsi="Trebuchet MS" w:cstheme="minorHAnsi"/>
          <w:color w:val="000000" w:themeColor="text1"/>
        </w:rPr>
        <w:t>Personnel;</w:t>
      </w:r>
      <w:proofErr w:type="gramEnd"/>
    </w:p>
    <w:p w14:paraId="7EB6D92D" w14:textId="77777777" w:rsidR="00455B4C" w:rsidRPr="009D207D" w:rsidRDefault="00455B4C" w:rsidP="00455B4C">
      <w:pPr>
        <w:numPr>
          <w:ilvl w:val="0"/>
          <w:numId w:val="26"/>
        </w:numPr>
        <w:autoSpaceDE w:val="0"/>
        <w:autoSpaceDN w:val="0"/>
        <w:spacing w:before="120" w:after="120"/>
        <w:contextualSpacing/>
        <w:jc w:val="both"/>
        <w:rPr>
          <w:rFonts w:ascii="Trebuchet MS" w:hAnsi="Trebuchet MS" w:cstheme="minorHAnsi"/>
          <w:color w:val="000000" w:themeColor="text1"/>
        </w:rPr>
      </w:pPr>
      <w:r w:rsidRPr="009D207D">
        <w:rPr>
          <w:rFonts w:ascii="Trebuchet MS" w:hAnsi="Trebuchet MS" w:cstheme="minorHAnsi"/>
          <w:color w:val="000000" w:themeColor="text1"/>
        </w:rPr>
        <w:t xml:space="preserve">not engage in </w:t>
      </w:r>
      <w:bookmarkStart w:id="298" w:name="_Hlk10196619"/>
      <w:r w:rsidRPr="009D207D">
        <w:rPr>
          <w:rFonts w:ascii="Trebuchet MS" w:hAnsi="Trebuchet MS" w:cstheme="minorHAnsi"/>
          <w:color w:val="000000" w:themeColor="text1"/>
        </w:rPr>
        <w:t xml:space="preserve">sexual exploitation, which means any actual or attempted abuse of position of vulnerability, differential </w:t>
      </w:r>
      <w:proofErr w:type="gramStart"/>
      <w:r w:rsidRPr="009D207D">
        <w:rPr>
          <w:rFonts w:ascii="Trebuchet MS" w:hAnsi="Trebuchet MS" w:cstheme="minorHAnsi"/>
          <w:color w:val="000000" w:themeColor="text1"/>
        </w:rPr>
        <w:t>power</w:t>
      </w:r>
      <w:proofErr w:type="gramEnd"/>
      <w:r w:rsidRPr="009D207D">
        <w:rPr>
          <w:rFonts w:ascii="Trebuchet MS" w:hAnsi="Trebuchet MS" w:cstheme="minorHAnsi"/>
          <w:color w:val="000000" w:themeColor="text1"/>
        </w:rPr>
        <w:t xml:space="preserve"> or trust, for sexual purposes, including, but not limited to, profiting monetarily, socially or politically from the sexual exploitation of another.  In World Bank financed projects/operations, sexual exploitation occurs when access to or benefit from Bank financed Goods, Works, Consulting or Non-consulting services is used to extract sexual </w:t>
      </w:r>
      <w:proofErr w:type="gramStart"/>
      <w:r w:rsidRPr="009D207D">
        <w:rPr>
          <w:rFonts w:ascii="Trebuchet MS" w:hAnsi="Trebuchet MS" w:cstheme="minorHAnsi"/>
          <w:color w:val="000000" w:themeColor="text1"/>
        </w:rPr>
        <w:t>gain;</w:t>
      </w:r>
      <w:proofErr w:type="gramEnd"/>
      <w:r w:rsidRPr="009D207D">
        <w:rPr>
          <w:rFonts w:ascii="Trebuchet MS" w:hAnsi="Trebuchet MS" w:cstheme="minorHAnsi"/>
          <w:color w:val="000000" w:themeColor="text1"/>
        </w:rPr>
        <w:t xml:space="preserve"> </w:t>
      </w:r>
    </w:p>
    <w:p w14:paraId="47B69533" w14:textId="77777777" w:rsidR="00455B4C" w:rsidRPr="009D207D" w:rsidRDefault="00455B4C" w:rsidP="00455B4C">
      <w:pPr>
        <w:numPr>
          <w:ilvl w:val="0"/>
          <w:numId w:val="26"/>
        </w:numPr>
        <w:autoSpaceDE w:val="0"/>
        <w:autoSpaceDN w:val="0"/>
        <w:spacing w:before="120" w:after="120"/>
        <w:contextualSpacing/>
        <w:jc w:val="both"/>
        <w:rPr>
          <w:rFonts w:ascii="Trebuchet MS" w:hAnsi="Trebuchet MS" w:cstheme="minorHAnsi"/>
          <w:color w:val="000000" w:themeColor="text1"/>
        </w:rPr>
      </w:pPr>
      <w:bookmarkStart w:id="299" w:name="_Hlk10196896"/>
      <w:bookmarkEnd w:id="298"/>
      <w:r w:rsidRPr="009D207D">
        <w:rPr>
          <w:rFonts w:ascii="Trebuchet MS" w:hAnsi="Trebuchet MS" w:cstheme="minorHAnsi"/>
          <w:color w:val="000000" w:themeColor="text1"/>
        </w:rPr>
        <w:t xml:space="preserve">not engage in rape, which means physically forced or otherwise coerced penetration—even if slight—of the vagina, anus or mouth with a penis or other body part. It also includes penetration of the vagina or anus with an object.  Rape includes marital rape and anal rape/sodomy. The attempt to do so is known as attempted rape. Rape of a person by two or more perpetrators is known as gang </w:t>
      </w:r>
      <w:proofErr w:type="gramStart"/>
      <w:r w:rsidRPr="009D207D">
        <w:rPr>
          <w:rFonts w:ascii="Trebuchet MS" w:hAnsi="Trebuchet MS" w:cstheme="minorHAnsi"/>
          <w:color w:val="000000" w:themeColor="text1"/>
        </w:rPr>
        <w:t>rape;</w:t>
      </w:r>
      <w:proofErr w:type="gramEnd"/>
    </w:p>
    <w:p w14:paraId="42869720" w14:textId="77777777" w:rsidR="00455B4C" w:rsidRPr="009D207D" w:rsidRDefault="00455B4C" w:rsidP="00455B4C">
      <w:pPr>
        <w:numPr>
          <w:ilvl w:val="0"/>
          <w:numId w:val="26"/>
        </w:numPr>
        <w:tabs>
          <w:tab w:val="left" w:pos="720"/>
          <w:tab w:val="left" w:pos="972"/>
          <w:tab w:val="left" w:pos="1008"/>
        </w:tabs>
        <w:spacing w:before="120" w:after="120"/>
        <w:jc w:val="both"/>
        <w:rPr>
          <w:rFonts w:ascii="Trebuchet MS" w:eastAsia="Calibri" w:hAnsi="Trebuchet MS" w:cstheme="minorHAnsi"/>
          <w:color w:val="000000" w:themeColor="text1"/>
        </w:rPr>
      </w:pPr>
      <w:bookmarkStart w:id="300" w:name="_Hlk10196916"/>
      <w:bookmarkEnd w:id="299"/>
      <w:r w:rsidRPr="009D207D">
        <w:rPr>
          <w:rFonts w:ascii="Trebuchet MS" w:eastAsia="Times New Roman" w:hAnsi="Trebuchet MS" w:cstheme="minorHAnsi"/>
          <w:color w:val="000000" w:themeColor="text1"/>
        </w:rPr>
        <w:t xml:space="preserve">not engage in sexual assault, which means any form of non-consensual sexual contact that does not result in or include penetration. Examples </w:t>
      </w:r>
      <w:proofErr w:type="gramStart"/>
      <w:r w:rsidRPr="009D207D">
        <w:rPr>
          <w:rFonts w:ascii="Trebuchet MS" w:eastAsia="Times New Roman" w:hAnsi="Trebuchet MS" w:cstheme="minorHAnsi"/>
          <w:color w:val="000000" w:themeColor="text1"/>
        </w:rPr>
        <w:t>include:</w:t>
      </w:r>
      <w:proofErr w:type="gramEnd"/>
      <w:r w:rsidRPr="009D207D">
        <w:rPr>
          <w:rFonts w:ascii="Trebuchet MS" w:eastAsia="Times New Roman" w:hAnsi="Trebuchet MS" w:cstheme="minorHAnsi"/>
          <w:color w:val="000000" w:themeColor="text1"/>
        </w:rPr>
        <w:t xml:space="preserve"> attempted rape, as well as unwanted kissing, fondling, or touching of genitalia and buttock</w:t>
      </w:r>
      <w:bookmarkEnd w:id="300"/>
      <w:r w:rsidRPr="009D207D">
        <w:rPr>
          <w:rFonts w:ascii="Trebuchet MS" w:eastAsia="Times New Roman" w:hAnsi="Trebuchet MS" w:cstheme="minorHAnsi"/>
          <w:color w:val="000000" w:themeColor="text1"/>
        </w:rPr>
        <w:t xml:space="preserve">s </w:t>
      </w:r>
      <w:bookmarkStart w:id="301" w:name="_Hlk10196970"/>
      <w:r w:rsidRPr="009D207D">
        <w:rPr>
          <w:rFonts w:ascii="Trebuchet MS" w:eastAsia="Times New Roman" w:hAnsi="Trebuchet MS" w:cstheme="minorHAnsi"/>
          <w:bCs/>
          <w:color w:val="000000" w:themeColor="text1"/>
        </w:rPr>
        <w:t>not engage in any form of sexual activity with individuals under the age of 18, except in case of pre-existing marriage;</w:t>
      </w:r>
    </w:p>
    <w:bookmarkEnd w:id="301"/>
    <w:p w14:paraId="4060790C" w14:textId="77777777" w:rsidR="00455B4C" w:rsidRPr="009D207D" w:rsidRDefault="00455B4C" w:rsidP="00455B4C">
      <w:pPr>
        <w:numPr>
          <w:ilvl w:val="0"/>
          <w:numId w:val="26"/>
        </w:numPr>
        <w:spacing w:before="120" w:after="120"/>
        <w:contextualSpacing/>
        <w:jc w:val="both"/>
        <w:rPr>
          <w:rFonts w:ascii="Trebuchet MS" w:hAnsi="Trebuchet MS" w:cstheme="minorHAnsi"/>
          <w:bCs/>
          <w:color w:val="000000" w:themeColor="text1"/>
        </w:rPr>
      </w:pPr>
      <w:r w:rsidRPr="009D207D">
        <w:rPr>
          <w:rFonts w:ascii="Trebuchet MS" w:hAnsi="Trebuchet MS" w:cstheme="minorHAnsi"/>
          <w:bCs/>
          <w:color w:val="000000" w:themeColor="text1"/>
        </w:rPr>
        <w:t xml:space="preserve">complete relevant training courses that will be provided related to the environmental and social aspects of the Contract, including on health and safety matters, </w:t>
      </w:r>
      <w:bookmarkStart w:id="302" w:name="_Hlk10197034"/>
      <w:r w:rsidRPr="009D207D">
        <w:rPr>
          <w:rFonts w:ascii="Trebuchet MS" w:hAnsi="Trebuchet MS" w:cstheme="minorHAnsi"/>
          <w:bCs/>
          <w:color w:val="000000" w:themeColor="text1"/>
        </w:rPr>
        <w:t>and sexual exploitation, and sexual abuse (SEA</w:t>
      </w:r>
      <w:proofErr w:type="gramStart"/>
      <w:r w:rsidRPr="009D207D">
        <w:rPr>
          <w:rFonts w:ascii="Trebuchet MS" w:hAnsi="Trebuchet MS" w:cstheme="minorHAnsi"/>
          <w:bCs/>
          <w:color w:val="000000" w:themeColor="text1"/>
        </w:rPr>
        <w:t>);</w:t>
      </w:r>
      <w:bookmarkEnd w:id="302"/>
      <w:proofErr w:type="gramEnd"/>
    </w:p>
    <w:p w14:paraId="501093B4" w14:textId="6DF55679" w:rsidR="00455B4C" w:rsidRPr="009D207D" w:rsidRDefault="00455B4C" w:rsidP="00455B4C">
      <w:pPr>
        <w:numPr>
          <w:ilvl w:val="0"/>
          <w:numId w:val="26"/>
        </w:numPr>
        <w:spacing w:before="120" w:after="120"/>
        <w:contextualSpacing/>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 xml:space="preserve">report violations of this Code of </w:t>
      </w:r>
      <w:proofErr w:type="gramStart"/>
      <w:r w:rsidRPr="009D207D">
        <w:rPr>
          <w:rFonts w:ascii="Trebuchet MS" w:eastAsia="Calibri" w:hAnsi="Trebuchet MS" w:cstheme="minorHAnsi"/>
          <w:color w:val="000000" w:themeColor="text1"/>
        </w:rPr>
        <w:t>Conduct;</w:t>
      </w:r>
      <w:proofErr w:type="gramEnd"/>
      <w:r w:rsidRPr="009D207D">
        <w:rPr>
          <w:rFonts w:ascii="Trebuchet MS" w:eastAsia="Calibri" w:hAnsi="Trebuchet MS" w:cstheme="minorHAnsi"/>
          <w:color w:val="000000" w:themeColor="text1"/>
        </w:rPr>
        <w:t xml:space="preserve"> </w:t>
      </w:r>
    </w:p>
    <w:p w14:paraId="26FF5222" w14:textId="77777777" w:rsidR="00455B4C" w:rsidRPr="009D207D" w:rsidRDefault="00455B4C" w:rsidP="00455B4C">
      <w:pPr>
        <w:numPr>
          <w:ilvl w:val="0"/>
          <w:numId w:val="26"/>
        </w:numPr>
        <w:spacing w:before="120" w:after="120"/>
        <w:contextualSpacing/>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 xml:space="preserve">not retaliate against any person who reports violations of this Code of Conduct, whether to us or the Employer, or who makes use of the [Project Grievance [Redress] Mechanism]. </w:t>
      </w:r>
    </w:p>
    <w:p w14:paraId="2BFEB1DA" w14:textId="77777777" w:rsidR="00455B4C" w:rsidRPr="009D207D" w:rsidRDefault="00455B4C" w:rsidP="00455B4C">
      <w:pPr>
        <w:keepNext/>
        <w:spacing w:after="160"/>
        <w:jc w:val="both"/>
        <w:rPr>
          <w:rFonts w:ascii="Trebuchet MS" w:eastAsia="Calibri" w:hAnsi="Trebuchet MS" w:cstheme="minorHAnsi"/>
          <w:b/>
          <w:color w:val="000000" w:themeColor="text1"/>
        </w:rPr>
      </w:pPr>
      <w:r w:rsidRPr="009D207D">
        <w:rPr>
          <w:rFonts w:ascii="Trebuchet MS" w:eastAsia="Calibri" w:hAnsi="Trebuchet MS" w:cstheme="minorHAnsi"/>
          <w:b/>
          <w:color w:val="000000" w:themeColor="text1"/>
        </w:rPr>
        <w:t xml:space="preserve">RAISING CONCERNS </w:t>
      </w:r>
    </w:p>
    <w:p w14:paraId="64F9C751" w14:textId="77777777" w:rsidR="00455B4C" w:rsidRPr="009D207D" w:rsidRDefault="00455B4C" w:rsidP="00455B4C">
      <w:pPr>
        <w:spacing w:after="160"/>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If any person observes behavior that he/she believes may represent a violation of this Code of Conduct, or that otherwise concerns him/her, he/she should raise the issue promptly. This can be done in either of the following ways:</w:t>
      </w:r>
    </w:p>
    <w:p w14:paraId="5D60676F" w14:textId="77777777" w:rsidR="00455B4C" w:rsidRPr="009D207D" w:rsidRDefault="00455B4C" w:rsidP="00455B4C">
      <w:pPr>
        <w:numPr>
          <w:ilvl w:val="0"/>
          <w:numId w:val="27"/>
        </w:numPr>
        <w:spacing w:before="120" w:after="120"/>
        <w:ind w:left="446"/>
        <w:contextualSpacing/>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Contact [</w:t>
      </w:r>
      <w:r w:rsidRPr="009D207D">
        <w:rPr>
          <w:rFonts w:ascii="Trebuchet MS" w:eastAsia="Calibri" w:hAnsi="Trebuchet MS" w:cstheme="minorHAnsi"/>
          <w:i/>
          <w:color w:val="000000" w:themeColor="text1"/>
        </w:rPr>
        <w:t>enter name of the Contractor’s Social Expert with relevant experience in handling gender-based violence, or if such person is not required under the Contract, another individual designated by the Contractor to handle these matters</w:t>
      </w:r>
      <w:r w:rsidRPr="009D207D">
        <w:rPr>
          <w:rFonts w:ascii="Trebuchet MS" w:eastAsia="Calibri" w:hAnsi="Trebuchet MS" w:cstheme="minorHAnsi"/>
          <w:color w:val="000000" w:themeColor="text1"/>
        </w:rPr>
        <w:t xml:space="preserve">] in writing at this address [ </w:t>
      </w:r>
      <w:proofErr w:type="gramStart"/>
      <w:r w:rsidRPr="009D207D">
        <w:rPr>
          <w:rFonts w:ascii="Trebuchet MS" w:eastAsia="Calibri" w:hAnsi="Trebuchet MS" w:cstheme="minorHAnsi"/>
          <w:color w:val="000000" w:themeColor="text1"/>
        </w:rPr>
        <w:t xml:space="preserve">  ]</w:t>
      </w:r>
      <w:proofErr w:type="gramEnd"/>
      <w:r w:rsidRPr="009D207D">
        <w:rPr>
          <w:rFonts w:ascii="Trebuchet MS" w:eastAsia="Calibri" w:hAnsi="Trebuchet MS" w:cstheme="minorHAnsi"/>
          <w:color w:val="000000" w:themeColor="text1"/>
        </w:rPr>
        <w:t xml:space="preserve"> or by telephone at [   ] or in person at [   ]; or</w:t>
      </w:r>
    </w:p>
    <w:p w14:paraId="566CF493" w14:textId="77777777" w:rsidR="00455B4C" w:rsidRPr="009D207D" w:rsidRDefault="00455B4C" w:rsidP="00455B4C">
      <w:pPr>
        <w:numPr>
          <w:ilvl w:val="0"/>
          <w:numId w:val="27"/>
        </w:numPr>
        <w:spacing w:before="120" w:after="120"/>
        <w:ind w:left="446"/>
        <w:contextualSpacing/>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 xml:space="preserve">Call </w:t>
      </w:r>
      <w:proofErr w:type="gramStart"/>
      <w:r w:rsidRPr="009D207D">
        <w:rPr>
          <w:rFonts w:ascii="Trebuchet MS" w:eastAsia="Calibri" w:hAnsi="Trebuchet MS" w:cstheme="minorHAnsi"/>
          <w:color w:val="000000" w:themeColor="text1"/>
        </w:rPr>
        <w:t>[  ]</w:t>
      </w:r>
      <w:proofErr w:type="gramEnd"/>
      <w:r w:rsidRPr="009D207D">
        <w:rPr>
          <w:rFonts w:ascii="Trebuchet MS" w:eastAsia="Calibri" w:hAnsi="Trebuchet MS" w:cstheme="minorHAnsi"/>
          <w:color w:val="000000" w:themeColor="text1"/>
        </w:rPr>
        <w:t xml:space="preserve">  to reach the Contractor’s hotline </w:t>
      </w:r>
      <w:r w:rsidRPr="009D207D">
        <w:rPr>
          <w:rFonts w:ascii="Trebuchet MS" w:eastAsia="Calibri" w:hAnsi="Trebuchet MS" w:cstheme="minorHAnsi"/>
          <w:i/>
          <w:color w:val="000000" w:themeColor="text1"/>
        </w:rPr>
        <w:t>(if any)</w:t>
      </w:r>
      <w:r w:rsidRPr="009D207D">
        <w:rPr>
          <w:rFonts w:ascii="Trebuchet MS" w:eastAsia="Calibri" w:hAnsi="Trebuchet MS" w:cstheme="minorHAnsi"/>
          <w:color w:val="000000" w:themeColor="text1"/>
        </w:rPr>
        <w:t xml:space="preserve"> and leave a message.</w:t>
      </w:r>
    </w:p>
    <w:p w14:paraId="2CEF90C8" w14:textId="77777777" w:rsidR="00455B4C" w:rsidRPr="009D207D" w:rsidRDefault="00455B4C" w:rsidP="00455B4C">
      <w:pPr>
        <w:spacing w:before="120" w:after="160"/>
        <w:ind w:left="720"/>
        <w:contextualSpacing/>
        <w:jc w:val="both"/>
        <w:rPr>
          <w:rFonts w:ascii="Trebuchet MS" w:eastAsia="Calibri" w:hAnsi="Trebuchet MS" w:cstheme="minorHAnsi"/>
          <w:color w:val="000000" w:themeColor="text1"/>
        </w:rPr>
      </w:pPr>
    </w:p>
    <w:p w14:paraId="7D921947" w14:textId="77777777" w:rsidR="00455B4C" w:rsidRPr="009D207D" w:rsidRDefault="00455B4C" w:rsidP="00455B4C">
      <w:pPr>
        <w:spacing w:before="120" w:after="160"/>
        <w:contextualSpacing/>
        <w:jc w:val="both"/>
        <w:rPr>
          <w:rFonts w:ascii="Trebuchet MS" w:eastAsia="Calibri" w:hAnsi="Trebuchet MS" w:cstheme="minorHAnsi"/>
          <w:color w:val="000000" w:themeColor="text1"/>
        </w:rPr>
      </w:pPr>
      <w:bookmarkStart w:id="303" w:name="_Hlk11056548"/>
      <w:bookmarkStart w:id="304" w:name="_Hlk10815897"/>
      <w:r w:rsidRPr="009D207D">
        <w:rPr>
          <w:rFonts w:ascii="Trebuchet MS" w:eastAsia="Calibri" w:hAnsi="Trebuchet MS" w:cstheme="minorHAnsi"/>
          <w:color w:val="000000" w:themeColor="text1"/>
        </w:rPr>
        <w:t xml:space="preserve">The person’s identity will be kept confidential, unless reporting of allegations is mandated by the country law. </w:t>
      </w:r>
      <w:bookmarkEnd w:id="303"/>
      <w:r w:rsidRPr="009D207D">
        <w:rPr>
          <w:rFonts w:ascii="Trebuchet MS" w:eastAsia="Calibri" w:hAnsi="Trebuchet MS" w:cstheme="minorHAnsi"/>
          <w:color w:val="000000" w:themeColor="text1"/>
        </w:rPr>
        <w:t xml:space="preserve">Anonymous complaints or allegations may also be submitted and will be given all due and appropriate consideration. We take seriously all reports of possible misconduct and </w:t>
      </w:r>
      <w:r w:rsidRPr="009D207D">
        <w:rPr>
          <w:rFonts w:ascii="Trebuchet MS" w:eastAsia="Calibri" w:hAnsi="Trebuchet MS" w:cstheme="minorHAnsi"/>
          <w:color w:val="000000" w:themeColor="text1"/>
        </w:rPr>
        <w:lastRenderedPageBreak/>
        <w:t xml:space="preserve">will investigate and take appropriate action. </w:t>
      </w:r>
      <w:bookmarkStart w:id="305" w:name="_Hlk11056581"/>
      <w:r w:rsidRPr="009D207D">
        <w:rPr>
          <w:rFonts w:ascii="Trebuchet MS" w:eastAsia="Calibri" w:hAnsi="Trebuchet MS" w:cstheme="minorHAnsi"/>
          <w:color w:val="000000" w:themeColor="text1"/>
        </w:rPr>
        <w:t xml:space="preserve">We will provide warm referrals to service providers that may help support the person who experienced the alleged incident, as appropriate.  </w:t>
      </w:r>
      <w:bookmarkEnd w:id="305"/>
    </w:p>
    <w:bookmarkEnd w:id="304"/>
    <w:p w14:paraId="68E0A3B7" w14:textId="77777777" w:rsidR="00455B4C" w:rsidRPr="009D207D" w:rsidRDefault="00455B4C" w:rsidP="00455B4C">
      <w:pPr>
        <w:spacing w:after="160"/>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 xml:space="preserve">There will be no retaliation against any person who raises a concern in good faith about any behavior prohibited by this Code of Conduct.  Such retaliation would be a violation of this Code of Conduct.  </w:t>
      </w:r>
    </w:p>
    <w:p w14:paraId="0CF5851E" w14:textId="77777777" w:rsidR="00455B4C" w:rsidRPr="009D207D" w:rsidRDefault="00455B4C" w:rsidP="00455B4C">
      <w:pPr>
        <w:spacing w:after="160"/>
        <w:jc w:val="both"/>
        <w:rPr>
          <w:rFonts w:ascii="Trebuchet MS" w:eastAsia="Calibri" w:hAnsi="Trebuchet MS" w:cstheme="minorHAnsi"/>
          <w:color w:val="000000" w:themeColor="text1"/>
        </w:rPr>
      </w:pPr>
    </w:p>
    <w:p w14:paraId="42007703" w14:textId="77777777" w:rsidR="00455B4C" w:rsidRPr="009D207D" w:rsidRDefault="00455B4C" w:rsidP="00455B4C">
      <w:pPr>
        <w:spacing w:after="160"/>
        <w:jc w:val="both"/>
        <w:rPr>
          <w:rFonts w:ascii="Trebuchet MS" w:eastAsia="Calibri" w:hAnsi="Trebuchet MS" w:cstheme="minorHAnsi"/>
          <w:color w:val="000000" w:themeColor="text1"/>
        </w:rPr>
      </w:pPr>
      <w:r w:rsidRPr="009D207D">
        <w:rPr>
          <w:rFonts w:ascii="Trebuchet MS" w:eastAsia="Calibri" w:hAnsi="Trebuchet MS" w:cstheme="minorHAnsi"/>
          <w:b/>
          <w:color w:val="000000" w:themeColor="text1"/>
        </w:rPr>
        <w:t>CONSEQUENCES OF VIOLATING THE CODE OF CONDUCT</w:t>
      </w:r>
    </w:p>
    <w:p w14:paraId="26E280E3" w14:textId="77777777" w:rsidR="00455B4C" w:rsidRPr="009D207D" w:rsidRDefault="00455B4C" w:rsidP="00455B4C">
      <w:pPr>
        <w:spacing w:after="160"/>
        <w:jc w:val="both"/>
        <w:rPr>
          <w:rFonts w:ascii="Trebuchet MS" w:eastAsia="Calibri" w:hAnsi="Trebuchet MS" w:cstheme="minorHAnsi"/>
          <w:color w:val="000000" w:themeColor="text1"/>
        </w:rPr>
      </w:pPr>
      <w:r w:rsidRPr="009D207D">
        <w:rPr>
          <w:rFonts w:ascii="Trebuchet MS" w:eastAsia="Calibri" w:hAnsi="Trebuchet MS" w:cstheme="minorHAnsi"/>
          <w:color w:val="000000" w:themeColor="text1"/>
        </w:rPr>
        <w:t>Any violation of this Code of Conduct by Contractor’s Personnel may result in serious consequences, up to and including termination and possible referral to legal authorities.</w:t>
      </w:r>
    </w:p>
    <w:p w14:paraId="5A77534A"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FOR CONTRACTOR’S PERSONNEL:</w:t>
      </w:r>
    </w:p>
    <w:p w14:paraId="2EC31B05"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 xml:space="preserve">I have received a copy of this Code of Conduct written in a language that I </w:t>
      </w:r>
      <w:proofErr w:type="gramStart"/>
      <w:r w:rsidRPr="009D207D">
        <w:rPr>
          <w:rFonts w:ascii="Trebuchet MS" w:hAnsi="Trebuchet MS" w:cstheme="minorHAnsi"/>
          <w:bCs/>
          <w:color w:val="000000" w:themeColor="text1"/>
        </w:rPr>
        <w:t>comprehend</w:t>
      </w:r>
      <w:proofErr w:type="gramEnd"/>
      <w:r w:rsidRPr="009D207D">
        <w:rPr>
          <w:rFonts w:ascii="Trebuchet MS" w:hAnsi="Trebuchet MS" w:cstheme="minorHAnsi"/>
          <w:bCs/>
          <w:color w:val="000000" w:themeColor="text1"/>
        </w:rPr>
        <w:t>.  I understand that if I have any questions about this Code of Conduct, I can contact [</w:t>
      </w:r>
      <w:r w:rsidRPr="009D207D">
        <w:rPr>
          <w:rFonts w:ascii="Trebuchet MS" w:hAnsi="Trebuchet MS" w:cstheme="minorHAnsi"/>
          <w:bCs/>
          <w:i/>
          <w:color w:val="000000" w:themeColor="text1"/>
        </w:rPr>
        <w:t>enter name of Contractor’s contact person with relevant experience in handling gender-based violence</w:t>
      </w:r>
      <w:r w:rsidRPr="009D207D">
        <w:rPr>
          <w:rFonts w:ascii="Trebuchet MS" w:hAnsi="Trebuchet MS" w:cstheme="minorHAnsi"/>
          <w:bCs/>
          <w:color w:val="000000" w:themeColor="text1"/>
        </w:rPr>
        <w:t xml:space="preserve">] requesting an explanation.  </w:t>
      </w:r>
    </w:p>
    <w:p w14:paraId="0DF06031" w14:textId="77777777" w:rsidR="00455B4C" w:rsidRPr="009D207D" w:rsidRDefault="00455B4C" w:rsidP="00455B4C">
      <w:pPr>
        <w:spacing w:after="160"/>
        <w:jc w:val="both"/>
        <w:rPr>
          <w:rFonts w:ascii="Trebuchet MS" w:hAnsi="Trebuchet MS" w:cstheme="minorHAnsi"/>
          <w:bCs/>
          <w:color w:val="000000" w:themeColor="text1"/>
        </w:rPr>
      </w:pPr>
    </w:p>
    <w:p w14:paraId="59A6F551"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Name of Contractor’s Personnel: [insert name]</w:t>
      </w:r>
      <w:r w:rsidRPr="009D207D">
        <w:rPr>
          <w:rFonts w:ascii="Trebuchet MS" w:hAnsi="Trebuchet MS" w:cstheme="minorHAnsi"/>
          <w:bCs/>
          <w:color w:val="000000" w:themeColor="text1"/>
        </w:rPr>
        <w:tab/>
      </w:r>
      <w:r w:rsidRPr="009D207D">
        <w:rPr>
          <w:rFonts w:ascii="Trebuchet MS" w:hAnsi="Trebuchet MS" w:cstheme="minorHAnsi"/>
          <w:bCs/>
          <w:color w:val="000000" w:themeColor="text1"/>
        </w:rPr>
        <w:tab/>
      </w:r>
      <w:r w:rsidRPr="009D207D">
        <w:rPr>
          <w:rFonts w:ascii="Trebuchet MS" w:hAnsi="Trebuchet MS" w:cstheme="minorHAnsi"/>
          <w:bCs/>
          <w:color w:val="000000" w:themeColor="text1"/>
        </w:rPr>
        <w:tab/>
      </w:r>
      <w:r w:rsidRPr="009D207D">
        <w:rPr>
          <w:rFonts w:ascii="Trebuchet MS" w:hAnsi="Trebuchet MS" w:cstheme="minorHAnsi"/>
          <w:bCs/>
          <w:color w:val="000000" w:themeColor="text1"/>
        </w:rPr>
        <w:tab/>
      </w:r>
    </w:p>
    <w:p w14:paraId="751E0322"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Signature: __________________________________________________________</w:t>
      </w:r>
    </w:p>
    <w:p w14:paraId="1B6B1FF9"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Date: (day month year): _______________________________________________</w:t>
      </w:r>
    </w:p>
    <w:p w14:paraId="77B6473B" w14:textId="77777777" w:rsidR="00455B4C" w:rsidRPr="009D207D" w:rsidRDefault="00455B4C" w:rsidP="00455B4C">
      <w:pPr>
        <w:spacing w:after="160"/>
        <w:jc w:val="both"/>
        <w:rPr>
          <w:rFonts w:ascii="Trebuchet MS" w:hAnsi="Trebuchet MS" w:cstheme="minorHAnsi"/>
          <w:bCs/>
          <w:color w:val="000000" w:themeColor="text1"/>
        </w:rPr>
      </w:pPr>
    </w:p>
    <w:p w14:paraId="26D78FFB"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Countersignature of authorized representative of the Contractor:</w:t>
      </w:r>
    </w:p>
    <w:p w14:paraId="36BB593D"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Signature: ________________________________________________________</w:t>
      </w:r>
    </w:p>
    <w:p w14:paraId="4C5B56D2" w14:textId="77777777" w:rsidR="00455B4C" w:rsidRPr="009D207D" w:rsidRDefault="00455B4C" w:rsidP="00455B4C">
      <w:pPr>
        <w:spacing w:after="160"/>
        <w:jc w:val="both"/>
        <w:rPr>
          <w:rFonts w:ascii="Trebuchet MS" w:hAnsi="Trebuchet MS" w:cstheme="minorHAnsi"/>
          <w:bCs/>
          <w:color w:val="000000" w:themeColor="text1"/>
        </w:rPr>
      </w:pPr>
      <w:r w:rsidRPr="009D207D">
        <w:rPr>
          <w:rFonts w:ascii="Trebuchet MS" w:hAnsi="Trebuchet MS" w:cstheme="minorHAnsi"/>
          <w:bCs/>
          <w:color w:val="000000" w:themeColor="text1"/>
        </w:rPr>
        <w:t>Date: (day month year): ______________________________________________</w:t>
      </w:r>
      <w:bookmarkEnd w:id="297"/>
    </w:p>
    <w:p w14:paraId="1AD6D04D" w14:textId="69F534D9" w:rsidR="00455B4C" w:rsidRPr="009D207D" w:rsidRDefault="00455B4C" w:rsidP="009D207D">
      <w:pPr>
        <w:spacing w:after="160"/>
        <w:rPr>
          <w:rFonts w:ascii="Trebuchet MS" w:hAnsi="Trebuchet MS" w:cstheme="minorHAnsi"/>
          <w:bCs/>
          <w:color w:val="000000" w:themeColor="text1"/>
        </w:rPr>
      </w:pPr>
      <w:r w:rsidRPr="009D207D">
        <w:rPr>
          <w:rFonts w:ascii="Trebuchet MS" w:hAnsi="Trebuchet MS" w:cstheme="minorHAnsi"/>
          <w:bCs/>
          <w:color w:val="000000" w:themeColor="text1"/>
        </w:rPr>
        <w:br w:type="page"/>
      </w:r>
    </w:p>
    <w:p w14:paraId="3E01D4F1" w14:textId="77777777" w:rsidR="00455B4C" w:rsidRPr="009D207D" w:rsidRDefault="00455B4C" w:rsidP="00770FF6">
      <w:pPr>
        <w:pStyle w:val="Heading1"/>
        <w:rPr>
          <w:rFonts w:eastAsiaTheme="majorEastAsia"/>
        </w:rPr>
      </w:pPr>
      <w:bookmarkStart w:id="306" w:name="_Toc27161861"/>
      <w:bookmarkStart w:id="307" w:name="_Toc52888013"/>
      <w:bookmarkStart w:id="308" w:name="_Toc125106706"/>
      <w:bookmarkStart w:id="309" w:name="_Toc160109965"/>
      <w:r w:rsidRPr="009D207D">
        <w:rPr>
          <w:rFonts w:eastAsiaTheme="majorEastAsia"/>
        </w:rPr>
        <w:lastRenderedPageBreak/>
        <w:t>ANNEX 02 -</w:t>
      </w:r>
      <w:r w:rsidRPr="009D207D">
        <w:rPr>
          <w:rFonts w:eastAsiaTheme="majorEastAsia"/>
        </w:rPr>
        <w:tab/>
        <w:t>LABOR AND WORKING CONDITIONS COMPLIANCE REPORT (to be used by third parties engaging contracted workers</w:t>
      </w:r>
      <w:bookmarkEnd w:id="306"/>
      <w:r w:rsidRPr="009D207D">
        <w:rPr>
          <w:rFonts w:eastAsiaTheme="majorEastAsia"/>
        </w:rPr>
        <w:t>)</w:t>
      </w:r>
      <w:bookmarkEnd w:id="307"/>
      <w:bookmarkEnd w:id="308"/>
      <w:bookmarkEnd w:id="309"/>
    </w:p>
    <w:p w14:paraId="6752F984" w14:textId="77777777" w:rsidR="00455B4C" w:rsidRPr="009D207D" w:rsidRDefault="00455B4C" w:rsidP="00455B4C">
      <w:pPr>
        <w:spacing w:before="2" w:after="0"/>
        <w:jc w:val="both"/>
        <w:rPr>
          <w:rFonts w:ascii="Trebuchet MS" w:eastAsia="SimHei" w:hAnsi="Trebuchet MS" w:cstheme="minorHAnsi"/>
        </w:rPr>
      </w:pPr>
    </w:p>
    <w:tbl>
      <w:tblPr>
        <w:tblStyle w:val="TableGrid"/>
        <w:tblW w:w="0" w:type="auto"/>
        <w:tblLook w:val="04A0" w:firstRow="1" w:lastRow="0" w:firstColumn="1" w:lastColumn="0" w:noHBand="0" w:noVBand="1"/>
      </w:tblPr>
      <w:tblGrid>
        <w:gridCol w:w="9016"/>
      </w:tblGrid>
      <w:tr w:rsidR="00455B4C" w:rsidRPr="00560465" w14:paraId="78506B1F" w14:textId="77777777" w:rsidTr="00E475C6">
        <w:tc>
          <w:tcPr>
            <w:tcW w:w="9016" w:type="dxa"/>
            <w:tcBorders>
              <w:top w:val="single" w:sz="4" w:space="0" w:color="auto"/>
              <w:left w:val="single" w:sz="4" w:space="0" w:color="auto"/>
              <w:bottom w:val="single" w:sz="4" w:space="0" w:color="auto"/>
              <w:right w:val="single" w:sz="4" w:space="0" w:color="auto"/>
            </w:tcBorders>
            <w:hideMark/>
          </w:tcPr>
          <w:p w14:paraId="753B203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Assignment name:  </w:t>
            </w:r>
          </w:p>
        </w:tc>
      </w:tr>
      <w:tr w:rsidR="00455B4C" w:rsidRPr="00560465" w14:paraId="3703BF30" w14:textId="77777777" w:rsidTr="00E475C6">
        <w:tc>
          <w:tcPr>
            <w:tcW w:w="9016" w:type="dxa"/>
            <w:tcBorders>
              <w:top w:val="single" w:sz="4" w:space="0" w:color="auto"/>
              <w:left w:val="single" w:sz="4" w:space="0" w:color="auto"/>
              <w:bottom w:val="single" w:sz="4" w:space="0" w:color="auto"/>
              <w:right w:val="single" w:sz="4" w:space="0" w:color="auto"/>
            </w:tcBorders>
            <w:hideMark/>
          </w:tcPr>
          <w:p w14:paraId="402A6F7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Contract ref. No:</w:t>
            </w:r>
          </w:p>
        </w:tc>
      </w:tr>
      <w:tr w:rsidR="00455B4C" w:rsidRPr="00560465" w14:paraId="63627B0A" w14:textId="77777777" w:rsidTr="00E475C6">
        <w:tc>
          <w:tcPr>
            <w:tcW w:w="9016" w:type="dxa"/>
            <w:tcBorders>
              <w:top w:val="single" w:sz="4" w:space="0" w:color="auto"/>
              <w:left w:val="single" w:sz="4" w:space="0" w:color="auto"/>
              <w:bottom w:val="single" w:sz="4" w:space="0" w:color="auto"/>
              <w:right w:val="single" w:sz="4" w:space="0" w:color="auto"/>
            </w:tcBorders>
            <w:hideMark/>
          </w:tcPr>
          <w:p w14:paraId="25CA77C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Contract period: Start date (M/D/</w:t>
            </w:r>
            <w:proofErr w:type="gramStart"/>
            <w:r w:rsidRPr="009D207D">
              <w:rPr>
                <w:rFonts w:ascii="Trebuchet MS" w:eastAsia="Arial" w:hAnsi="Trebuchet MS" w:cstheme="minorHAnsi"/>
                <w:bCs/>
                <w:spacing w:val="-6"/>
              </w:rPr>
              <w:t xml:space="preserve">Y)   </w:t>
            </w:r>
            <w:proofErr w:type="gramEnd"/>
            <w:r w:rsidRPr="009D207D">
              <w:rPr>
                <w:rFonts w:ascii="Trebuchet MS" w:eastAsia="Arial" w:hAnsi="Trebuchet MS" w:cstheme="minorHAnsi"/>
                <w:bCs/>
                <w:spacing w:val="-6"/>
              </w:rPr>
              <w:t xml:space="preserve">   End date (M/D/Y)</w:t>
            </w:r>
          </w:p>
        </w:tc>
      </w:tr>
      <w:tr w:rsidR="00455B4C" w:rsidRPr="00560465" w14:paraId="14A9A4BE" w14:textId="77777777" w:rsidTr="00E475C6">
        <w:tc>
          <w:tcPr>
            <w:tcW w:w="9016" w:type="dxa"/>
            <w:tcBorders>
              <w:top w:val="single" w:sz="4" w:space="0" w:color="auto"/>
              <w:left w:val="single" w:sz="4" w:space="0" w:color="auto"/>
              <w:bottom w:val="single" w:sz="4" w:space="0" w:color="auto"/>
              <w:right w:val="single" w:sz="4" w:space="0" w:color="auto"/>
            </w:tcBorders>
            <w:hideMark/>
          </w:tcPr>
          <w:p w14:paraId="541715B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Service Supplier:  </w:t>
            </w:r>
          </w:p>
        </w:tc>
      </w:tr>
      <w:tr w:rsidR="00455B4C" w:rsidRPr="00560465" w14:paraId="68BD61DA" w14:textId="77777777" w:rsidTr="00E475C6">
        <w:tc>
          <w:tcPr>
            <w:tcW w:w="9016" w:type="dxa"/>
            <w:tcBorders>
              <w:top w:val="single" w:sz="4" w:space="0" w:color="auto"/>
              <w:left w:val="single" w:sz="4" w:space="0" w:color="auto"/>
              <w:bottom w:val="single" w:sz="4" w:space="0" w:color="auto"/>
              <w:right w:val="single" w:sz="4" w:space="0" w:color="auto"/>
            </w:tcBorders>
            <w:hideMark/>
          </w:tcPr>
          <w:p w14:paraId="4B21BF86"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Reported period:</w:t>
            </w:r>
          </w:p>
        </w:tc>
      </w:tr>
      <w:tr w:rsidR="00455B4C" w:rsidRPr="00560465" w14:paraId="2AD9EB77" w14:textId="77777777" w:rsidTr="00E475C6">
        <w:tc>
          <w:tcPr>
            <w:tcW w:w="9016" w:type="dxa"/>
            <w:tcBorders>
              <w:top w:val="single" w:sz="4" w:space="0" w:color="auto"/>
              <w:left w:val="single" w:sz="4" w:space="0" w:color="auto"/>
              <w:bottom w:val="single" w:sz="4" w:space="0" w:color="auto"/>
              <w:right w:val="single" w:sz="4" w:space="0" w:color="auto"/>
            </w:tcBorders>
            <w:hideMark/>
          </w:tcPr>
          <w:p w14:paraId="445FD0C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Date of report:</w:t>
            </w:r>
          </w:p>
        </w:tc>
      </w:tr>
      <w:tr w:rsidR="00455B4C" w:rsidRPr="00560465" w14:paraId="5EC7C5B8" w14:textId="77777777" w:rsidTr="00E475C6">
        <w:tc>
          <w:tcPr>
            <w:tcW w:w="9016" w:type="dxa"/>
            <w:tcBorders>
              <w:top w:val="single" w:sz="4" w:space="0" w:color="auto"/>
              <w:left w:val="single" w:sz="4" w:space="0" w:color="auto"/>
              <w:bottom w:val="single" w:sz="4" w:space="0" w:color="auto"/>
              <w:right w:val="single" w:sz="4" w:space="0" w:color="auto"/>
            </w:tcBorders>
            <w:hideMark/>
          </w:tcPr>
          <w:p w14:paraId="052B0768"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Signature of authorized person:</w:t>
            </w:r>
          </w:p>
        </w:tc>
      </w:tr>
    </w:tbl>
    <w:p w14:paraId="30F912BD" w14:textId="77777777" w:rsidR="00455B4C" w:rsidRPr="009D207D" w:rsidRDefault="00455B4C" w:rsidP="00455B4C">
      <w:pPr>
        <w:jc w:val="both"/>
        <w:rPr>
          <w:rFonts w:ascii="Trebuchet MS" w:eastAsia="Arial" w:hAnsi="Trebuchet MS" w:cstheme="minorHAnsi"/>
          <w:bCs/>
          <w:spacing w:val="-6"/>
        </w:rPr>
      </w:pPr>
    </w:p>
    <w:p w14:paraId="5E50AFE7" w14:textId="77777777" w:rsidR="00455B4C" w:rsidRPr="009D207D" w:rsidRDefault="00455B4C" w:rsidP="00455B4C">
      <w:pPr>
        <w:jc w:val="both"/>
        <w:rPr>
          <w:rFonts w:ascii="Trebuchet MS" w:eastAsia="Arial" w:hAnsi="Trebuchet MS" w:cstheme="minorHAnsi"/>
          <w:b/>
          <w:bCs/>
          <w:spacing w:val="-6"/>
        </w:rPr>
      </w:pPr>
      <w:r w:rsidRPr="009D207D">
        <w:rPr>
          <w:rFonts w:ascii="Trebuchet MS" w:eastAsia="Arial" w:hAnsi="Trebuchet MS" w:cstheme="minorHAnsi"/>
          <w:b/>
          <w:bCs/>
          <w:spacing w:val="-6"/>
        </w:rPr>
        <w:t>LABOR AND WORKING CONDITIONS COMPLIANCE REPORT</w:t>
      </w:r>
    </w:p>
    <w:p w14:paraId="5879298D" w14:textId="77777777" w:rsidR="00455B4C" w:rsidRPr="009D207D" w:rsidRDefault="00455B4C" w:rsidP="00455B4C">
      <w:pPr>
        <w:jc w:val="both"/>
        <w:rPr>
          <w:rFonts w:ascii="Trebuchet MS" w:eastAsia="Arial" w:hAnsi="Trebuchet MS" w:cstheme="minorHAnsi"/>
          <w:b/>
          <w:bCs/>
          <w:spacing w:val="-6"/>
        </w:rPr>
      </w:pPr>
    </w:p>
    <w:p w14:paraId="3B3BF0FF"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
          <w:bCs/>
          <w:spacing w:val="-6"/>
        </w:rPr>
        <w:t>I/</w:t>
      </w:r>
      <w:r w:rsidRPr="009D207D">
        <w:rPr>
          <w:rFonts w:ascii="Trebuchet MS" w:eastAsia="Arial" w:hAnsi="Trebuchet MS" w:cstheme="minorHAnsi"/>
          <w:b/>
          <w:bCs/>
          <w:spacing w:val="-6"/>
        </w:rPr>
        <w:tab/>
      </w:r>
      <w:r w:rsidRPr="009D207D">
        <w:rPr>
          <w:rFonts w:ascii="Trebuchet MS" w:eastAsia="Arial" w:hAnsi="Trebuchet MS" w:cstheme="minorHAnsi"/>
          <w:b/>
          <w:bCs/>
          <w:spacing w:val="-6"/>
          <w:u w:val="single"/>
        </w:rPr>
        <w:t>COMPANY EMPLOYEES* STATISTICS</w:t>
      </w:r>
      <w:r w:rsidRPr="009D207D">
        <w:rPr>
          <w:rFonts w:ascii="Trebuchet MS" w:eastAsia="Arial" w:hAnsi="Trebuchet MS" w:cstheme="minorHAnsi"/>
          <w:bCs/>
          <w:spacing w:val="-6"/>
        </w:rPr>
        <w:t>:</w:t>
      </w:r>
    </w:p>
    <w:p w14:paraId="05993A43" w14:textId="77777777" w:rsidR="00455B4C" w:rsidRPr="009D207D" w:rsidRDefault="00455B4C" w:rsidP="00455B4C">
      <w:pPr>
        <w:numPr>
          <w:ilvl w:val="0"/>
          <w:numId w:val="29"/>
        </w:numPr>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Total number of employee’s gender disaggregated1: M______F_______</w:t>
      </w:r>
    </w:p>
    <w:p w14:paraId="625CC4B9" w14:textId="77777777" w:rsidR="00455B4C" w:rsidRPr="009D207D" w:rsidRDefault="00455B4C" w:rsidP="00455B4C">
      <w:pPr>
        <w:ind w:left="720"/>
        <w:contextualSpacing/>
        <w:jc w:val="both"/>
        <w:rPr>
          <w:rFonts w:ascii="Trebuchet MS" w:eastAsia="Arial" w:hAnsi="Trebuchet MS" w:cstheme="minorHAnsi"/>
          <w:bCs/>
          <w:spacing w:val="-6"/>
        </w:rPr>
      </w:pPr>
    </w:p>
    <w:p w14:paraId="1BF3E9BE" w14:textId="77777777" w:rsidR="00455B4C" w:rsidRPr="009D207D" w:rsidRDefault="00455B4C" w:rsidP="00455B4C">
      <w:pPr>
        <w:numPr>
          <w:ilvl w:val="0"/>
          <w:numId w:val="29"/>
        </w:numPr>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employees with an employment contract </w:t>
      </w:r>
    </w:p>
    <w:p w14:paraId="775ACD26" w14:textId="77777777" w:rsidR="00455B4C" w:rsidRPr="009D207D" w:rsidRDefault="00455B4C" w:rsidP="00455B4C">
      <w:pPr>
        <w:ind w:left="720"/>
        <w:contextualSpacing/>
        <w:jc w:val="both"/>
        <w:rPr>
          <w:rFonts w:ascii="Trebuchet MS" w:eastAsia="Arial" w:hAnsi="Trebuchet MS" w:cstheme="minorHAnsi"/>
          <w:bCs/>
          <w:spacing w:val="-6"/>
        </w:rPr>
      </w:pPr>
    </w:p>
    <w:p w14:paraId="717D34AC" w14:textId="77777777" w:rsidR="00455B4C" w:rsidRPr="009D207D" w:rsidRDefault="00455B4C" w:rsidP="00455B4C">
      <w:pPr>
        <w:numPr>
          <w:ilvl w:val="0"/>
          <w:numId w:val="29"/>
        </w:numPr>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persons engaged without established employment </w:t>
      </w:r>
      <w:proofErr w:type="gramStart"/>
      <w:r w:rsidRPr="009D207D">
        <w:rPr>
          <w:rFonts w:ascii="Trebuchet MS" w:eastAsia="Arial" w:hAnsi="Trebuchet MS" w:cstheme="minorHAnsi"/>
          <w:bCs/>
          <w:spacing w:val="-6"/>
        </w:rPr>
        <w:t>relationship</w:t>
      </w:r>
      <w:proofErr w:type="gramEnd"/>
      <w:r w:rsidRPr="009D207D">
        <w:rPr>
          <w:rFonts w:ascii="Trebuchet MS" w:eastAsia="Arial" w:hAnsi="Trebuchet MS" w:cstheme="minorHAnsi"/>
          <w:bCs/>
          <w:spacing w:val="-6"/>
        </w:rPr>
        <w:t xml:space="preserve"> </w:t>
      </w:r>
    </w:p>
    <w:p w14:paraId="6B5A8CB7" w14:textId="77777777" w:rsidR="00455B4C" w:rsidRPr="009D207D" w:rsidRDefault="00455B4C" w:rsidP="00455B4C">
      <w:pPr>
        <w:spacing w:after="0"/>
        <w:ind w:left="720"/>
        <w:contextualSpacing/>
        <w:jc w:val="both"/>
        <w:rPr>
          <w:rFonts w:ascii="Trebuchet MS" w:eastAsia="Arial" w:hAnsi="Trebuchet MS" w:cstheme="minorHAnsi"/>
          <w:bCs/>
          <w:spacing w:val="-6"/>
        </w:rPr>
      </w:pPr>
    </w:p>
    <w:p w14:paraId="0BD5276B"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employees with access to social security, </w:t>
      </w:r>
      <w:proofErr w:type="gramStart"/>
      <w:r w:rsidRPr="009D207D">
        <w:rPr>
          <w:rFonts w:ascii="Trebuchet MS" w:eastAsia="Arial" w:hAnsi="Trebuchet MS" w:cstheme="minorHAnsi"/>
          <w:bCs/>
          <w:spacing w:val="-6"/>
        </w:rPr>
        <w:t>pension</w:t>
      </w:r>
      <w:proofErr w:type="gramEnd"/>
      <w:r w:rsidRPr="009D207D">
        <w:rPr>
          <w:rFonts w:ascii="Trebuchet MS" w:eastAsia="Arial" w:hAnsi="Trebuchet MS" w:cstheme="minorHAnsi"/>
          <w:bCs/>
          <w:spacing w:val="-6"/>
        </w:rPr>
        <w:t xml:space="preserve"> and health insurance </w:t>
      </w:r>
    </w:p>
    <w:p w14:paraId="0B55ECBF" w14:textId="77777777" w:rsidR="00455B4C" w:rsidRPr="009D207D" w:rsidRDefault="00455B4C" w:rsidP="00455B4C">
      <w:pPr>
        <w:spacing w:after="0"/>
        <w:ind w:left="72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ab/>
      </w:r>
    </w:p>
    <w:p w14:paraId="7A6809B0"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employees/engaged persons who receives wages/salaries regularly at least once a </w:t>
      </w:r>
      <w:proofErr w:type="gramStart"/>
      <w:r w:rsidRPr="009D207D">
        <w:rPr>
          <w:rFonts w:ascii="Trebuchet MS" w:eastAsia="Arial" w:hAnsi="Trebuchet MS" w:cstheme="minorHAnsi"/>
          <w:bCs/>
          <w:spacing w:val="-6"/>
        </w:rPr>
        <w:t>month</w:t>
      </w:r>
      <w:proofErr w:type="gramEnd"/>
      <w:r w:rsidRPr="009D207D">
        <w:rPr>
          <w:rFonts w:ascii="Trebuchet MS" w:eastAsia="Arial" w:hAnsi="Trebuchet MS" w:cstheme="minorHAnsi"/>
          <w:bCs/>
          <w:spacing w:val="-6"/>
        </w:rPr>
        <w:t xml:space="preserve"> </w:t>
      </w:r>
    </w:p>
    <w:p w14:paraId="0448AEE2" w14:textId="77777777" w:rsidR="00455B4C" w:rsidRPr="009D207D" w:rsidRDefault="00455B4C" w:rsidP="00455B4C">
      <w:pPr>
        <w:spacing w:after="0"/>
        <w:jc w:val="both"/>
        <w:rPr>
          <w:rFonts w:ascii="Trebuchet MS" w:eastAsia="Arial" w:hAnsi="Trebuchet MS" w:cstheme="minorHAnsi"/>
          <w:bCs/>
          <w:spacing w:val="-6"/>
        </w:rPr>
      </w:pPr>
    </w:p>
    <w:p w14:paraId="7369D702"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employees who left the company in the reported </w:t>
      </w:r>
      <w:proofErr w:type="gramStart"/>
      <w:r w:rsidRPr="009D207D">
        <w:rPr>
          <w:rFonts w:ascii="Trebuchet MS" w:eastAsia="Arial" w:hAnsi="Trebuchet MS" w:cstheme="minorHAnsi"/>
          <w:bCs/>
          <w:spacing w:val="-6"/>
        </w:rPr>
        <w:t>period</w:t>
      </w:r>
      <w:proofErr w:type="gramEnd"/>
      <w:r w:rsidRPr="009D207D">
        <w:rPr>
          <w:rFonts w:ascii="Trebuchet MS" w:eastAsia="Arial" w:hAnsi="Trebuchet MS" w:cstheme="minorHAnsi"/>
          <w:bCs/>
          <w:spacing w:val="-6"/>
        </w:rPr>
        <w:t xml:space="preserve"> </w:t>
      </w:r>
    </w:p>
    <w:p w14:paraId="3E6A6FCC" w14:textId="77777777" w:rsidR="00455B4C" w:rsidRPr="009D207D" w:rsidRDefault="00455B4C" w:rsidP="00455B4C">
      <w:pPr>
        <w:spacing w:after="0"/>
        <w:jc w:val="both"/>
        <w:rPr>
          <w:rFonts w:ascii="Trebuchet MS" w:eastAsia="Arial" w:hAnsi="Trebuchet MS" w:cstheme="minorHAnsi"/>
          <w:bCs/>
          <w:spacing w:val="-6"/>
        </w:rPr>
      </w:pPr>
    </w:p>
    <w:p w14:paraId="144FB98E"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employees hired in the reported </w:t>
      </w:r>
      <w:proofErr w:type="gramStart"/>
      <w:r w:rsidRPr="009D207D">
        <w:rPr>
          <w:rFonts w:ascii="Trebuchet MS" w:eastAsia="Arial" w:hAnsi="Trebuchet MS" w:cstheme="minorHAnsi"/>
          <w:bCs/>
          <w:spacing w:val="-6"/>
        </w:rPr>
        <w:t>period</w:t>
      </w:r>
      <w:proofErr w:type="gramEnd"/>
    </w:p>
    <w:p w14:paraId="518E4B43" w14:textId="77777777" w:rsidR="00455B4C" w:rsidRPr="009D207D" w:rsidRDefault="00455B4C" w:rsidP="00455B4C">
      <w:pPr>
        <w:spacing w:after="0"/>
        <w:jc w:val="both"/>
        <w:rPr>
          <w:rFonts w:ascii="Trebuchet MS" w:eastAsia="Arial" w:hAnsi="Trebuchet MS" w:cstheme="minorHAnsi"/>
          <w:bCs/>
          <w:spacing w:val="-6"/>
        </w:rPr>
      </w:pPr>
    </w:p>
    <w:p w14:paraId="5AEA188A" w14:textId="77777777" w:rsidR="00455B4C" w:rsidRPr="009D207D" w:rsidRDefault="00455B4C" w:rsidP="00455B4C">
      <w:pPr>
        <w:numPr>
          <w:ilvl w:val="0"/>
          <w:numId w:val="29"/>
        </w:numPr>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Number of hours worked per employee (monthly average)</w:t>
      </w:r>
    </w:p>
    <w:p w14:paraId="61BC3FBF" w14:textId="77777777" w:rsidR="00455B4C" w:rsidRPr="009D207D" w:rsidRDefault="00455B4C" w:rsidP="00455B4C">
      <w:pPr>
        <w:ind w:left="720"/>
        <w:contextualSpacing/>
        <w:jc w:val="both"/>
        <w:rPr>
          <w:rFonts w:ascii="Trebuchet MS" w:eastAsia="Arial" w:hAnsi="Trebuchet MS" w:cstheme="minorHAnsi"/>
          <w:bCs/>
          <w:spacing w:val="-6"/>
        </w:rPr>
      </w:pPr>
    </w:p>
    <w:p w14:paraId="72A941CD" w14:textId="7DCCBEFE" w:rsidR="00455B4C" w:rsidRPr="009D207D" w:rsidRDefault="00455B4C" w:rsidP="009D207D">
      <w:pPr>
        <w:numPr>
          <w:ilvl w:val="0"/>
          <w:numId w:val="29"/>
        </w:numPr>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Total overtime (monthly average per employee)</w:t>
      </w:r>
    </w:p>
    <w:p w14:paraId="624E5719" w14:textId="77777777" w:rsidR="00455B4C" w:rsidRPr="009D207D" w:rsidRDefault="00455B4C" w:rsidP="00455B4C">
      <w:pPr>
        <w:numPr>
          <w:ilvl w:val="0"/>
          <w:numId w:val="29"/>
        </w:numPr>
        <w:spacing w:after="12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lastRenderedPageBreak/>
        <w:t xml:space="preserve">Number of injuries at work (in reporting period and cumulative since contract start) </w:t>
      </w:r>
    </w:p>
    <w:p w14:paraId="72703D36" w14:textId="77777777" w:rsidR="00455B4C" w:rsidRPr="009D207D" w:rsidRDefault="00455B4C" w:rsidP="00455B4C">
      <w:pPr>
        <w:spacing w:after="120"/>
        <w:ind w:left="720"/>
        <w:contextualSpacing/>
        <w:jc w:val="both"/>
        <w:rPr>
          <w:rFonts w:ascii="Trebuchet MS" w:eastAsia="Arial" w:hAnsi="Trebuchet MS" w:cstheme="minorHAnsi"/>
          <w:bCs/>
          <w:spacing w:val="-6"/>
        </w:rPr>
      </w:pPr>
    </w:p>
    <w:p w14:paraId="56E9265E"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fatalities at work (in reporting period and cumulative) </w:t>
      </w:r>
    </w:p>
    <w:p w14:paraId="4971D7C3" w14:textId="77777777" w:rsidR="00455B4C" w:rsidRPr="009D207D" w:rsidRDefault="00455B4C" w:rsidP="00455B4C">
      <w:pPr>
        <w:spacing w:after="0"/>
        <w:jc w:val="both"/>
        <w:rPr>
          <w:rFonts w:ascii="Trebuchet MS" w:eastAsia="Arial" w:hAnsi="Trebuchet MS" w:cstheme="minorHAnsi"/>
          <w:bCs/>
          <w:spacing w:val="-6"/>
        </w:rPr>
      </w:pPr>
    </w:p>
    <w:p w14:paraId="2F6F3818"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reported violence </w:t>
      </w:r>
    </w:p>
    <w:p w14:paraId="58C7CBE8" w14:textId="77777777" w:rsidR="00455B4C" w:rsidRPr="009D207D" w:rsidRDefault="00455B4C" w:rsidP="00455B4C">
      <w:pPr>
        <w:spacing w:after="0"/>
        <w:ind w:left="720"/>
        <w:contextualSpacing/>
        <w:jc w:val="both"/>
        <w:rPr>
          <w:rFonts w:ascii="Trebuchet MS" w:eastAsia="Arial" w:hAnsi="Trebuchet MS" w:cstheme="minorHAnsi"/>
          <w:bCs/>
          <w:spacing w:val="-6"/>
        </w:rPr>
      </w:pPr>
    </w:p>
    <w:p w14:paraId="03E65F4C"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reported harassment/ abuses </w:t>
      </w:r>
    </w:p>
    <w:p w14:paraId="37E29C2F" w14:textId="77777777" w:rsidR="00455B4C" w:rsidRPr="009D207D" w:rsidRDefault="00455B4C" w:rsidP="00455B4C">
      <w:pPr>
        <w:spacing w:after="0"/>
        <w:jc w:val="both"/>
        <w:rPr>
          <w:rFonts w:ascii="Trebuchet MS" w:eastAsia="Arial" w:hAnsi="Trebuchet MS" w:cstheme="minorHAnsi"/>
          <w:bCs/>
          <w:spacing w:val="-6"/>
        </w:rPr>
      </w:pPr>
    </w:p>
    <w:p w14:paraId="0B8E8C0C"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Availability of an accessible and functioning employee grievance mechanism (Y/N)</w:t>
      </w:r>
    </w:p>
    <w:p w14:paraId="769F5B15" w14:textId="77777777" w:rsidR="00455B4C" w:rsidRPr="009D207D" w:rsidRDefault="00455B4C" w:rsidP="00455B4C">
      <w:pPr>
        <w:spacing w:after="0"/>
        <w:jc w:val="both"/>
        <w:rPr>
          <w:rFonts w:ascii="Trebuchet MS" w:eastAsia="Arial" w:hAnsi="Trebuchet MS" w:cstheme="minorHAnsi"/>
          <w:bCs/>
          <w:spacing w:val="-6"/>
        </w:rPr>
      </w:pPr>
    </w:p>
    <w:p w14:paraId="5A7633B5"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Number of grievances raised with the GM (in reporting period and cumulative since contract start)</w:t>
      </w:r>
    </w:p>
    <w:p w14:paraId="03AA82FF" w14:textId="77777777" w:rsidR="00455B4C" w:rsidRPr="009D207D" w:rsidRDefault="00455B4C" w:rsidP="00455B4C">
      <w:pPr>
        <w:spacing w:after="0"/>
        <w:jc w:val="both"/>
        <w:rPr>
          <w:rFonts w:ascii="Trebuchet MS" w:eastAsia="Arial" w:hAnsi="Trebuchet MS" w:cstheme="minorHAnsi"/>
          <w:bCs/>
          <w:spacing w:val="-6"/>
        </w:rPr>
      </w:pPr>
    </w:p>
    <w:p w14:paraId="29C51265" w14:textId="77777777" w:rsidR="00D746BA"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Number of grievances resolved by GM (in reporting period and cumulative since contract start)</w:t>
      </w:r>
    </w:p>
    <w:p w14:paraId="3F7014C1" w14:textId="3DA97A49" w:rsidR="00455B4C" w:rsidRPr="009D207D" w:rsidRDefault="00455B4C" w:rsidP="009D207D">
      <w:p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ab/>
      </w:r>
    </w:p>
    <w:p w14:paraId="49D8F8B8" w14:textId="77777777" w:rsidR="00455B4C" w:rsidRPr="009D207D" w:rsidRDefault="00455B4C" w:rsidP="00455B4C">
      <w:pPr>
        <w:numPr>
          <w:ilvl w:val="0"/>
          <w:numId w:val="29"/>
        </w:numPr>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suits filed with regard to labor, employment and OHS </w:t>
      </w:r>
      <w:proofErr w:type="gramStart"/>
      <w:r w:rsidRPr="009D207D">
        <w:rPr>
          <w:rFonts w:ascii="Trebuchet MS" w:eastAsia="Arial" w:hAnsi="Trebuchet MS" w:cstheme="minorHAnsi"/>
          <w:bCs/>
          <w:spacing w:val="-6"/>
        </w:rPr>
        <w:t>issues</w:t>
      </w:r>
      <w:proofErr w:type="gramEnd"/>
      <w:r w:rsidRPr="009D207D">
        <w:rPr>
          <w:rFonts w:ascii="Trebuchet MS" w:eastAsia="Arial" w:hAnsi="Trebuchet MS" w:cstheme="minorHAnsi"/>
          <w:bCs/>
          <w:spacing w:val="-6"/>
        </w:rPr>
        <w:t xml:space="preserve"> </w:t>
      </w:r>
    </w:p>
    <w:p w14:paraId="23CA850F" w14:textId="77777777" w:rsidR="00455B4C" w:rsidRPr="009D207D" w:rsidRDefault="00455B4C" w:rsidP="00455B4C">
      <w:pPr>
        <w:ind w:left="720"/>
        <w:contextualSpacing/>
        <w:jc w:val="both"/>
        <w:rPr>
          <w:rFonts w:ascii="Trebuchet MS" w:eastAsia="Arial" w:hAnsi="Trebuchet MS" w:cstheme="minorHAnsi"/>
          <w:bCs/>
          <w:spacing w:val="-6"/>
        </w:rPr>
      </w:pPr>
    </w:p>
    <w:p w14:paraId="2B5F5E9A"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disputes brought to peaceful settlement/ voluntary arbitration </w:t>
      </w:r>
      <w:proofErr w:type="gramStart"/>
      <w:r w:rsidRPr="009D207D">
        <w:rPr>
          <w:rFonts w:ascii="Trebuchet MS" w:eastAsia="Arial" w:hAnsi="Trebuchet MS" w:cstheme="minorHAnsi"/>
          <w:bCs/>
          <w:spacing w:val="-6"/>
        </w:rPr>
        <w:t>procedure</w:t>
      </w:r>
      <w:proofErr w:type="gramEnd"/>
    </w:p>
    <w:p w14:paraId="04BCFEBC" w14:textId="77777777" w:rsidR="00455B4C" w:rsidRPr="009D207D" w:rsidRDefault="00455B4C" w:rsidP="00455B4C">
      <w:pPr>
        <w:spacing w:after="0"/>
        <w:jc w:val="both"/>
        <w:rPr>
          <w:rFonts w:ascii="Trebuchet MS" w:eastAsia="Arial" w:hAnsi="Trebuchet MS" w:cstheme="minorHAnsi"/>
          <w:bCs/>
          <w:spacing w:val="-6"/>
        </w:rPr>
      </w:pPr>
    </w:p>
    <w:p w14:paraId="61851C08" w14:textId="77777777" w:rsidR="00455B4C" w:rsidRPr="009D207D" w:rsidRDefault="00455B4C" w:rsidP="00455B4C">
      <w:pPr>
        <w:numPr>
          <w:ilvl w:val="0"/>
          <w:numId w:val="29"/>
        </w:numPr>
        <w:spacing w:after="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visits by labor/ OHS </w:t>
      </w:r>
      <w:proofErr w:type="gramStart"/>
      <w:r w:rsidRPr="009D207D">
        <w:rPr>
          <w:rFonts w:ascii="Trebuchet MS" w:eastAsia="Arial" w:hAnsi="Trebuchet MS" w:cstheme="minorHAnsi"/>
          <w:bCs/>
          <w:spacing w:val="-6"/>
        </w:rPr>
        <w:t>inspection</w:t>
      </w:r>
      <w:proofErr w:type="gramEnd"/>
      <w:r w:rsidRPr="009D207D">
        <w:rPr>
          <w:rFonts w:ascii="Trebuchet MS" w:eastAsia="Arial" w:hAnsi="Trebuchet MS" w:cstheme="minorHAnsi"/>
          <w:bCs/>
          <w:spacing w:val="-6"/>
        </w:rPr>
        <w:t xml:space="preserve"> </w:t>
      </w:r>
      <w:r w:rsidRPr="009D207D">
        <w:rPr>
          <w:rFonts w:ascii="Trebuchet MS" w:eastAsia="Arial" w:hAnsi="Trebuchet MS" w:cstheme="minorHAnsi"/>
          <w:bCs/>
          <w:spacing w:val="-6"/>
        </w:rPr>
        <w:tab/>
      </w:r>
    </w:p>
    <w:p w14:paraId="4A913F6A" w14:textId="77777777" w:rsidR="00455B4C" w:rsidRPr="009D207D" w:rsidRDefault="00455B4C" w:rsidP="00455B4C">
      <w:pPr>
        <w:spacing w:after="0"/>
        <w:jc w:val="both"/>
        <w:rPr>
          <w:rFonts w:ascii="Trebuchet MS" w:eastAsia="Arial" w:hAnsi="Trebuchet MS" w:cstheme="minorHAnsi"/>
          <w:bCs/>
          <w:spacing w:val="-6"/>
        </w:rPr>
      </w:pPr>
    </w:p>
    <w:p w14:paraId="413A9D8C" w14:textId="77777777" w:rsidR="00455B4C" w:rsidRPr="009D207D" w:rsidRDefault="00455B4C" w:rsidP="00455B4C">
      <w:pPr>
        <w:spacing w:after="0"/>
        <w:jc w:val="both"/>
        <w:rPr>
          <w:rFonts w:ascii="Trebuchet MS" w:eastAsia="Arial" w:hAnsi="Trebuchet MS" w:cstheme="minorHAnsi"/>
          <w:bCs/>
          <w:spacing w:val="-6"/>
        </w:rPr>
      </w:pPr>
    </w:p>
    <w:p w14:paraId="00BAEE1D" w14:textId="77777777" w:rsidR="00455B4C" w:rsidRPr="009D207D" w:rsidRDefault="00455B4C" w:rsidP="00455B4C">
      <w:pPr>
        <w:spacing w:after="0"/>
        <w:jc w:val="both"/>
        <w:rPr>
          <w:rFonts w:ascii="Trebuchet MS" w:eastAsia="Arial" w:hAnsi="Trebuchet MS" w:cstheme="minorHAnsi"/>
          <w:bCs/>
          <w:i/>
          <w:spacing w:val="-6"/>
        </w:rPr>
      </w:pPr>
      <w:r w:rsidRPr="009D207D">
        <w:rPr>
          <w:rFonts w:ascii="Trebuchet MS" w:eastAsia="Arial" w:hAnsi="Trebuchet MS" w:cstheme="minorHAnsi"/>
          <w:bCs/>
          <w:spacing w:val="-6"/>
        </w:rPr>
        <w:t>*</w:t>
      </w:r>
      <w:r w:rsidRPr="009D207D">
        <w:rPr>
          <w:rFonts w:ascii="Trebuchet MS" w:eastAsia="Arial" w:hAnsi="Trebuchet MS" w:cstheme="minorHAnsi"/>
          <w:bCs/>
          <w:i/>
          <w:spacing w:val="-6"/>
        </w:rPr>
        <w:t>The employee is any natural person employed or engaged to work or perform service for the employer</w:t>
      </w:r>
    </w:p>
    <w:p w14:paraId="1E4D7161" w14:textId="77777777" w:rsidR="00455B4C" w:rsidRPr="009D207D" w:rsidRDefault="00455B4C" w:rsidP="00455B4C">
      <w:pPr>
        <w:spacing w:after="0"/>
        <w:jc w:val="both"/>
        <w:rPr>
          <w:rFonts w:ascii="Trebuchet MS" w:eastAsia="Arial" w:hAnsi="Trebuchet MS" w:cstheme="minorHAnsi"/>
          <w:bCs/>
          <w:i/>
          <w:spacing w:val="-6"/>
        </w:rPr>
      </w:pPr>
      <w:r w:rsidRPr="009D207D">
        <w:rPr>
          <w:rFonts w:ascii="Trebuchet MS" w:eastAsia="Arial" w:hAnsi="Trebuchet MS" w:cstheme="minorHAnsi"/>
          <w:bCs/>
          <w:i/>
          <w:spacing w:val="-6"/>
        </w:rPr>
        <w:t>1 The number of employees refers to the actual number/headcount on the date of the report.</w:t>
      </w:r>
    </w:p>
    <w:p w14:paraId="1C035B7A" w14:textId="77777777" w:rsidR="00455B4C" w:rsidRPr="009D207D" w:rsidRDefault="00455B4C" w:rsidP="00455B4C">
      <w:pPr>
        <w:spacing w:after="0"/>
        <w:jc w:val="both"/>
        <w:rPr>
          <w:rFonts w:ascii="Trebuchet MS" w:eastAsia="Arial" w:hAnsi="Trebuchet MS" w:cstheme="minorHAnsi"/>
          <w:bCs/>
          <w:i/>
          <w:spacing w:val="-6"/>
        </w:rPr>
      </w:pPr>
      <w:r w:rsidRPr="009D207D">
        <w:rPr>
          <w:rFonts w:ascii="Trebuchet MS" w:eastAsia="Arial" w:hAnsi="Trebuchet MS" w:cstheme="minorHAnsi"/>
          <w:bCs/>
          <w:i/>
          <w:spacing w:val="-6"/>
        </w:rPr>
        <w:t xml:space="preserve">  </w:t>
      </w:r>
    </w:p>
    <w:p w14:paraId="47D91001" w14:textId="77777777" w:rsidR="00455B4C" w:rsidRPr="009D207D" w:rsidRDefault="00455B4C" w:rsidP="00455B4C">
      <w:pPr>
        <w:spacing w:after="160"/>
        <w:jc w:val="both"/>
        <w:rPr>
          <w:rFonts w:ascii="Trebuchet MS" w:eastAsia="Arial" w:hAnsi="Trebuchet MS" w:cstheme="minorHAnsi"/>
          <w:bCs/>
          <w:spacing w:val="-6"/>
        </w:rPr>
      </w:pPr>
    </w:p>
    <w:p w14:paraId="6D47CCCA"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
          <w:bCs/>
          <w:spacing w:val="-6"/>
        </w:rPr>
        <w:t>II/</w:t>
      </w:r>
      <w:r w:rsidRPr="009D207D">
        <w:rPr>
          <w:rFonts w:ascii="Trebuchet MS" w:eastAsia="Arial" w:hAnsi="Trebuchet MS" w:cstheme="minorHAnsi"/>
          <w:b/>
          <w:bCs/>
          <w:spacing w:val="-6"/>
        </w:rPr>
        <w:tab/>
      </w:r>
      <w:r w:rsidRPr="009D207D">
        <w:rPr>
          <w:rFonts w:ascii="Trebuchet MS" w:eastAsia="Arial" w:hAnsi="Trebuchet MS" w:cstheme="minorHAnsi"/>
          <w:b/>
          <w:bCs/>
          <w:spacing w:val="-6"/>
          <w:u w:val="single"/>
        </w:rPr>
        <w:t>PROJECT WORKERS STATISTICS</w:t>
      </w:r>
      <w:r w:rsidRPr="009D207D">
        <w:rPr>
          <w:rFonts w:ascii="Trebuchet MS" w:eastAsia="Arial" w:hAnsi="Trebuchet MS" w:cstheme="minorHAnsi"/>
          <w:bCs/>
          <w:spacing w:val="-6"/>
        </w:rPr>
        <w:t>:</w:t>
      </w:r>
    </w:p>
    <w:p w14:paraId="76886268" w14:textId="77777777" w:rsidR="00455B4C" w:rsidRPr="009D207D" w:rsidRDefault="00455B4C" w:rsidP="00455B4C">
      <w:pPr>
        <w:numPr>
          <w:ilvl w:val="0"/>
          <w:numId w:val="30"/>
        </w:numPr>
        <w:spacing w:after="120"/>
        <w:ind w:left="36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Total number of project workers: </w:t>
      </w:r>
    </w:p>
    <w:p w14:paraId="693427E4" w14:textId="77777777" w:rsidR="00455B4C" w:rsidRPr="009D207D" w:rsidRDefault="00455B4C" w:rsidP="00455B4C">
      <w:pPr>
        <w:spacing w:after="120"/>
        <w:ind w:left="66"/>
        <w:contextualSpacing/>
        <w:jc w:val="both"/>
        <w:rPr>
          <w:rFonts w:ascii="Trebuchet MS" w:eastAsia="Arial" w:hAnsi="Trebuchet MS" w:cstheme="minorHAnsi"/>
          <w:bCs/>
          <w:spacing w:val="-6"/>
        </w:rPr>
      </w:pPr>
    </w:p>
    <w:p w14:paraId="10EB3644" w14:textId="77777777" w:rsidR="00455B4C" w:rsidRPr="009D207D" w:rsidRDefault="00455B4C" w:rsidP="00455B4C">
      <w:pPr>
        <w:numPr>
          <w:ilvl w:val="0"/>
          <w:numId w:val="30"/>
        </w:numPr>
        <w:spacing w:after="240"/>
        <w:ind w:left="36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Number of project workers with an employment contract:</w:t>
      </w:r>
    </w:p>
    <w:p w14:paraId="2A8D796A" w14:textId="77777777" w:rsidR="00455B4C" w:rsidRPr="009D207D" w:rsidRDefault="00455B4C" w:rsidP="00455B4C">
      <w:pPr>
        <w:spacing w:after="0"/>
        <w:ind w:left="360"/>
        <w:contextualSpacing/>
        <w:jc w:val="both"/>
        <w:rPr>
          <w:rFonts w:ascii="Trebuchet MS" w:eastAsia="Arial" w:hAnsi="Trebuchet MS" w:cstheme="minorHAnsi"/>
          <w:bCs/>
          <w:spacing w:val="-6"/>
        </w:rPr>
      </w:pPr>
    </w:p>
    <w:p w14:paraId="10779F84" w14:textId="77777777" w:rsidR="00455B4C" w:rsidRPr="009D207D" w:rsidRDefault="00455B4C" w:rsidP="00455B4C">
      <w:pPr>
        <w:numPr>
          <w:ilvl w:val="0"/>
          <w:numId w:val="30"/>
        </w:numPr>
        <w:spacing w:after="0"/>
        <w:ind w:left="36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 xml:space="preserve">Number of project workers with other types of </w:t>
      </w:r>
      <w:proofErr w:type="gramStart"/>
      <w:r w:rsidRPr="009D207D">
        <w:rPr>
          <w:rFonts w:ascii="Trebuchet MS" w:eastAsia="Arial" w:hAnsi="Trebuchet MS" w:cstheme="minorHAnsi"/>
          <w:bCs/>
          <w:spacing w:val="-6"/>
        </w:rPr>
        <w:t>contract</w:t>
      </w:r>
      <w:proofErr w:type="gramEnd"/>
      <w:r w:rsidRPr="009D207D">
        <w:rPr>
          <w:rFonts w:ascii="Trebuchet MS" w:eastAsia="Arial" w:hAnsi="Trebuchet MS" w:cstheme="minorHAnsi"/>
          <w:bCs/>
          <w:spacing w:val="-6"/>
        </w:rPr>
        <w:t>:</w:t>
      </w:r>
    </w:p>
    <w:p w14:paraId="582F53C8" w14:textId="77777777" w:rsidR="00455B4C" w:rsidRPr="009D207D" w:rsidRDefault="00455B4C" w:rsidP="00455B4C">
      <w:pPr>
        <w:spacing w:after="240"/>
        <w:ind w:left="360"/>
        <w:contextualSpacing/>
        <w:jc w:val="both"/>
        <w:rPr>
          <w:rFonts w:ascii="Trebuchet MS" w:eastAsia="Arial" w:hAnsi="Trebuchet MS" w:cstheme="minorHAnsi"/>
          <w:bCs/>
          <w:spacing w:val="-6"/>
        </w:rPr>
      </w:pPr>
    </w:p>
    <w:p w14:paraId="2AAE0EC7" w14:textId="77777777" w:rsidR="00455B4C" w:rsidRPr="009D207D" w:rsidRDefault="00455B4C" w:rsidP="00455B4C">
      <w:pPr>
        <w:numPr>
          <w:ilvl w:val="0"/>
          <w:numId w:val="30"/>
        </w:numPr>
        <w:spacing w:after="240"/>
        <w:ind w:left="360"/>
        <w:contextualSpacing/>
        <w:jc w:val="both"/>
        <w:rPr>
          <w:rFonts w:ascii="Trebuchet MS" w:eastAsia="Arial" w:hAnsi="Trebuchet MS" w:cstheme="minorHAnsi"/>
          <w:bCs/>
          <w:spacing w:val="-6"/>
        </w:rPr>
      </w:pPr>
      <w:r w:rsidRPr="009D207D">
        <w:rPr>
          <w:rFonts w:ascii="Trebuchet MS" w:eastAsia="Arial" w:hAnsi="Trebuchet MS" w:cstheme="minorHAnsi"/>
          <w:bCs/>
          <w:spacing w:val="-6"/>
        </w:rPr>
        <w:t>Number of project workers with access to social security, pension and health insurance verified by confirmation from the registry:</w:t>
      </w:r>
    </w:p>
    <w:p w14:paraId="7279AA14" w14:textId="77777777" w:rsidR="00455B4C" w:rsidRPr="009D207D" w:rsidRDefault="00455B4C" w:rsidP="00455B4C">
      <w:pPr>
        <w:ind w:left="720"/>
        <w:contextualSpacing/>
        <w:jc w:val="both"/>
        <w:rPr>
          <w:rFonts w:ascii="Trebuchet MS" w:eastAsia="Arial" w:hAnsi="Trebuchet MS" w:cstheme="minorHAnsi"/>
          <w:bCs/>
          <w:spacing w:val="-6"/>
        </w:rPr>
      </w:pPr>
    </w:p>
    <w:p w14:paraId="1981D8CE" w14:textId="77777777" w:rsidR="0021333F" w:rsidRPr="009D207D" w:rsidRDefault="0021333F" w:rsidP="00455B4C">
      <w:pPr>
        <w:ind w:left="720"/>
        <w:contextualSpacing/>
        <w:jc w:val="both"/>
        <w:rPr>
          <w:rFonts w:ascii="Trebuchet MS" w:eastAsia="Arial" w:hAnsi="Trebuchet MS" w:cstheme="minorHAnsi"/>
          <w:bCs/>
          <w:spacing w:val="-6"/>
        </w:rPr>
      </w:pPr>
    </w:p>
    <w:p w14:paraId="2C00282E" w14:textId="77777777" w:rsidR="0021333F" w:rsidRPr="009D207D" w:rsidRDefault="0021333F" w:rsidP="00455B4C">
      <w:pPr>
        <w:ind w:left="720"/>
        <w:contextualSpacing/>
        <w:jc w:val="both"/>
        <w:rPr>
          <w:rFonts w:ascii="Trebuchet MS" w:eastAsia="Arial" w:hAnsi="Trebuchet MS" w:cstheme="minorHAnsi"/>
          <w:bCs/>
          <w:spacing w:val="-6"/>
        </w:rPr>
      </w:pPr>
    </w:p>
    <w:p w14:paraId="0A6CDB36" w14:textId="77777777" w:rsidR="0021333F" w:rsidRPr="009D207D" w:rsidRDefault="0021333F" w:rsidP="00455B4C">
      <w:pPr>
        <w:ind w:left="720"/>
        <w:contextualSpacing/>
        <w:jc w:val="both"/>
        <w:rPr>
          <w:rFonts w:ascii="Trebuchet MS" w:eastAsia="Arial" w:hAnsi="Trebuchet MS" w:cstheme="minorHAnsi"/>
          <w:bCs/>
          <w:spacing w:val="-6"/>
        </w:rPr>
      </w:pPr>
    </w:p>
    <w:p w14:paraId="407EAD8A" w14:textId="77777777" w:rsidR="00455B4C" w:rsidRPr="009D207D" w:rsidRDefault="00455B4C" w:rsidP="00455B4C">
      <w:pPr>
        <w:jc w:val="both"/>
        <w:rPr>
          <w:rFonts w:ascii="Trebuchet MS" w:eastAsia="Arial" w:hAnsi="Trebuchet MS" w:cstheme="minorHAnsi"/>
          <w:b/>
          <w:bCs/>
          <w:spacing w:val="-6"/>
          <w:u w:val="single"/>
        </w:rPr>
      </w:pPr>
      <w:r w:rsidRPr="009D207D">
        <w:rPr>
          <w:rFonts w:ascii="Trebuchet MS" w:eastAsia="Arial" w:hAnsi="Trebuchet MS" w:cstheme="minorHAnsi"/>
          <w:b/>
          <w:bCs/>
          <w:spacing w:val="-6"/>
          <w:u w:val="single"/>
        </w:rPr>
        <w:lastRenderedPageBreak/>
        <w:t>Working and Labor Conditions Screening Check List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472"/>
        <w:gridCol w:w="5368"/>
        <w:gridCol w:w="819"/>
        <w:gridCol w:w="2691"/>
      </w:tblGrid>
      <w:tr w:rsidR="00455B4C" w:rsidRPr="00560465" w14:paraId="6CB8835A" w14:textId="77777777" w:rsidTr="00E475C6">
        <w:trPr>
          <w:trHeight w:val="284"/>
          <w:tblHeader/>
        </w:trPr>
        <w:tc>
          <w:tcPr>
            <w:tcW w:w="48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6D44CBD" w14:textId="77777777" w:rsidR="00455B4C" w:rsidRPr="009D207D" w:rsidRDefault="00455B4C" w:rsidP="00455B4C">
            <w:pPr>
              <w:jc w:val="both"/>
              <w:rPr>
                <w:rFonts w:ascii="Trebuchet MS" w:eastAsia="Arial" w:hAnsi="Trebuchet MS" w:cstheme="minorHAnsi"/>
                <w:bCs/>
                <w:spacing w:val="-6"/>
              </w:rPr>
            </w:pPr>
          </w:p>
        </w:tc>
        <w:tc>
          <w:tcPr>
            <w:tcW w:w="567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990E50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Terms and conditions</w:t>
            </w:r>
          </w:p>
        </w:tc>
        <w:tc>
          <w:tcPr>
            <w:tcW w:w="85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36AFD6E6"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Yes / No</w:t>
            </w:r>
          </w:p>
        </w:tc>
        <w:tc>
          <w:tcPr>
            <w:tcW w:w="2807"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12D411B8"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Notes</w:t>
            </w:r>
          </w:p>
        </w:tc>
      </w:tr>
      <w:tr w:rsidR="00455B4C" w:rsidRPr="00560465" w14:paraId="4163560C"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7D9406C8"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1</w:t>
            </w:r>
          </w:p>
        </w:tc>
        <w:tc>
          <w:tcPr>
            <w:tcW w:w="5670" w:type="dxa"/>
            <w:tcBorders>
              <w:top w:val="dotted" w:sz="4" w:space="0" w:color="auto"/>
              <w:left w:val="dotted" w:sz="4" w:space="0" w:color="auto"/>
              <w:bottom w:val="dotted" w:sz="4" w:space="0" w:color="auto"/>
              <w:right w:val="dotted" w:sz="4" w:space="0" w:color="auto"/>
            </w:tcBorders>
            <w:hideMark/>
          </w:tcPr>
          <w:p w14:paraId="32D526D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All project workers have an employment contract or engagement agreement in writing.</w:t>
            </w:r>
          </w:p>
        </w:tc>
        <w:tc>
          <w:tcPr>
            <w:tcW w:w="850" w:type="dxa"/>
            <w:tcBorders>
              <w:top w:val="dotted" w:sz="4" w:space="0" w:color="auto"/>
              <w:left w:val="dotted" w:sz="4" w:space="0" w:color="auto"/>
              <w:bottom w:val="dotted" w:sz="4" w:space="0" w:color="auto"/>
              <w:right w:val="dotted" w:sz="4" w:space="0" w:color="auto"/>
            </w:tcBorders>
          </w:tcPr>
          <w:p w14:paraId="364097A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67075B7A" w14:textId="77777777" w:rsidR="00455B4C" w:rsidRPr="009D207D" w:rsidRDefault="00455B4C" w:rsidP="00455B4C">
            <w:pPr>
              <w:jc w:val="both"/>
              <w:rPr>
                <w:rFonts w:ascii="Trebuchet MS" w:eastAsia="Arial" w:hAnsi="Trebuchet MS" w:cstheme="minorHAnsi"/>
                <w:bCs/>
                <w:spacing w:val="-6"/>
              </w:rPr>
            </w:pPr>
          </w:p>
          <w:p w14:paraId="204D47CA"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hideMark/>
          </w:tcPr>
          <w:p w14:paraId="4FC7DC82"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If “No” please specify and explain</w:t>
            </w:r>
          </w:p>
        </w:tc>
      </w:tr>
      <w:tr w:rsidR="00455B4C" w:rsidRPr="00560465" w14:paraId="7C6E3349"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1AE8D6A4"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2</w:t>
            </w:r>
          </w:p>
        </w:tc>
        <w:tc>
          <w:tcPr>
            <w:tcW w:w="5670" w:type="dxa"/>
            <w:tcBorders>
              <w:top w:val="dotted" w:sz="4" w:space="0" w:color="auto"/>
              <w:left w:val="dotted" w:sz="4" w:space="0" w:color="auto"/>
              <w:bottom w:val="dotted" w:sz="4" w:space="0" w:color="auto"/>
              <w:right w:val="dotted" w:sz="4" w:space="0" w:color="auto"/>
            </w:tcBorders>
            <w:hideMark/>
          </w:tcPr>
          <w:p w14:paraId="717F019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All project workers are paid at least once a month</w:t>
            </w:r>
          </w:p>
        </w:tc>
        <w:tc>
          <w:tcPr>
            <w:tcW w:w="850" w:type="dxa"/>
            <w:tcBorders>
              <w:top w:val="dotted" w:sz="4" w:space="0" w:color="auto"/>
              <w:left w:val="dotted" w:sz="4" w:space="0" w:color="auto"/>
              <w:bottom w:val="dotted" w:sz="4" w:space="0" w:color="auto"/>
              <w:right w:val="dotted" w:sz="4" w:space="0" w:color="auto"/>
            </w:tcBorders>
          </w:tcPr>
          <w:p w14:paraId="306D81B5"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7415D3E5" w14:textId="77777777" w:rsidR="00455B4C" w:rsidRPr="009D207D" w:rsidRDefault="00455B4C" w:rsidP="00455B4C">
            <w:pPr>
              <w:jc w:val="both"/>
              <w:rPr>
                <w:rFonts w:ascii="Trebuchet MS" w:eastAsia="Arial" w:hAnsi="Trebuchet MS" w:cstheme="minorHAnsi"/>
                <w:bCs/>
                <w:spacing w:val="-6"/>
              </w:rPr>
            </w:pPr>
          </w:p>
          <w:p w14:paraId="046EDB8D"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2BE95E4E"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If “No” please specify and explain </w:t>
            </w:r>
          </w:p>
          <w:p w14:paraId="32D3A503" w14:textId="77777777" w:rsidR="00455B4C" w:rsidRPr="009D207D" w:rsidRDefault="00455B4C" w:rsidP="00455B4C">
            <w:pPr>
              <w:jc w:val="both"/>
              <w:rPr>
                <w:rFonts w:ascii="Trebuchet MS" w:eastAsia="Arial" w:hAnsi="Trebuchet MS" w:cstheme="minorHAnsi"/>
                <w:bCs/>
                <w:spacing w:val="-6"/>
              </w:rPr>
            </w:pPr>
          </w:p>
        </w:tc>
      </w:tr>
      <w:tr w:rsidR="00455B4C" w:rsidRPr="00560465" w14:paraId="1A8C361F"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2AB27780"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3</w:t>
            </w:r>
          </w:p>
        </w:tc>
        <w:tc>
          <w:tcPr>
            <w:tcW w:w="5670" w:type="dxa"/>
            <w:tcBorders>
              <w:top w:val="dotted" w:sz="4" w:space="0" w:color="auto"/>
              <w:left w:val="dotted" w:sz="4" w:space="0" w:color="auto"/>
              <w:bottom w:val="dotted" w:sz="4" w:space="0" w:color="auto"/>
              <w:right w:val="dotted" w:sz="4" w:space="0" w:color="auto"/>
            </w:tcBorders>
          </w:tcPr>
          <w:p w14:paraId="1B9F2645"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All project workers worked 8 hours a day, 40 hours a week, or </w:t>
            </w:r>
            <w:proofErr w:type="gramStart"/>
            <w:r w:rsidRPr="009D207D">
              <w:rPr>
                <w:rFonts w:ascii="Trebuchet MS" w:eastAsia="Arial" w:hAnsi="Trebuchet MS" w:cstheme="minorHAnsi"/>
                <w:bCs/>
                <w:spacing w:val="-6"/>
              </w:rPr>
              <w:t>less</w:t>
            </w:r>
            <w:proofErr w:type="gramEnd"/>
          </w:p>
          <w:p w14:paraId="438BE475" w14:textId="77777777" w:rsidR="00455B4C" w:rsidRPr="009D207D" w:rsidRDefault="00455B4C" w:rsidP="00455B4C">
            <w:pPr>
              <w:jc w:val="both"/>
              <w:rPr>
                <w:rFonts w:ascii="Trebuchet MS" w:eastAsia="Arial" w:hAnsi="Trebuchet MS" w:cstheme="minorHAnsi"/>
                <w:bCs/>
                <w:spacing w:val="-6"/>
              </w:rPr>
            </w:pPr>
          </w:p>
        </w:tc>
        <w:tc>
          <w:tcPr>
            <w:tcW w:w="850" w:type="dxa"/>
            <w:tcBorders>
              <w:top w:val="dotted" w:sz="4" w:space="0" w:color="auto"/>
              <w:left w:val="dotted" w:sz="4" w:space="0" w:color="auto"/>
              <w:bottom w:val="dotted" w:sz="4" w:space="0" w:color="auto"/>
              <w:right w:val="dotted" w:sz="4" w:space="0" w:color="auto"/>
            </w:tcBorders>
          </w:tcPr>
          <w:p w14:paraId="68C8299A"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61F0F5A0" w14:textId="77777777" w:rsidR="00455B4C" w:rsidRPr="009D207D" w:rsidRDefault="00455B4C" w:rsidP="00455B4C">
            <w:pPr>
              <w:jc w:val="both"/>
              <w:rPr>
                <w:rFonts w:ascii="Trebuchet MS" w:eastAsia="Arial" w:hAnsi="Trebuchet MS" w:cstheme="minorHAnsi"/>
                <w:bCs/>
                <w:spacing w:val="-6"/>
              </w:rPr>
            </w:pPr>
          </w:p>
          <w:p w14:paraId="740BDE8D"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0665C8DA"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If “No” please explain and specify the hours worked </w:t>
            </w:r>
          </w:p>
          <w:p w14:paraId="09D70FF7" w14:textId="77777777" w:rsidR="00455B4C" w:rsidRPr="009D207D" w:rsidRDefault="00455B4C" w:rsidP="00455B4C">
            <w:pPr>
              <w:jc w:val="both"/>
              <w:rPr>
                <w:rFonts w:ascii="Trebuchet MS" w:eastAsia="Arial" w:hAnsi="Trebuchet MS" w:cstheme="minorHAnsi"/>
                <w:bCs/>
                <w:spacing w:val="-6"/>
              </w:rPr>
            </w:pPr>
          </w:p>
        </w:tc>
      </w:tr>
      <w:tr w:rsidR="00455B4C" w:rsidRPr="00560465" w14:paraId="1CEDC19D"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1005105E"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4</w:t>
            </w:r>
          </w:p>
        </w:tc>
        <w:tc>
          <w:tcPr>
            <w:tcW w:w="5670" w:type="dxa"/>
            <w:tcBorders>
              <w:top w:val="dotted" w:sz="4" w:space="0" w:color="auto"/>
              <w:left w:val="dotted" w:sz="4" w:space="0" w:color="auto"/>
              <w:bottom w:val="dotted" w:sz="4" w:space="0" w:color="auto"/>
              <w:right w:val="dotted" w:sz="4" w:space="0" w:color="auto"/>
            </w:tcBorders>
            <w:hideMark/>
          </w:tcPr>
          <w:p w14:paraId="2D51961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All project workers had a regular daily and weekly rest</w:t>
            </w:r>
          </w:p>
        </w:tc>
        <w:tc>
          <w:tcPr>
            <w:tcW w:w="850" w:type="dxa"/>
            <w:tcBorders>
              <w:top w:val="dotted" w:sz="4" w:space="0" w:color="auto"/>
              <w:left w:val="dotted" w:sz="4" w:space="0" w:color="auto"/>
              <w:bottom w:val="dotted" w:sz="4" w:space="0" w:color="auto"/>
              <w:right w:val="dotted" w:sz="4" w:space="0" w:color="auto"/>
            </w:tcBorders>
          </w:tcPr>
          <w:p w14:paraId="2DF846E0"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28C3DAA4" w14:textId="77777777" w:rsidR="00455B4C" w:rsidRPr="009D207D" w:rsidRDefault="00455B4C" w:rsidP="00455B4C">
            <w:pPr>
              <w:jc w:val="both"/>
              <w:rPr>
                <w:rFonts w:ascii="Trebuchet MS" w:eastAsia="Arial" w:hAnsi="Trebuchet MS" w:cstheme="minorHAnsi"/>
                <w:bCs/>
                <w:spacing w:val="-6"/>
              </w:rPr>
            </w:pPr>
          </w:p>
          <w:p w14:paraId="7CA78231"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413A8FF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If “No” please specify and explain </w:t>
            </w:r>
          </w:p>
          <w:p w14:paraId="7EB26586" w14:textId="77777777" w:rsidR="00455B4C" w:rsidRPr="009D207D" w:rsidRDefault="00455B4C" w:rsidP="00455B4C">
            <w:pPr>
              <w:jc w:val="both"/>
              <w:rPr>
                <w:rFonts w:ascii="Trebuchet MS" w:eastAsia="Arial" w:hAnsi="Trebuchet MS" w:cstheme="minorHAnsi"/>
                <w:bCs/>
                <w:spacing w:val="-6"/>
              </w:rPr>
            </w:pPr>
          </w:p>
        </w:tc>
      </w:tr>
      <w:tr w:rsidR="00455B4C" w:rsidRPr="00560465" w14:paraId="6CB56886"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6829684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5</w:t>
            </w:r>
          </w:p>
        </w:tc>
        <w:tc>
          <w:tcPr>
            <w:tcW w:w="5670" w:type="dxa"/>
            <w:tcBorders>
              <w:top w:val="dotted" w:sz="4" w:space="0" w:color="auto"/>
              <w:left w:val="dotted" w:sz="4" w:space="0" w:color="auto"/>
              <w:bottom w:val="dotted" w:sz="4" w:space="0" w:color="auto"/>
              <w:right w:val="dotted" w:sz="4" w:space="0" w:color="auto"/>
            </w:tcBorders>
          </w:tcPr>
          <w:p w14:paraId="1792F14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Project workers were terminated from employment </w:t>
            </w:r>
          </w:p>
        </w:tc>
        <w:tc>
          <w:tcPr>
            <w:tcW w:w="850" w:type="dxa"/>
            <w:tcBorders>
              <w:top w:val="dotted" w:sz="4" w:space="0" w:color="auto"/>
              <w:left w:val="dotted" w:sz="4" w:space="0" w:color="auto"/>
              <w:bottom w:val="dotted" w:sz="4" w:space="0" w:color="auto"/>
              <w:right w:val="dotted" w:sz="4" w:space="0" w:color="auto"/>
            </w:tcBorders>
          </w:tcPr>
          <w:p w14:paraId="7B3FA13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53197694" w14:textId="77777777" w:rsidR="00455B4C" w:rsidRPr="009D207D" w:rsidRDefault="00455B4C" w:rsidP="00455B4C">
            <w:pPr>
              <w:jc w:val="both"/>
              <w:rPr>
                <w:rFonts w:ascii="Trebuchet MS" w:eastAsia="Arial" w:hAnsi="Trebuchet MS" w:cstheme="minorHAnsi"/>
                <w:bCs/>
                <w:spacing w:val="-6"/>
              </w:rPr>
            </w:pPr>
          </w:p>
          <w:p w14:paraId="12E6E84E"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3F6AB853" w14:textId="77777777" w:rsidR="00455B4C" w:rsidRPr="009D207D" w:rsidRDefault="00455B4C" w:rsidP="00455B4C">
            <w:pPr>
              <w:jc w:val="both"/>
              <w:rPr>
                <w:rFonts w:ascii="Trebuchet MS" w:eastAsia="Arial" w:hAnsi="Trebuchet MS" w:cstheme="minorHAnsi"/>
                <w:bCs/>
                <w:spacing w:val="-6"/>
              </w:rPr>
            </w:pPr>
          </w:p>
          <w:p w14:paraId="7C2E26A2"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If “Yes” please specify number   and explain conditions of termination</w:t>
            </w:r>
          </w:p>
          <w:p w14:paraId="118D16EE" w14:textId="77777777" w:rsidR="00455B4C" w:rsidRPr="009D207D" w:rsidRDefault="00455B4C" w:rsidP="00455B4C">
            <w:pPr>
              <w:jc w:val="both"/>
              <w:rPr>
                <w:rFonts w:ascii="Trebuchet MS" w:eastAsia="Arial" w:hAnsi="Trebuchet MS" w:cstheme="minorHAnsi"/>
                <w:bCs/>
                <w:spacing w:val="-6"/>
              </w:rPr>
            </w:pPr>
          </w:p>
        </w:tc>
      </w:tr>
      <w:tr w:rsidR="00455B4C" w:rsidRPr="00560465" w14:paraId="66F60265"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0677C223"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6</w:t>
            </w:r>
          </w:p>
        </w:tc>
        <w:tc>
          <w:tcPr>
            <w:tcW w:w="5670" w:type="dxa"/>
            <w:tcBorders>
              <w:top w:val="dotted" w:sz="4" w:space="0" w:color="auto"/>
              <w:left w:val="dotted" w:sz="4" w:space="0" w:color="auto"/>
              <w:bottom w:val="dotted" w:sz="4" w:space="0" w:color="auto"/>
              <w:right w:val="dotted" w:sz="4" w:space="0" w:color="auto"/>
            </w:tcBorders>
          </w:tcPr>
          <w:p w14:paraId="3B5F6A18"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Project workers attended OHS related training </w:t>
            </w:r>
            <w:proofErr w:type="gramStart"/>
            <w:r w:rsidRPr="009D207D">
              <w:rPr>
                <w:rFonts w:ascii="Trebuchet MS" w:eastAsia="Arial" w:hAnsi="Trebuchet MS" w:cstheme="minorHAnsi"/>
                <w:bCs/>
                <w:spacing w:val="-6"/>
              </w:rPr>
              <w:t>program</w:t>
            </w:r>
            <w:proofErr w:type="gramEnd"/>
            <w:r w:rsidRPr="009D207D">
              <w:rPr>
                <w:rFonts w:ascii="Trebuchet MS" w:eastAsia="Arial" w:hAnsi="Trebuchet MS" w:cstheme="minorHAnsi"/>
                <w:bCs/>
                <w:spacing w:val="-6"/>
              </w:rPr>
              <w:t xml:space="preserve"> </w:t>
            </w:r>
            <w:r w:rsidRPr="009D207D">
              <w:rPr>
                <w:rFonts w:ascii="Trebuchet MS" w:eastAsia="Arial" w:hAnsi="Trebuchet MS" w:cstheme="minorHAnsi"/>
                <w:bCs/>
                <w:spacing w:val="-6"/>
              </w:rPr>
              <w:tab/>
            </w:r>
          </w:p>
          <w:p w14:paraId="5675E918" w14:textId="77777777" w:rsidR="00455B4C" w:rsidRPr="009D207D" w:rsidRDefault="00455B4C" w:rsidP="00455B4C">
            <w:pPr>
              <w:jc w:val="both"/>
              <w:rPr>
                <w:rFonts w:ascii="Trebuchet MS" w:eastAsia="Arial" w:hAnsi="Trebuchet MS" w:cstheme="minorHAnsi"/>
                <w:bCs/>
                <w:spacing w:val="-6"/>
              </w:rPr>
            </w:pPr>
          </w:p>
        </w:tc>
        <w:tc>
          <w:tcPr>
            <w:tcW w:w="850" w:type="dxa"/>
            <w:tcBorders>
              <w:top w:val="dotted" w:sz="4" w:space="0" w:color="auto"/>
              <w:left w:val="dotted" w:sz="4" w:space="0" w:color="auto"/>
              <w:bottom w:val="dotted" w:sz="4" w:space="0" w:color="auto"/>
              <w:right w:val="dotted" w:sz="4" w:space="0" w:color="auto"/>
            </w:tcBorders>
          </w:tcPr>
          <w:p w14:paraId="047C1769"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279ADAE2" w14:textId="77777777" w:rsidR="00455B4C" w:rsidRPr="009D207D" w:rsidRDefault="00455B4C" w:rsidP="00455B4C">
            <w:pPr>
              <w:jc w:val="both"/>
              <w:rPr>
                <w:rFonts w:ascii="Trebuchet MS" w:eastAsia="Arial" w:hAnsi="Trebuchet MS" w:cstheme="minorHAnsi"/>
                <w:bCs/>
                <w:spacing w:val="-6"/>
              </w:rPr>
            </w:pPr>
          </w:p>
          <w:p w14:paraId="7ACBCB5E"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7745C8F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If “Yes” please specify number and explain </w:t>
            </w:r>
          </w:p>
          <w:p w14:paraId="4B3C64DB" w14:textId="77777777" w:rsidR="00455B4C" w:rsidRPr="009D207D" w:rsidRDefault="00455B4C" w:rsidP="00455B4C">
            <w:pPr>
              <w:jc w:val="both"/>
              <w:rPr>
                <w:rFonts w:ascii="Trebuchet MS" w:eastAsia="Arial" w:hAnsi="Trebuchet MS" w:cstheme="minorHAnsi"/>
                <w:bCs/>
                <w:spacing w:val="-6"/>
              </w:rPr>
            </w:pPr>
          </w:p>
        </w:tc>
      </w:tr>
      <w:tr w:rsidR="00455B4C" w:rsidRPr="00560465" w14:paraId="5A1A8C92"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06C6B88F"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lastRenderedPageBreak/>
              <w:t>7</w:t>
            </w:r>
          </w:p>
        </w:tc>
        <w:tc>
          <w:tcPr>
            <w:tcW w:w="5670" w:type="dxa"/>
            <w:tcBorders>
              <w:top w:val="dotted" w:sz="4" w:space="0" w:color="auto"/>
              <w:left w:val="dotted" w:sz="4" w:space="0" w:color="auto"/>
              <w:bottom w:val="dotted" w:sz="4" w:space="0" w:color="auto"/>
              <w:right w:val="dotted" w:sz="4" w:space="0" w:color="auto"/>
            </w:tcBorders>
          </w:tcPr>
          <w:p w14:paraId="10A2ED97"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Project workers were granted leaves they are entitled </w:t>
            </w:r>
            <w:proofErr w:type="gramStart"/>
            <w:r w:rsidRPr="009D207D">
              <w:rPr>
                <w:rFonts w:ascii="Trebuchet MS" w:eastAsia="Arial" w:hAnsi="Trebuchet MS" w:cstheme="minorHAnsi"/>
                <w:bCs/>
                <w:spacing w:val="-6"/>
              </w:rPr>
              <w:t>to</w:t>
            </w:r>
            <w:proofErr w:type="gramEnd"/>
          </w:p>
          <w:p w14:paraId="558170B4" w14:textId="77777777" w:rsidR="00455B4C" w:rsidRPr="009D207D" w:rsidRDefault="00455B4C" w:rsidP="00455B4C">
            <w:pPr>
              <w:jc w:val="both"/>
              <w:rPr>
                <w:rFonts w:ascii="Trebuchet MS" w:eastAsia="Arial" w:hAnsi="Trebuchet MS" w:cstheme="minorHAnsi"/>
                <w:bCs/>
                <w:spacing w:val="-6"/>
              </w:rPr>
            </w:pPr>
          </w:p>
        </w:tc>
        <w:tc>
          <w:tcPr>
            <w:tcW w:w="850" w:type="dxa"/>
            <w:tcBorders>
              <w:top w:val="dotted" w:sz="4" w:space="0" w:color="auto"/>
              <w:left w:val="dotted" w:sz="4" w:space="0" w:color="auto"/>
              <w:bottom w:val="dotted" w:sz="4" w:space="0" w:color="auto"/>
              <w:right w:val="dotted" w:sz="4" w:space="0" w:color="auto"/>
            </w:tcBorders>
          </w:tcPr>
          <w:p w14:paraId="61CD81B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23F6C2B2" w14:textId="77777777" w:rsidR="00455B4C" w:rsidRPr="009D207D" w:rsidRDefault="00455B4C" w:rsidP="00455B4C">
            <w:pPr>
              <w:jc w:val="both"/>
              <w:rPr>
                <w:rFonts w:ascii="Trebuchet MS" w:eastAsia="Arial" w:hAnsi="Trebuchet MS" w:cstheme="minorHAnsi"/>
                <w:bCs/>
                <w:spacing w:val="-6"/>
              </w:rPr>
            </w:pPr>
          </w:p>
          <w:p w14:paraId="4C97DF62"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79619FB2"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If “Yes” Please specify the type and number of leaves</w:t>
            </w:r>
          </w:p>
          <w:p w14:paraId="31385B7D" w14:textId="77777777" w:rsidR="00455B4C" w:rsidRPr="009D207D" w:rsidRDefault="00455B4C" w:rsidP="00455B4C">
            <w:pPr>
              <w:jc w:val="both"/>
              <w:rPr>
                <w:rFonts w:ascii="Trebuchet MS" w:eastAsia="Arial" w:hAnsi="Trebuchet MS" w:cstheme="minorHAnsi"/>
                <w:bCs/>
                <w:spacing w:val="-6"/>
              </w:rPr>
            </w:pPr>
          </w:p>
        </w:tc>
      </w:tr>
      <w:tr w:rsidR="00455B4C" w:rsidRPr="00560465" w14:paraId="3A1621B2"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478FA5CA"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8</w:t>
            </w:r>
          </w:p>
        </w:tc>
        <w:tc>
          <w:tcPr>
            <w:tcW w:w="5670" w:type="dxa"/>
            <w:tcBorders>
              <w:top w:val="dotted" w:sz="4" w:space="0" w:color="auto"/>
              <w:left w:val="dotted" w:sz="4" w:space="0" w:color="auto"/>
              <w:bottom w:val="dotted" w:sz="4" w:space="0" w:color="auto"/>
              <w:right w:val="dotted" w:sz="4" w:space="0" w:color="auto"/>
            </w:tcBorders>
          </w:tcPr>
          <w:p w14:paraId="6CD80DA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Project workers were involved in accidents at work resulting in injuries or </w:t>
            </w:r>
            <w:proofErr w:type="gramStart"/>
            <w:r w:rsidRPr="009D207D">
              <w:rPr>
                <w:rFonts w:ascii="Trebuchet MS" w:eastAsia="Arial" w:hAnsi="Trebuchet MS" w:cstheme="minorHAnsi"/>
                <w:bCs/>
                <w:spacing w:val="-6"/>
              </w:rPr>
              <w:t>fatalities</w:t>
            </w:r>
            <w:proofErr w:type="gramEnd"/>
          </w:p>
          <w:p w14:paraId="379170C7" w14:textId="77777777" w:rsidR="00455B4C" w:rsidRPr="009D207D" w:rsidRDefault="00455B4C" w:rsidP="00455B4C">
            <w:pPr>
              <w:jc w:val="both"/>
              <w:rPr>
                <w:rFonts w:ascii="Trebuchet MS" w:eastAsia="Arial" w:hAnsi="Trebuchet MS" w:cstheme="minorHAnsi"/>
                <w:bCs/>
                <w:spacing w:val="-6"/>
              </w:rPr>
            </w:pPr>
          </w:p>
        </w:tc>
        <w:tc>
          <w:tcPr>
            <w:tcW w:w="850" w:type="dxa"/>
            <w:tcBorders>
              <w:top w:val="dotted" w:sz="4" w:space="0" w:color="auto"/>
              <w:left w:val="dotted" w:sz="4" w:space="0" w:color="auto"/>
              <w:bottom w:val="dotted" w:sz="4" w:space="0" w:color="auto"/>
              <w:right w:val="dotted" w:sz="4" w:space="0" w:color="auto"/>
            </w:tcBorders>
          </w:tcPr>
          <w:p w14:paraId="61A04E58"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5DEA6DD1" w14:textId="77777777" w:rsidR="00455B4C" w:rsidRPr="009D207D" w:rsidRDefault="00455B4C" w:rsidP="00455B4C">
            <w:pPr>
              <w:jc w:val="both"/>
              <w:rPr>
                <w:rFonts w:ascii="Trebuchet MS" w:eastAsia="Arial" w:hAnsi="Trebuchet MS" w:cstheme="minorHAnsi"/>
                <w:bCs/>
                <w:spacing w:val="-6"/>
              </w:rPr>
            </w:pPr>
          </w:p>
          <w:p w14:paraId="0583E1B1"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2F75F2F5"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If “Yes” please specify and explain</w:t>
            </w:r>
          </w:p>
          <w:p w14:paraId="5AF6688F" w14:textId="77777777" w:rsidR="00455B4C" w:rsidRPr="009D207D" w:rsidRDefault="00455B4C" w:rsidP="00455B4C">
            <w:pPr>
              <w:jc w:val="both"/>
              <w:rPr>
                <w:rFonts w:ascii="Trebuchet MS" w:eastAsia="Arial" w:hAnsi="Trebuchet MS" w:cstheme="minorHAnsi"/>
                <w:bCs/>
                <w:spacing w:val="-6"/>
              </w:rPr>
            </w:pPr>
          </w:p>
        </w:tc>
      </w:tr>
      <w:tr w:rsidR="00455B4C" w:rsidRPr="00560465" w14:paraId="0979C2BB"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7E178B24"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9</w:t>
            </w:r>
          </w:p>
        </w:tc>
        <w:tc>
          <w:tcPr>
            <w:tcW w:w="5670" w:type="dxa"/>
            <w:tcBorders>
              <w:top w:val="dotted" w:sz="4" w:space="0" w:color="auto"/>
              <w:left w:val="dotted" w:sz="4" w:space="0" w:color="auto"/>
              <w:bottom w:val="dotted" w:sz="4" w:space="0" w:color="auto"/>
              <w:right w:val="dotted" w:sz="4" w:space="0" w:color="auto"/>
            </w:tcBorders>
          </w:tcPr>
          <w:p w14:paraId="6841F057"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Project workers reported on cases of discrimination, harassment, sexual harassment or non-compliance with </w:t>
            </w:r>
            <w:proofErr w:type="gramStart"/>
            <w:r w:rsidRPr="009D207D">
              <w:rPr>
                <w:rFonts w:ascii="Trebuchet MS" w:eastAsia="Arial" w:hAnsi="Trebuchet MS" w:cstheme="minorHAnsi"/>
                <w:bCs/>
                <w:spacing w:val="-6"/>
              </w:rPr>
              <w:t>law</w:t>
            </w:r>
            <w:proofErr w:type="gramEnd"/>
          </w:p>
          <w:p w14:paraId="44AE3B02" w14:textId="77777777" w:rsidR="00455B4C" w:rsidRPr="009D207D" w:rsidRDefault="00455B4C" w:rsidP="00455B4C">
            <w:pPr>
              <w:jc w:val="both"/>
              <w:rPr>
                <w:rFonts w:ascii="Trebuchet MS" w:eastAsia="Arial" w:hAnsi="Trebuchet MS" w:cstheme="minorHAnsi"/>
                <w:bCs/>
                <w:spacing w:val="-6"/>
              </w:rPr>
            </w:pPr>
          </w:p>
        </w:tc>
        <w:tc>
          <w:tcPr>
            <w:tcW w:w="850" w:type="dxa"/>
            <w:tcBorders>
              <w:top w:val="dotted" w:sz="4" w:space="0" w:color="auto"/>
              <w:left w:val="dotted" w:sz="4" w:space="0" w:color="auto"/>
              <w:bottom w:val="dotted" w:sz="4" w:space="0" w:color="auto"/>
              <w:right w:val="dotted" w:sz="4" w:space="0" w:color="auto"/>
            </w:tcBorders>
          </w:tcPr>
          <w:p w14:paraId="6B1A89CD"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742561A6" w14:textId="77777777" w:rsidR="00455B4C" w:rsidRPr="009D207D" w:rsidRDefault="00455B4C" w:rsidP="00455B4C">
            <w:pPr>
              <w:jc w:val="both"/>
              <w:rPr>
                <w:rFonts w:ascii="Trebuchet MS" w:eastAsia="Arial" w:hAnsi="Trebuchet MS" w:cstheme="minorHAnsi"/>
                <w:bCs/>
                <w:spacing w:val="-6"/>
              </w:rPr>
            </w:pPr>
          </w:p>
          <w:p w14:paraId="592017F6"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3F441F8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ab/>
            </w:r>
            <w:r w:rsidRPr="009D207D">
              <w:rPr>
                <w:rFonts w:ascii="Trebuchet MS" w:eastAsia="Arial" w:hAnsi="Trebuchet MS" w:cstheme="minorHAnsi"/>
                <w:bCs/>
                <w:spacing w:val="-6"/>
              </w:rPr>
              <w:tab/>
            </w:r>
            <w:r w:rsidRPr="009D207D">
              <w:rPr>
                <w:rFonts w:ascii="Trebuchet MS" w:eastAsia="Arial" w:hAnsi="Trebuchet MS" w:cstheme="minorHAnsi"/>
                <w:bCs/>
                <w:spacing w:val="-6"/>
              </w:rPr>
              <w:tab/>
            </w:r>
            <w:r w:rsidRPr="009D207D">
              <w:rPr>
                <w:rFonts w:ascii="Trebuchet MS" w:eastAsia="Arial" w:hAnsi="Trebuchet MS" w:cstheme="minorHAnsi"/>
                <w:bCs/>
                <w:spacing w:val="-6"/>
              </w:rPr>
              <w:tab/>
            </w:r>
          </w:p>
          <w:p w14:paraId="337AF5E8"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If “Yes” please specify and explain</w:t>
            </w:r>
          </w:p>
          <w:p w14:paraId="0F389A07" w14:textId="77777777" w:rsidR="00455B4C" w:rsidRPr="009D207D" w:rsidRDefault="00455B4C" w:rsidP="00455B4C">
            <w:pPr>
              <w:jc w:val="both"/>
              <w:rPr>
                <w:rFonts w:ascii="Trebuchet MS" w:eastAsia="Arial" w:hAnsi="Trebuchet MS" w:cstheme="minorHAnsi"/>
                <w:bCs/>
                <w:spacing w:val="-6"/>
              </w:rPr>
            </w:pPr>
          </w:p>
        </w:tc>
      </w:tr>
      <w:tr w:rsidR="00455B4C" w:rsidRPr="00560465" w14:paraId="5009BEE4"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1F303EA7"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10</w:t>
            </w:r>
          </w:p>
        </w:tc>
        <w:tc>
          <w:tcPr>
            <w:tcW w:w="5670" w:type="dxa"/>
            <w:tcBorders>
              <w:top w:val="dotted" w:sz="4" w:space="0" w:color="auto"/>
              <w:left w:val="dotted" w:sz="4" w:space="0" w:color="auto"/>
              <w:bottom w:val="dotted" w:sz="4" w:space="0" w:color="auto"/>
              <w:right w:val="dotted" w:sz="4" w:space="0" w:color="auto"/>
            </w:tcBorders>
            <w:hideMark/>
          </w:tcPr>
          <w:p w14:paraId="18E0416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Project workers raised grievances or started voluntary arbitration / legal proceedings to settle a dispute</w:t>
            </w:r>
          </w:p>
        </w:tc>
        <w:tc>
          <w:tcPr>
            <w:tcW w:w="850" w:type="dxa"/>
            <w:tcBorders>
              <w:top w:val="dotted" w:sz="4" w:space="0" w:color="auto"/>
              <w:left w:val="dotted" w:sz="4" w:space="0" w:color="auto"/>
              <w:bottom w:val="dotted" w:sz="4" w:space="0" w:color="auto"/>
              <w:right w:val="dotted" w:sz="4" w:space="0" w:color="auto"/>
            </w:tcBorders>
          </w:tcPr>
          <w:p w14:paraId="6E3A7AEA"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548A4311" w14:textId="77777777" w:rsidR="00455B4C" w:rsidRPr="009D207D" w:rsidRDefault="00455B4C" w:rsidP="00455B4C">
            <w:pPr>
              <w:jc w:val="both"/>
              <w:rPr>
                <w:rFonts w:ascii="Trebuchet MS" w:eastAsia="Arial" w:hAnsi="Trebuchet MS" w:cstheme="minorHAnsi"/>
                <w:bCs/>
                <w:spacing w:val="-6"/>
              </w:rPr>
            </w:pPr>
          </w:p>
          <w:p w14:paraId="573BB7EB"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290B9CE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If “Yes” please specify and explain </w:t>
            </w:r>
          </w:p>
          <w:p w14:paraId="3D8FC873" w14:textId="77777777" w:rsidR="00455B4C" w:rsidRPr="009D207D" w:rsidRDefault="00455B4C" w:rsidP="00455B4C">
            <w:pPr>
              <w:jc w:val="both"/>
              <w:rPr>
                <w:rFonts w:ascii="Trebuchet MS" w:eastAsia="Arial" w:hAnsi="Trebuchet MS" w:cstheme="minorHAnsi"/>
                <w:bCs/>
                <w:spacing w:val="-6"/>
              </w:rPr>
            </w:pPr>
          </w:p>
        </w:tc>
      </w:tr>
      <w:tr w:rsidR="00455B4C" w:rsidRPr="00560465" w14:paraId="53E8028F" w14:textId="77777777" w:rsidTr="00E475C6">
        <w:trPr>
          <w:trHeight w:val="284"/>
        </w:trPr>
        <w:tc>
          <w:tcPr>
            <w:tcW w:w="483" w:type="dxa"/>
            <w:tcBorders>
              <w:top w:val="dotted" w:sz="4" w:space="0" w:color="auto"/>
              <w:left w:val="dotted" w:sz="4" w:space="0" w:color="auto"/>
              <w:bottom w:val="dotted" w:sz="4" w:space="0" w:color="auto"/>
              <w:right w:val="dotted" w:sz="4" w:space="0" w:color="auto"/>
            </w:tcBorders>
            <w:hideMark/>
          </w:tcPr>
          <w:p w14:paraId="20ED05E0"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11</w:t>
            </w:r>
          </w:p>
        </w:tc>
        <w:tc>
          <w:tcPr>
            <w:tcW w:w="5670" w:type="dxa"/>
            <w:tcBorders>
              <w:top w:val="dotted" w:sz="4" w:space="0" w:color="auto"/>
              <w:left w:val="dotted" w:sz="4" w:space="0" w:color="auto"/>
              <w:bottom w:val="dotted" w:sz="4" w:space="0" w:color="auto"/>
              <w:right w:val="dotted" w:sz="4" w:space="0" w:color="auto"/>
            </w:tcBorders>
          </w:tcPr>
          <w:p w14:paraId="40071C12"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In the reported period there were some incidents on noncompliance with the LMP</w:t>
            </w:r>
          </w:p>
          <w:p w14:paraId="6BCCB321" w14:textId="77777777" w:rsidR="00455B4C" w:rsidRPr="009D207D" w:rsidRDefault="00455B4C" w:rsidP="00455B4C">
            <w:pPr>
              <w:jc w:val="both"/>
              <w:rPr>
                <w:rFonts w:ascii="Trebuchet MS" w:eastAsia="Arial" w:hAnsi="Trebuchet MS" w:cstheme="minorHAnsi"/>
                <w:bCs/>
                <w:spacing w:val="-6"/>
              </w:rPr>
            </w:pPr>
          </w:p>
        </w:tc>
        <w:tc>
          <w:tcPr>
            <w:tcW w:w="850" w:type="dxa"/>
            <w:tcBorders>
              <w:top w:val="dotted" w:sz="4" w:space="0" w:color="auto"/>
              <w:left w:val="dotted" w:sz="4" w:space="0" w:color="auto"/>
              <w:bottom w:val="dotted" w:sz="4" w:space="0" w:color="auto"/>
              <w:right w:val="dotted" w:sz="4" w:space="0" w:color="auto"/>
            </w:tcBorders>
          </w:tcPr>
          <w:p w14:paraId="2700FBF7"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Yes </w:t>
            </w:r>
            <w:r w:rsidRPr="009D207D">
              <w:rPr>
                <w:rFonts w:ascii="Trebuchet MS" w:eastAsia="Wingdings" w:hAnsi="Trebuchet MS" w:cstheme="minorHAnsi"/>
                <w:spacing w:val="-6"/>
              </w:rPr>
              <w:t>¨</w:t>
            </w:r>
          </w:p>
          <w:p w14:paraId="6BCEF9AF" w14:textId="77777777" w:rsidR="00455B4C" w:rsidRPr="009D207D" w:rsidRDefault="00455B4C" w:rsidP="00455B4C">
            <w:pPr>
              <w:jc w:val="both"/>
              <w:rPr>
                <w:rFonts w:ascii="Trebuchet MS" w:eastAsia="Arial" w:hAnsi="Trebuchet MS" w:cstheme="minorHAnsi"/>
                <w:bCs/>
                <w:spacing w:val="-6"/>
              </w:rPr>
            </w:pPr>
          </w:p>
          <w:p w14:paraId="7E4DAF4C"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 xml:space="preserve">No   </w:t>
            </w:r>
            <w:r w:rsidRPr="009D207D">
              <w:rPr>
                <w:rFonts w:ascii="Trebuchet MS" w:eastAsia="Wingdings" w:hAnsi="Trebuchet MS" w:cstheme="minorHAnsi"/>
                <w:spacing w:val="-6"/>
              </w:rPr>
              <w:t>¨</w:t>
            </w:r>
          </w:p>
        </w:tc>
        <w:tc>
          <w:tcPr>
            <w:tcW w:w="2807" w:type="dxa"/>
            <w:tcBorders>
              <w:top w:val="dotted" w:sz="4" w:space="0" w:color="auto"/>
              <w:left w:val="dotted" w:sz="4" w:space="0" w:color="auto"/>
              <w:bottom w:val="dotted" w:sz="4" w:space="0" w:color="auto"/>
              <w:right w:val="dotted" w:sz="4" w:space="0" w:color="auto"/>
            </w:tcBorders>
          </w:tcPr>
          <w:p w14:paraId="054AF937" w14:textId="77777777" w:rsidR="00455B4C" w:rsidRPr="009D207D" w:rsidRDefault="00455B4C" w:rsidP="00455B4C">
            <w:pPr>
              <w:jc w:val="both"/>
              <w:rPr>
                <w:rFonts w:ascii="Trebuchet MS" w:eastAsia="Arial" w:hAnsi="Trebuchet MS" w:cstheme="minorHAnsi"/>
                <w:bCs/>
                <w:spacing w:val="-6"/>
              </w:rPr>
            </w:pPr>
            <w:r w:rsidRPr="009D207D">
              <w:rPr>
                <w:rFonts w:ascii="Trebuchet MS" w:eastAsia="Arial" w:hAnsi="Trebuchet MS" w:cstheme="minorHAnsi"/>
                <w:bCs/>
                <w:spacing w:val="-6"/>
              </w:rPr>
              <w:t>If “Yes” please specify and explain</w:t>
            </w:r>
          </w:p>
          <w:p w14:paraId="2847572C" w14:textId="77777777" w:rsidR="00455B4C" w:rsidRPr="009D207D" w:rsidRDefault="00455B4C" w:rsidP="00455B4C">
            <w:pPr>
              <w:jc w:val="both"/>
              <w:rPr>
                <w:rFonts w:ascii="Trebuchet MS" w:eastAsia="Arial" w:hAnsi="Trebuchet MS" w:cstheme="minorHAnsi"/>
                <w:bCs/>
                <w:spacing w:val="-6"/>
              </w:rPr>
            </w:pPr>
          </w:p>
        </w:tc>
      </w:tr>
    </w:tbl>
    <w:p w14:paraId="06B6FE0C" w14:textId="77777777" w:rsidR="00455B4C" w:rsidRPr="009D207D" w:rsidRDefault="00455B4C" w:rsidP="00455B4C">
      <w:pPr>
        <w:jc w:val="both"/>
        <w:rPr>
          <w:rFonts w:ascii="Trebuchet MS" w:eastAsia="Arial" w:hAnsi="Trebuchet MS" w:cstheme="minorHAnsi"/>
          <w:bCs/>
          <w:spacing w:val="-6"/>
        </w:rPr>
      </w:pPr>
    </w:p>
    <w:p w14:paraId="353CBA86" w14:textId="77777777" w:rsidR="00455B4C" w:rsidRPr="009D207D" w:rsidRDefault="00455B4C" w:rsidP="00455B4C">
      <w:pPr>
        <w:spacing w:after="160"/>
        <w:jc w:val="both"/>
        <w:rPr>
          <w:rFonts w:ascii="Trebuchet MS" w:eastAsia="Arial" w:hAnsi="Trebuchet MS" w:cstheme="minorHAnsi"/>
          <w:bCs/>
          <w:spacing w:val="-6"/>
        </w:rPr>
      </w:pPr>
      <w:r w:rsidRPr="009D207D">
        <w:rPr>
          <w:rFonts w:ascii="Trebuchet MS" w:eastAsia="Arial" w:hAnsi="Trebuchet MS" w:cstheme="minorHAnsi"/>
          <w:bCs/>
          <w:spacing w:val="-6"/>
        </w:rPr>
        <w:br w:type="page"/>
      </w:r>
    </w:p>
    <w:p w14:paraId="004AFA51" w14:textId="598EDF56" w:rsidR="00455B4C" w:rsidRPr="00770FF6" w:rsidRDefault="00455B4C" w:rsidP="00770FF6">
      <w:pPr>
        <w:pStyle w:val="Heading1"/>
        <w:rPr>
          <w:rFonts w:eastAsiaTheme="majorEastAsia"/>
        </w:rPr>
      </w:pPr>
      <w:bookmarkStart w:id="310" w:name="_Toc27161862"/>
      <w:bookmarkStart w:id="311" w:name="_Ref46601354"/>
      <w:bookmarkStart w:id="312" w:name="_Toc52888014"/>
      <w:bookmarkStart w:id="313" w:name="_Toc125106707"/>
      <w:bookmarkStart w:id="314" w:name="_Toc160109966"/>
      <w:r w:rsidRPr="009D207D">
        <w:rPr>
          <w:rFonts w:eastAsiaTheme="majorEastAsia"/>
        </w:rPr>
        <w:lastRenderedPageBreak/>
        <w:t>ANNEX 03-THIRD PARTIES STATEMENT ON COMITMENT TO COMPLY WITH PROVISIONS OF LABOR LEGISLATION and THE PROJECT`S LMP</w:t>
      </w:r>
      <w:bookmarkEnd w:id="310"/>
      <w:bookmarkEnd w:id="311"/>
      <w:bookmarkEnd w:id="312"/>
      <w:bookmarkEnd w:id="313"/>
      <w:bookmarkEnd w:id="314"/>
    </w:p>
    <w:p w14:paraId="5771A36E" w14:textId="77777777" w:rsidR="00455B4C" w:rsidRPr="009D207D" w:rsidRDefault="00455B4C" w:rsidP="00455B4C">
      <w:pPr>
        <w:spacing w:after="0"/>
        <w:jc w:val="both"/>
        <w:rPr>
          <w:rFonts w:ascii="Trebuchet MS" w:hAnsi="Trebuchet MS" w:cstheme="minorHAnsi"/>
        </w:rPr>
      </w:pPr>
      <w:r w:rsidRPr="009D207D">
        <w:rPr>
          <w:rFonts w:ascii="Trebuchet MS" w:hAnsi="Trebuchet MS" w:cstheme="minorHAnsi"/>
        </w:rPr>
        <w:t>Date and place of issuance:       ________________________</w:t>
      </w:r>
    </w:p>
    <w:p w14:paraId="3D97A108" w14:textId="77777777" w:rsidR="00455B4C" w:rsidRPr="009D207D" w:rsidRDefault="00455B4C" w:rsidP="00455B4C">
      <w:pPr>
        <w:spacing w:after="0"/>
        <w:jc w:val="both"/>
        <w:rPr>
          <w:rFonts w:ascii="Trebuchet MS" w:hAnsi="Trebuchet MS" w:cstheme="minorHAnsi"/>
        </w:rPr>
      </w:pPr>
      <w:r w:rsidRPr="009D207D">
        <w:rPr>
          <w:rFonts w:ascii="Trebuchet MS" w:hAnsi="Trebuchet MS" w:cstheme="minorHAnsi"/>
        </w:rPr>
        <w:t>Name and address of the issuer (Bidder): ________________________</w:t>
      </w:r>
    </w:p>
    <w:p w14:paraId="7324087A" w14:textId="77777777" w:rsidR="00455B4C" w:rsidRPr="009D207D" w:rsidRDefault="00455B4C" w:rsidP="00455B4C">
      <w:pPr>
        <w:spacing w:after="0"/>
        <w:jc w:val="both"/>
        <w:rPr>
          <w:rFonts w:ascii="Trebuchet MS" w:hAnsi="Trebuchet MS" w:cstheme="minorHAnsi"/>
          <w:b/>
          <w:bCs/>
        </w:rPr>
      </w:pPr>
    </w:p>
    <w:p w14:paraId="4866256F" w14:textId="77777777" w:rsidR="00455B4C" w:rsidRPr="009D207D" w:rsidRDefault="00455B4C" w:rsidP="00455B4C">
      <w:pPr>
        <w:spacing w:after="0"/>
        <w:jc w:val="both"/>
        <w:rPr>
          <w:rFonts w:ascii="Trebuchet MS" w:hAnsi="Trebuchet MS" w:cstheme="minorHAnsi"/>
          <w:b/>
          <w:bCs/>
        </w:rPr>
      </w:pPr>
      <w:r w:rsidRPr="009D207D">
        <w:rPr>
          <w:rFonts w:ascii="Trebuchet MS" w:hAnsi="Trebuchet MS" w:cstheme="minorHAnsi"/>
          <w:b/>
          <w:bCs/>
        </w:rPr>
        <w:t>STATEMENT OF LEGAL AND REGULATORY COMPLIANCE</w:t>
      </w:r>
    </w:p>
    <w:p w14:paraId="11B6E992" w14:textId="77777777" w:rsidR="00455B4C" w:rsidRPr="009D207D" w:rsidRDefault="00455B4C" w:rsidP="00455B4C">
      <w:pPr>
        <w:spacing w:after="0"/>
        <w:jc w:val="both"/>
        <w:rPr>
          <w:rFonts w:ascii="Trebuchet MS" w:hAnsi="Trebuchet MS" w:cstheme="minorHAnsi"/>
        </w:rPr>
      </w:pPr>
    </w:p>
    <w:p w14:paraId="312B3C23" w14:textId="77777777" w:rsidR="00455B4C" w:rsidRPr="009D207D" w:rsidRDefault="00455B4C" w:rsidP="00455B4C">
      <w:pPr>
        <w:jc w:val="both"/>
        <w:rPr>
          <w:rFonts w:ascii="Trebuchet MS" w:hAnsi="Trebuchet MS" w:cstheme="minorHAnsi"/>
        </w:rPr>
      </w:pPr>
      <w:r w:rsidRPr="009D207D">
        <w:rPr>
          <w:rFonts w:ascii="Trebuchet MS" w:hAnsi="Trebuchet MS" w:cstheme="minorHAnsi"/>
        </w:rPr>
        <w:t xml:space="preserve">Hereby we declare </w:t>
      </w:r>
      <w:proofErr w:type="gramStart"/>
      <w:r w:rsidRPr="009D207D">
        <w:rPr>
          <w:rFonts w:ascii="Trebuchet MS" w:hAnsi="Trebuchet MS" w:cstheme="minorHAnsi"/>
        </w:rPr>
        <w:t>that</w:t>
      </w:r>
      <w:proofErr w:type="gramEnd"/>
    </w:p>
    <w:p w14:paraId="62AEEA19" w14:textId="77777777" w:rsidR="00455B4C" w:rsidRPr="009D207D" w:rsidRDefault="00455B4C" w:rsidP="00455B4C">
      <w:pPr>
        <w:numPr>
          <w:ilvl w:val="0"/>
          <w:numId w:val="28"/>
        </w:numPr>
        <w:spacing w:after="0"/>
        <w:jc w:val="both"/>
        <w:rPr>
          <w:rFonts w:ascii="Trebuchet MS" w:hAnsi="Trebuchet MS" w:cstheme="minorHAnsi"/>
        </w:rPr>
      </w:pPr>
      <w:r w:rsidRPr="009D207D">
        <w:rPr>
          <w:rFonts w:ascii="Trebuchet MS" w:hAnsi="Trebuchet MS" w:cstheme="minorHAnsi"/>
        </w:rPr>
        <w:t xml:space="preserve">We are aware of, and comply with, the standards laid down in the WB </w:t>
      </w:r>
      <w:proofErr w:type="gramStart"/>
      <w:r w:rsidRPr="009D207D">
        <w:rPr>
          <w:rFonts w:ascii="Trebuchet MS" w:hAnsi="Trebuchet MS" w:cstheme="minorHAnsi"/>
        </w:rPr>
        <w:t>ESS2;</w:t>
      </w:r>
      <w:proofErr w:type="gramEnd"/>
    </w:p>
    <w:p w14:paraId="6B57A3AF" w14:textId="77777777" w:rsidR="00455B4C" w:rsidRPr="009D207D" w:rsidRDefault="00455B4C" w:rsidP="00455B4C">
      <w:pPr>
        <w:numPr>
          <w:ilvl w:val="0"/>
          <w:numId w:val="28"/>
        </w:numPr>
        <w:spacing w:after="0"/>
        <w:jc w:val="both"/>
        <w:rPr>
          <w:rFonts w:ascii="Trebuchet MS" w:hAnsi="Trebuchet MS" w:cstheme="minorHAnsi"/>
        </w:rPr>
      </w:pPr>
      <w:r w:rsidRPr="009D207D">
        <w:rPr>
          <w:rFonts w:ascii="Trebuchet MS" w:hAnsi="Trebuchet MS" w:cstheme="minorHAnsi"/>
        </w:rPr>
        <w:t xml:space="preserve">We conform to all national laws* and applicable regulations concerning employment, labor and employee relations, and labor and working </w:t>
      </w:r>
      <w:proofErr w:type="gramStart"/>
      <w:r w:rsidRPr="009D207D">
        <w:rPr>
          <w:rFonts w:ascii="Trebuchet MS" w:hAnsi="Trebuchet MS" w:cstheme="minorHAnsi"/>
        </w:rPr>
        <w:t>conditions;</w:t>
      </w:r>
      <w:proofErr w:type="gramEnd"/>
    </w:p>
    <w:p w14:paraId="1C2F7247" w14:textId="77777777" w:rsidR="00455B4C" w:rsidRPr="009D207D" w:rsidRDefault="00455B4C" w:rsidP="00455B4C">
      <w:pPr>
        <w:numPr>
          <w:ilvl w:val="0"/>
          <w:numId w:val="28"/>
        </w:numPr>
        <w:spacing w:after="0"/>
        <w:jc w:val="both"/>
        <w:rPr>
          <w:rFonts w:ascii="Trebuchet MS" w:hAnsi="Trebuchet MS" w:cstheme="minorHAnsi"/>
        </w:rPr>
      </w:pPr>
      <w:r w:rsidRPr="009D207D">
        <w:rPr>
          <w:rFonts w:ascii="Trebuchet MS" w:hAnsi="Trebuchet MS" w:cstheme="minorHAnsi"/>
        </w:rPr>
        <w:t xml:space="preserve">We are committed to providing a safe and healthy environment for our employees and to implementing all occupational health and safety requirements as stipulated by national legislation and WB </w:t>
      </w:r>
      <w:proofErr w:type="gramStart"/>
      <w:r w:rsidRPr="009D207D">
        <w:rPr>
          <w:rFonts w:ascii="Trebuchet MS" w:hAnsi="Trebuchet MS" w:cstheme="minorHAnsi"/>
        </w:rPr>
        <w:t>ESS2;</w:t>
      </w:r>
      <w:proofErr w:type="gramEnd"/>
    </w:p>
    <w:p w14:paraId="633FD174" w14:textId="77777777" w:rsidR="00455B4C" w:rsidRPr="009D207D" w:rsidRDefault="00455B4C" w:rsidP="00455B4C">
      <w:pPr>
        <w:numPr>
          <w:ilvl w:val="0"/>
          <w:numId w:val="28"/>
        </w:numPr>
        <w:spacing w:after="0"/>
        <w:jc w:val="both"/>
        <w:rPr>
          <w:rFonts w:ascii="Trebuchet MS" w:hAnsi="Trebuchet MS" w:cstheme="minorHAnsi"/>
        </w:rPr>
      </w:pPr>
      <w:r w:rsidRPr="009D207D">
        <w:rPr>
          <w:rFonts w:ascii="Trebuchet MS" w:hAnsi="Trebuchet MS" w:cstheme="minorHAnsi"/>
        </w:rPr>
        <w:t xml:space="preserve">We do not tolerate any form of child, forced or slavery work. </w:t>
      </w:r>
    </w:p>
    <w:p w14:paraId="225329CE" w14:textId="77777777" w:rsidR="00455B4C" w:rsidRPr="009D207D" w:rsidRDefault="00455B4C" w:rsidP="00455B4C">
      <w:pPr>
        <w:numPr>
          <w:ilvl w:val="0"/>
          <w:numId w:val="28"/>
        </w:numPr>
        <w:spacing w:after="0"/>
        <w:jc w:val="both"/>
        <w:rPr>
          <w:rFonts w:ascii="Trebuchet MS" w:hAnsi="Trebuchet MS" w:cstheme="minorHAnsi"/>
        </w:rPr>
      </w:pPr>
      <w:r w:rsidRPr="009D207D">
        <w:rPr>
          <w:rFonts w:ascii="Trebuchet MS" w:hAnsi="Trebuchet MS" w:cstheme="minorHAnsi"/>
        </w:rPr>
        <w:t>We prohibit any form of harassment, sexual harassment, abuse, violence, including Gender Based Violence (GBV) at work and forbid direct or indirect discrimination against any employee or groups of employees on any ground and for whatever reason.</w:t>
      </w:r>
    </w:p>
    <w:p w14:paraId="6B77956E" w14:textId="77777777" w:rsidR="00455B4C" w:rsidRPr="009D207D" w:rsidRDefault="00455B4C" w:rsidP="00455B4C">
      <w:pPr>
        <w:numPr>
          <w:ilvl w:val="0"/>
          <w:numId w:val="28"/>
        </w:numPr>
        <w:spacing w:after="0"/>
        <w:jc w:val="both"/>
        <w:rPr>
          <w:rFonts w:ascii="Trebuchet MS" w:hAnsi="Trebuchet MS" w:cstheme="minorHAnsi"/>
        </w:rPr>
      </w:pPr>
      <w:r w:rsidRPr="009D207D">
        <w:rPr>
          <w:rFonts w:ascii="Trebuchet MS" w:hAnsi="Trebuchet MS" w:cstheme="minorHAnsi"/>
        </w:rPr>
        <w:t xml:space="preserve">We confirm that a worker Grievance Mechanism will </w:t>
      </w:r>
      <w:proofErr w:type="gramStart"/>
      <w:r w:rsidRPr="009D207D">
        <w:rPr>
          <w:rFonts w:ascii="Trebuchet MS" w:hAnsi="Trebuchet MS" w:cstheme="minorHAnsi"/>
        </w:rPr>
        <w:t>have been</w:t>
      </w:r>
      <w:proofErr w:type="gramEnd"/>
      <w:r w:rsidRPr="009D207D">
        <w:rPr>
          <w:rFonts w:ascii="Trebuchet MS" w:hAnsi="Trebuchet MS" w:cstheme="minorHAnsi"/>
        </w:rPr>
        <w:t xml:space="preserve"> available to all our employees and persons hired to work with us by the commencement date of the contract. </w:t>
      </w:r>
    </w:p>
    <w:p w14:paraId="65AC95BE" w14:textId="77777777" w:rsidR="00455B4C" w:rsidRPr="009D207D" w:rsidRDefault="00455B4C" w:rsidP="00455B4C">
      <w:pPr>
        <w:spacing w:after="0"/>
        <w:jc w:val="both"/>
        <w:rPr>
          <w:rFonts w:ascii="Trebuchet MS" w:hAnsi="Trebuchet MS" w:cstheme="minorHAnsi"/>
        </w:rPr>
      </w:pPr>
    </w:p>
    <w:p w14:paraId="28F992BC" w14:textId="77777777" w:rsidR="00455B4C" w:rsidRPr="009D207D" w:rsidRDefault="00455B4C" w:rsidP="00455B4C">
      <w:pPr>
        <w:spacing w:after="0"/>
        <w:jc w:val="both"/>
        <w:rPr>
          <w:rFonts w:ascii="Trebuchet MS" w:hAnsi="Trebuchet MS" w:cstheme="minorHAnsi"/>
        </w:rPr>
      </w:pPr>
      <w:r w:rsidRPr="009D207D">
        <w:rPr>
          <w:rFonts w:ascii="Trebuchet MS" w:hAnsi="Trebuchet MS" w:cstheme="minorHAnsi"/>
        </w:rPr>
        <w:t>We hereby state that should we be awarded with the contract; we shall adopt the Labor Management Procedures in line with WB ESS2, applicable to the project, and incorporate them in our practice.</w:t>
      </w:r>
    </w:p>
    <w:p w14:paraId="097F01AE" w14:textId="77777777" w:rsidR="00455B4C" w:rsidRPr="009D207D" w:rsidRDefault="00455B4C" w:rsidP="00455B4C">
      <w:pPr>
        <w:spacing w:after="0"/>
        <w:jc w:val="both"/>
        <w:rPr>
          <w:rFonts w:ascii="Trebuchet MS" w:hAnsi="Trebuchet MS" w:cstheme="minorHAnsi"/>
        </w:rPr>
      </w:pPr>
      <w:r w:rsidRPr="009D207D">
        <w:rPr>
          <w:rFonts w:ascii="Trebuchet MS" w:hAnsi="Trebuchet MS" w:cstheme="minorHAnsi"/>
        </w:rPr>
        <w:t>We hereby acknowledge our understanding that our company may be subjected to announced and unannounced visits, site checks and labor and working condition audits by authorized Employer’s representatives or independent third parties with the aim to verify compliance with the above statement.</w:t>
      </w:r>
    </w:p>
    <w:p w14:paraId="68701958" w14:textId="77777777" w:rsidR="00455B4C" w:rsidRPr="009D207D" w:rsidRDefault="00455B4C" w:rsidP="00455B4C">
      <w:pPr>
        <w:spacing w:after="0"/>
        <w:jc w:val="both"/>
        <w:rPr>
          <w:rFonts w:ascii="Trebuchet MS" w:hAnsi="Trebuchet MS" w:cstheme="minorHAnsi"/>
        </w:rPr>
      </w:pPr>
      <w:r w:rsidRPr="009D207D">
        <w:rPr>
          <w:rFonts w:ascii="Trebuchet MS" w:hAnsi="Trebuchet MS" w:cstheme="minorHAnsi"/>
        </w:rPr>
        <w:t>We understand that the failure to respect any of the above stated commitments could lead to termination of the contract and exclusion from the project.</w:t>
      </w:r>
    </w:p>
    <w:p w14:paraId="2F893A75" w14:textId="77777777" w:rsidR="00455B4C" w:rsidRPr="009D207D" w:rsidRDefault="00455B4C" w:rsidP="00455B4C">
      <w:pPr>
        <w:spacing w:after="0"/>
        <w:jc w:val="both"/>
        <w:rPr>
          <w:rFonts w:ascii="Trebuchet MS" w:hAnsi="Trebuchet MS" w:cstheme="minorHAnsi"/>
        </w:rPr>
      </w:pPr>
    </w:p>
    <w:p w14:paraId="3E946D26" w14:textId="77777777" w:rsidR="00455B4C" w:rsidRPr="009D207D" w:rsidRDefault="00455B4C" w:rsidP="00455B4C">
      <w:pPr>
        <w:spacing w:after="0"/>
        <w:jc w:val="both"/>
        <w:rPr>
          <w:rFonts w:ascii="Trebuchet MS" w:hAnsi="Trebuchet MS" w:cstheme="minorHAnsi"/>
        </w:rPr>
      </w:pPr>
      <w:r w:rsidRPr="009D207D">
        <w:rPr>
          <w:rFonts w:ascii="Trebuchet MS" w:hAnsi="Trebuchet MS" w:cstheme="minorHAnsi"/>
        </w:rPr>
        <w:t>Signature:</w:t>
      </w:r>
    </w:p>
    <w:p w14:paraId="5F2C320E" w14:textId="77777777" w:rsidR="00455B4C" w:rsidRPr="009D207D" w:rsidRDefault="00455B4C" w:rsidP="00455B4C">
      <w:pPr>
        <w:spacing w:after="0"/>
        <w:jc w:val="both"/>
        <w:rPr>
          <w:rFonts w:ascii="Trebuchet MS" w:hAnsi="Trebuchet MS" w:cstheme="minorHAnsi"/>
        </w:rPr>
      </w:pPr>
      <w:r w:rsidRPr="009D207D">
        <w:rPr>
          <w:rFonts w:ascii="Trebuchet MS" w:hAnsi="Trebuchet MS" w:cstheme="minorHAnsi"/>
        </w:rPr>
        <w:t>Name:</w:t>
      </w:r>
    </w:p>
    <w:p w14:paraId="3D892877" w14:textId="77777777" w:rsidR="00455B4C" w:rsidRPr="009D207D" w:rsidRDefault="00455B4C" w:rsidP="00455B4C">
      <w:pPr>
        <w:spacing w:after="0"/>
        <w:jc w:val="both"/>
        <w:rPr>
          <w:rFonts w:ascii="Trebuchet MS" w:hAnsi="Trebuchet MS" w:cstheme="minorHAnsi"/>
        </w:rPr>
      </w:pPr>
      <w:r w:rsidRPr="009D207D">
        <w:rPr>
          <w:rFonts w:ascii="Trebuchet MS" w:hAnsi="Trebuchet MS" w:cstheme="minorHAnsi"/>
        </w:rPr>
        <w:t>Position:</w:t>
      </w:r>
    </w:p>
    <w:p w14:paraId="51E22DDA" w14:textId="77777777" w:rsidR="00455B4C" w:rsidRPr="009D207D" w:rsidRDefault="00455B4C" w:rsidP="00455B4C">
      <w:pPr>
        <w:spacing w:after="0"/>
        <w:jc w:val="both"/>
        <w:rPr>
          <w:rFonts w:ascii="Trebuchet MS" w:hAnsi="Trebuchet MS" w:cstheme="minorHAnsi"/>
        </w:rPr>
      </w:pPr>
    </w:p>
    <w:p w14:paraId="7AB3CA4E" w14:textId="04AFC820" w:rsidR="00455B4C" w:rsidRPr="009D207D" w:rsidRDefault="00455B4C" w:rsidP="00951861">
      <w:pPr>
        <w:jc w:val="both"/>
        <w:rPr>
          <w:rFonts w:ascii="Trebuchet MS" w:hAnsi="Trebuchet MS" w:cstheme="minorHAnsi"/>
        </w:rPr>
      </w:pPr>
      <w:r w:rsidRPr="009D207D">
        <w:rPr>
          <w:rFonts w:ascii="Trebuchet MS" w:hAnsi="Trebuchet MS" w:cstheme="minorHAnsi"/>
        </w:rPr>
        <w:t>*National Laws refers both to the Laws of Romania and the domicile Law of the country in case the Bidder is foreign</w:t>
      </w:r>
    </w:p>
    <w:sectPr w:rsidR="00455B4C" w:rsidRPr="009D20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7CBC" w14:textId="77777777" w:rsidR="00BF7A84" w:rsidRDefault="00BF7A84" w:rsidP="008905B9">
      <w:pPr>
        <w:spacing w:after="0" w:line="240" w:lineRule="auto"/>
      </w:pPr>
      <w:r>
        <w:separator/>
      </w:r>
    </w:p>
  </w:endnote>
  <w:endnote w:type="continuationSeparator" w:id="0">
    <w:p w14:paraId="31054FC8" w14:textId="77777777" w:rsidR="00BF7A84" w:rsidRDefault="00BF7A84" w:rsidP="0089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2769"/>
      <w:docPartObj>
        <w:docPartGallery w:val="Page Numbers (Bottom of Page)"/>
        <w:docPartUnique/>
      </w:docPartObj>
    </w:sdtPr>
    <w:sdtEndPr>
      <w:rPr>
        <w:noProof/>
      </w:rPr>
    </w:sdtEndPr>
    <w:sdtContent>
      <w:p w14:paraId="304193FD" w14:textId="77777777" w:rsidR="00B050D6" w:rsidRDefault="00B050D6" w:rsidP="009D207D">
        <w:pPr>
          <w:jc w:val="right"/>
        </w:pPr>
        <w:r>
          <w:fldChar w:fldCharType="begin"/>
        </w:r>
        <w:r>
          <w:instrText xml:space="preserve"> PAGE   \* MERGEFORMAT </w:instrText>
        </w:r>
        <w:r>
          <w:fldChar w:fldCharType="separate"/>
        </w:r>
        <w:r>
          <w:rPr>
            <w:noProof/>
          </w:rPr>
          <w:t>4</w:t>
        </w:r>
        <w:r>
          <w:rPr>
            <w:noProof/>
          </w:rPr>
          <w:fldChar w:fldCharType="end"/>
        </w:r>
      </w:p>
    </w:sdtContent>
  </w:sdt>
  <w:p w14:paraId="5ED715C5" w14:textId="77777777" w:rsidR="00B050D6" w:rsidRDefault="00B0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70F7" w14:textId="77777777" w:rsidR="00BF7A84" w:rsidRDefault="00BF7A84" w:rsidP="008905B9">
      <w:pPr>
        <w:spacing w:after="0" w:line="240" w:lineRule="auto"/>
      </w:pPr>
      <w:r>
        <w:separator/>
      </w:r>
    </w:p>
  </w:footnote>
  <w:footnote w:type="continuationSeparator" w:id="0">
    <w:p w14:paraId="1A2097FC" w14:textId="77777777" w:rsidR="00BF7A84" w:rsidRDefault="00BF7A84" w:rsidP="008905B9">
      <w:pPr>
        <w:spacing w:after="0" w:line="240" w:lineRule="auto"/>
      </w:pPr>
      <w:r>
        <w:continuationSeparator/>
      </w:r>
    </w:p>
  </w:footnote>
  <w:footnote w:id="1">
    <w:p w14:paraId="1494CBE7" w14:textId="4FB5F94C" w:rsidR="004A4F89" w:rsidRPr="009D207D" w:rsidRDefault="004A4F89" w:rsidP="009D207D">
      <w:pPr>
        <w:pStyle w:val="FootnoteText"/>
        <w:jc w:val="both"/>
        <w:rPr>
          <w:rFonts w:ascii="Trebuchet MS" w:hAnsi="Trebuchet MS" w:cs="Calibri Light"/>
          <w:sz w:val="16"/>
          <w:szCs w:val="16"/>
        </w:rPr>
      </w:pPr>
      <w:r>
        <w:rPr>
          <w:rStyle w:val="FootnoteReference"/>
          <w:rFonts w:ascii="Candara" w:hAnsi="Candara"/>
          <w:sz w:val="16"/>
          <w:szCs w:val="16"/>
        </w:rPr>
        <w:footnoteRef/>
      </w:r>
      <w:r>
        <w:rPr>
          <w:rFonts w:ascii="Candara" w:hAnsi="Candara"/>
          <w:sz w:val="16"/>
          <w:szCs w:val="16"/>
        </w:rPr>
        <w:t xml:space="preserve"> </w:t>
      </w:r>
      <w:r w:rsidRPr="009D207D">
        <w:rPr>
          <w:rFonts w:ascii="Trebuchet MS" w:hAnsi="Trebuchet MS" w:cs="Calibri Light"/>
          <w:sz w:val="16"/>
          <w:szCs w:val="16"/>
        </w:rPr>
        <w:t xml:space="preserve">The term “project worker” refers to: (a) people employed or engaged directly by the Borrower (including the project proponent and the project implementing agencies) to work specifically in relation to the project (direct workers); people employed or engaged through third parties to perform work related to core functions of the project, regardless of location (contracted workers); (c) people employed or engaged by the Borrower’s primary suppliers (primary supply workers); and (d) people employed or engaged in providing community labor6 (community workers). ESS2 applies to project workers including fulltime, part-time, temporary, </w:t>
      </w:r>
      <w:proofErr w:type="gramStart"/>
      <w:r w:rsidRPr="009D207D">
        <w:rPr>
          <w:rFonts w:ascii="Trebuchet MS" w:hAnsi="Trebuchet MS" w:cs="Calibri Light"/>
          <w:sz w:val="16"/>
          <w:szCs w:val="16"/>
        </w:rPr>
        <w:t>seasonal</w:t>
      </w:r>
      <w:proofErr w:type="gramEnd"/>
      <w:r w:rsidRPr="009D207D">
        <w:rPr>
          <w:rFonts w:ascii="Trebuchet MS" w:hAnsi="Trebuchet MS" w:cs="Calibri Light"/>
          <w:sz w:val="16"/>
          <w:szCs w:val="16"/>
        </w:rPr>
        <w:t xml:space="preserve"> and migrant workers. </w:t>
      </w:r>
    </w:p>
  </w:footnote>
  <w:footnote w:id="2">
    <w:p w14:paraId="2B5F2347" w14:textId="1D1398E6" w:rsidR="004A4F89" w:rsidRDefault="004A4F89" w:rsidP="009D207D">
      <w:pPr>
        <w:pStyle w:val="FootnoteText"/>
        <w:jc w:val="both"/>
        <w:rPr>
          <w:rFonts w:ascii="Calibri Light" w:hAnsi="Calibri Light" w:cs="Calibri Light"/>
          <w:lang w:val="en-GB"/>
        </w:rPr>
      </w:pPr>
      <w:r w:rsidRPr="009D207D">
        <w:rPr>
          <w:rStyle w:val="FootnoteReference"/>
          <w:rFonts w:ascii="Trebuchet MS" w:hAnsi="Trebuchet MS" w:cs="Calibri Light"/>
          <w:sz w:val="16"/>
          <w:szCs w:val="16"/>
        </w:rPr>
        <w:footnoteRef/>
      </w:r>
      <w:r w:rsidRPr="009D207D">
        <w:rPr>
          <w:rFonts w:ascii="Trebuchet MS" w:hAnsi="Trebuchet MS" w:cs="Calibri Light"/>
          <w:sz w:val="16"/>
          <w:szCs w:val="16"/>
        </w:rPr>
        <w:t xml:space="preserve"> These include: ILO Convention 87 on Freedom of Association and Protection of the Right to Organize, ILO Convention 98 on the Right to Organize and Collective Bargaining , ILO Convention 29 on Forced Labor ,ILO Convention 105 on the Abolition of Forced Labor 2 Guidance Note – ESS2: Labor and Working Conditions • ILO Convention 138 on Minimum Age (of Employment) • ILO Convention 182 on the Worst Forms of Child Labor • ILO Convention 100 on Equal Remuneration • ILO Convention 111 on Discrimination (Employment and Occupation</w:t>
      </w:r>
      <w:r w:rsidR="001E21D7" w:rsidRPr="009D207D">
        <w:rPr>
          <w:rFonts w:ascii="Trebuchet MS" w:hAnsi="Trebuchet MS" w:cs="Calibri Light"/>
          <w:sz w:val="16"/>
          <w:szCs w:val="16"/>
        </w:rPr>
        <w:t>).</w:t>
      </w:r>
    </w:p>
  </w:footnote>
  <w:footnote w:id="3">
    <w:p w14:paraId="4D37B24A" w14:textId="77777777" w:rsidR="009D207D" w:rsidRPr="00DC6F93" w:rsidRDefault="009D207D" w:rsidP="00EF46B1">
      <w:pPr>
        <w:pStyle w:val="FootnoteText"/>
      </w:pPr>
      <w:r>
        <w:rPr>
          <w:rStyle w:val="FootnoteReference"/>
          <w:rFonts w:eastAsiaTheme="majorEastAsia"/>
        </w:rPr>
        <w:footnoteRef/>
      </w:r>
      <w:r>
        <w:t xml:space="preserve"> </w:t>
      </w:r>
      <w:r w:rsidRPr="00867FC1">
        <w:rPr>
          <w:rFonts w:ascii="Trebuchet MS" w:hAnsi="Trebuchet MS"/>
          <w:sz w:val="18"/>
          <w:szCs w:val="18"/>
        </w:rPr>
        <w:t>One coordinator per each area where selected schools are located.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47F3" w14:textId="77777777" w:rsidR="00B050D6" w:rsidRDefault="00B050D6" w:rsidP="00630244">
    <w:pPr>
      <w:pStyle w:val="Header"/>
      <w:shd w:val="clear" w:color="auto" w:fill="B4C6E7" w:themeFill="accent1" w:themeFillTint="66"/>
      <w:jc w:val="center"/>
      <w:rPr>
        <w:b/>
        <w:sz w:val="28"/>
        <w:szCs w:val="28"/>
      </w:rPr>
    </w:pPr>
  </w:p>
  <w:p w14:paraId="39F3EAA1" w14:textId="57FE6EBF" w:rsidR="00B050D6" w:rsidRPr="008121D6" w:rsidRDefault="00B050D6" w:rsidP="00630244">
    <w:pPr>
      <w:pStyle w:val="Header"/>
      <w:shd w:val="clear" w:color="auto" w:fill="B4C6E7" w:themeFill="accent1" w:themeFillTint="66"/>
      <w:jc w:val="center"/>
      <w:rPr>
        <w:b/>
        <w:sz w:val="28"/>
        <w:szCs w:val="28"/>
      </w:rPr>
    </w:pPr>
    <w:r>
      <w:rPr>
        <w:b/>
        <w:sz w:val="28"/>
        <w:szCs w:val="28"/>
      </w:rPr>
      <w:t>LMP</w:t>
    </w:r>
    <w:r w:rsidRPr="008121D6">
      <w:rPr>
        <w:b/>
        <w:sz w:val="28"/>
        <w:szCs w:val="28"/>
      </w:rPr>
      <w:t xml:space="preserve"> – SAFER, INCLUSIVE AND SUSTAINABLE SCHOOLS PROJECT</w:t>
    </w:r>
  </w:p>
  <w:p w14:paraId="5D7CE28D" w14:textId="77777777" w:rsidR="00B050D6" w:rsidRDefault="00B050D6" w:rsidP="00630244">
    <w:pPr>
      <w:pStyle w:val="Header"/>
      <w:shd w:val="clear" w:color="auto" w:fill="B4C6E7" w:themeFill="accent1" w:themeFillTint="66"/>
      <w:jc w:val="center"/>
      <w:rPr>
        <w:b/>
        <w:sz w:val="24"/>
        <w:szCs w:val="24"/>
      </w:rPr>
    </w:pPr>
  </w:p>
  <w:p w14:paraId="1B0C20AE" w14:textId="77777777" w:rsidR="00B050D6" w:rsidRPr="009E0BB4" w:rsidRDefault="00B050D6" w:rsidP="00630244">
    <w:pPr>
      <w:pStyle w:val="Header"/>
      <w:jc w:val="center"/>
      <w:rPr>
        <w:b/>
        <w:sz w:val="24"/>
        <w:szCs w:val="24"/>
      </w:rPr>
    </w:pPr>
  </w:p>
  <w:p w14:paraId="6AA5EB0C" w14:textId="718AC9E9" w:rsidR="00B050D6" w:rsidRDefault="00B050D6">
    <w:pPr>
      <w:pStyle w:val="Header"/>
    </w:pPr>
    <w:r>
      <w:rPr>
        <w:b/>
        <w:sz w:val="16"/>
        <w:szCs w:val="16"/>
      </w:rPr>
      <w:tab/>
    </w:r>
    <w:r>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EB1"/>
    <w:multiLevelType w:val="hybridMultilevel"/>
    <w:tmpl w:val="DE86355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9D2F83"/>
    <w:multiLevelType w:val="hybridMultilevel"/>
    <w:tmpl w:val="4AE6C6E8"/>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F07951"/>
    <w:multiLevelType w:val="hybridMultilevel"/>
    <w:tmpl w:val="CDACD140"/>
    <w:lvl w:ilvl="0" w:tplc="140ED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26550"/>
    <w:multiLevelType w:val="hybridMultilevel"/>
    <w:tmpl w:val="008A19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84B9F"/>
    <w:multiLevelType w:val="hybridMultilevel"/>
    <w:tmpl w:val="DFFC6E46"/>
    <w:lvl w:ilvl="0" w:tplc="1276BBD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1F77AE"/>
    <w:multiLevelType w:val="hybridMultilevel"/>
    <w:tmpl w:val="259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330C8"/>
    <w:multiLevelType w:val="hybridMultilevel"/>
    <w:tmpl w:val="5498D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FE71A9"/>
    <w:multiLevelType w:val="hybridMultilevel"/>
    <w:tmpl w:val="77C2A822"/>
    <w:lvl w:ilvl="0" w:tplc="C1824320">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2CE6CBC"/>
    <w:multiLevelType w:val="hybridMultilevel"/>
    <w:tmpl w:val="EDA691FA"/>
    <w:lvl w:ilvl="0" w:tplc="C998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D1BD1"/>
    <w:multiLevelType w:val="hybridMultilevel"/>
    <w:tmpl w:val="08004AD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6C1D5B"/>
    <w:multiLevelType w:val="hybridMultilevel"/>
    <w:tmpl w:val="C6F8BFBA"/>
    <w:lvl w:ilvl="0" w:tplc="DE66A4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66238"/>
    <w:multiLevelType w:val="multilevel"/>
    <w:tmpl w:val="2F866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ED2BAE"/>
    <w:multiLevelType w:val="hybridMultilevel"/>
    <w:tmpl w:val="EF30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5A3414"/>
    <w:multiLevelType w:val="hybridMultilevel"/>
    <w:tmpl w:val="E06AC3CC"/>
    <w:lvl w:ilvl="0" w:tplc="04090001">
      <w:start w:val="1"/>
      <w:numFmt w:val="bullet"/>
      <w:lvlText w:val=""/>
      <w:lvlJc w:val="left"/>
      <w:pPr>
        <w:ind w:left="720" w:hanging="360"/>
      </w:pPr>
      <w:rPr>
        <w:rFonts w:ascii="Symbol" w:hAnsi="Symbol" w:hint="default"/>
        <w:b/>
        <w:i w:val="0"/>
        <w:color w:val="365F9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957673"/>
    <w:multiLevelType w:val="hybridMultilevel"/>
    <w:tmpl w:val="C7CA2FAC"/>
    <w:lvl w:ilvl="0" w:tplc="0409000F">
      <w:start w:val="1"/>
      <w:numFmt w:val="decimal"/>
      <w:lvlText w:val="%1."/>
      <w:lvlJc w:val="left"/>
      <w:pPr>
        <w:ind w:left="720" w:hanging="360"/>
      </w:pPr>
      <w:rPr>
        <w:rFont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2F6616"/>
    <w:multiLevelType w:val="hybridMultilevel"/>
    <w:tmpl w:val="4D0C2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4A5C4B"/>
    <w:multiLevelType w:val="hybridMultilevel"/>
    <w:tmpl w:val="12188D28"/>
    <w:lvl w:ilvl="0" w:tplc="EA6CB77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ED62D60"/>
    <w:multiLevelType w:val="hybridMultilevel"/>
    <w:tmpl w:val="054E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843D98"/>
    <w:multiLevelType w:val="hybridMultilevel"/>
    <w:tmpl w:val="0C52188C"/>
    <w:lvl w:ilvl="0" w:tplc="3C388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02728"/>
    <w:multiLevelType w:val="hybridMultilevel"/>
    <w:tmpl w:val="0010A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576F5A"/>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CA78DD"/>
    <w:multiLevelType w:val="hybridMultilevel"/>
    <w:tmpl w:val="F2D2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C111B"/>
    <w:multiLevelType w:val="hybridMultilevel"/>
    <w:tmpl w:val="FDEC0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41592B"/>
    <w:multiLevelType w:val="hybridMultilevel"/>
    <w:tmpl w:val="1706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1454CF"/>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A11BA3"/>
    <w:multiLevelType w:val="hybridMultilevel"/>
    <w:tmpl w:val="210E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E3123"/>
    <w:multiLevelType w:val="hybridMultilevel"/>
    <w:tmpl w:val="A8D0C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876CA0"/>
    <w:multiLevelType w:val="hybridMultilevel"/>
    <w:tmpl w:val="E2EAE302"/>
    <w:lvl w:ilvl="0" w:tplc="7D7090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5017EE"/>
    <w:multiLevelType w:val="hybridMultilevel"/>
    <w:tmpl w:val="57C21D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37A57B4"/>
    <w:multiLevelType w:val="hybridMultilevel"/>
    <w:tmpl w:val="994C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317781"/>
    <w:multiLevelType w:val="hybridMultilevel"/>
    <w:tmpl w:val="B61A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35002B"/>
    <w:multiLevelType w:val="hybridMultilevel"/>
    <w:tmpl w:val="76C28C9E"/>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657B7"/>
    <w:multiLevelType w:val="hybridMultilevel"/>
    <w:tmpl w:val="BCB86A7C"/>
    <w:lvl w:ilvl="0" w:tplc="0409000F">
      <w:start w:val="1"/>
      <w:numFmt w:val="decimal"/>
      <w:lvlText w:val="%1."/>
      <w:lvlJc w:val="left"/>
      <w:pPr>
        <w:ind w:left="26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C2D29BA"/>
    <w:multiLevelType w:val="hybridMultilevel"/>
    <w:tmpl w:val="07AC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30315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519122">
    <w:abstractNumId w:val="13"/>
  </w:num>
  <w:num w:numId="3" w16cid:durableId="594050733">
    <w:abstractNumId w:val="27"/>
  </w:num>
  <w:num w:numId="4" w16cid:durableId="2005742499">
    <w:abstractNumId w:val="14"/>
  </w:num>
  <w:num w:numId="5" w16cid:durableId="1563563944">
    <w:abstractNumId w:val="30"/>
  </w:num>
  <w:num w:numId="6" w16cid:durableId="1346398449">
    <w:abstractNumId w:val="26"/>
  </w:num>
  <w:num w:numId="7" w16cid:durableId="1984459072">
    <w:abstractNumId w:val="7"/>
  </w:num>
  <w:num w:numId="8" w16cid:durableId="123084455">
    <w:abstractNumId w:val="20"/>
  </w:num>
  <w:num w:numId="9" w16cid:durableId="877402053">
    <w:abstractNumId w:val="39"/>
  </w:num>
  <w:num w:numId="10" w16cid:durableId="207449656">
    <w:abstractNumId w:val="1"/>
  </w:num>
  <w:num w:numId="11" w16cid:durableId="871723078">
    <w:abstractNumId w:val="17"/>
  </w:num>
  <w:num w:numId="12" w16cid:durableId="1666978883">
    <w:abstractNumId w:val="19"/>
  </w:num>
  <w:num w:numId="13" w16cid:durableId="1189490524">
    <w:abstractNumId w:val="28"/>
  </w:num>
  <w:num w:numId="14" w16cid:durableId="378944593">
    <w:abstractNumId w:val="21"/>
  </w:num>
  <w:num w:numId="15" w16cid:durableId="1694575682">
    <w:abstractNumId w:val="37"/>
  </w:num>
  <w:num w:numId="16" w16cid:durableId="1807356120">
    <w:abstractNumId w:val="24"/>
  </w:num>
  <w:num w:numId="17" w16cid:durableId="1050958019">
    <w:abstractNumId w:val="8"/>
  </w:num>
  <w:num w:numId="18" w16cid:durableId="811872088">
    <w:abstractNumId w:val="8"/>
  </w:num>
  <w:num w:numId="19" w16cid:durableId="193620030">
    <w:abstractNumId w:val="2"/>
  </w:num>
  <w:num w:numId="20" w16cid:durableId="631717614">
    <w:abstractNumId w:val="32"/>
  </w:num>
  <w:num w:numId="21" w16cid:durableId="291987908">
    <w:abstractNumId w:val="5"/>
  </w:num>
  <w:num w:numId="22" w16cid:durableId="1227375532">
    <w:abstractNumId w:val="11"/>
  </w:num>
  <w:num w:numId="23" w16cid:durableId="171381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353632">
    <w:abstractNumId w:val="12"/>
  </w:num>
  <w:num w:numId="25" w16cid:durableId="2121096904">
    <w:abstractNumId w:val="36"/>
  </w:num>
  <w:num w:numId="26" w16cid:durableId="546187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091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6182427">
    <w:abstractNumId w:val="35"/>
  </w:num>
  <w:num w:numId="29" w16cid:durableId="496961068">
    <w:abstractNumId w:val="25"/>
  </w:num>
  <w:num w:numId="30" w16cid:durableId="102190211">
    <w:abstractNumId w:val="16"/>
  </w:num>
  <w:num w:numId="31" w16cid:durableId="1560365625">
    <w:abstractNumId w:val="38"/>
  </w:num>
  <w:num w:numId="32" w16cid:durableId="238757007">
    <w:abstractNumId w:val="33"/>
  </w:num>
  <w:num w:numId="33" w16cid:durableId="1839148349">
    <w:abstractNumId w:val="0"/>
  </w:num>
  <w:num w:numId="34" w16cid:durableId="1487084345">
    <w:abstractNumId w:val="10"/>
  </w:num>
  <w:num w:numId="35" w16cid:durableId="2000763032">
    <w:abstractNumId w:val="29"/>
  </w:num>
  <w:num w:numId="36" w16cid:durableId="1050350503">
    <w:abstractNumId w:val="6"/>
  </w:num>
  <w:num w:numId="37" w16cid:durableId="535048851">
    <w:abstractNumId w:val="15"/>
  </w:num>
  <w:num w:numId="38" w16cid:durableId="215552172">
    <w:abstractNumId w:val="22"/>
  </w:num>
  <w:num w:numId="39" w16cid:durableId="602764765">
    <w:abstractNumId w:val="31"/>
  </w:num>
  <w:num w:numId="40" w16cid:durableId="294139838">
    <w:abstractNumId w:val="4"/>
  </w:num>
  <w:num w:numId="41" w16cid:durableId="2084527860">
    <w:abstractNumId w:val="9"/>
  </w:num>
  <w:num w:numId="42" w16cid:durableId="464587627">
    <w:abstractNumId w:val="23"/>
  </w:num>
  <w:num w:numId="43" w16cid:durableId="858619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9"/>
    <w:rsid w:val="00004BAE"/>
    <w:rsid w:val="00005F2A"/>
    <w:rsid w:val="0000649C"/>
    <w:rsid w:val="000109F2"/>
    <w:rsid w:val="000169B4"/>
    <w:rsid w:val="00022577"/>
    <w:rsid w:val="0002397A"/>
    <w:rsid w:val="00025C38"/>
    <w:rsid w:val="00025C9F"/>
    <w:rsid w:val="00031705"/>
    <w:rsid w:val="00033D59"/>
    <w:rsid w:val="0003578C"/>
    <w:rsid w:val="000428BB"/>
    <w:rsid w:val="00052176"/>
    <w:rsid w:val="00053EE9"/>
    <w:rsid w:val="00060F7F"/>
    <w:rsid w:val="00077D55"/>
    <w:rsid w:val="00086CD1"/>
    <w:rsid w:val="00096352"/>
    <w:rsid w:val="000A05AC"/>
    <w:rsid w:val="000A201D"/>
    <w:rsid w:val="000A42FB"/>
    <w:rsid w:val="000B70CA"/>
    <w:rsid w:val="000C185E"/>
    <w:rsid w:val="000D03F5"/>
    <w:rsid w:val="000D0944"/>
    <w:rsid w:val="000D1593"/>
    <w:rsid w:val="000E3AC8"/>
    <w:rsid w:val="000F22E2"/>
    <w:rsid w:val="000F3DC8"/>
    <w:rsid w:val="000F49F6"/>
    <w:rsid w:val="000F76B7"/>
    <w:rsid w:val="001016E7"/>
    <w:rsid w:val="00105F59"/>
    <w:rsid w:val="00110C5A"/>
    <w:rsid w:val="00114EBD"/>
    <w:rsid w:val="00116A39"/>
    <w:rsid w:val="001234F4"/>
    <w:rsid w:val="00124E9C"/>
    <w:rsid w:val="001370FF"/>
    <w:rsid w:val="00142993"/>
    <w:rsid w:val="00146ECA"/>
    <w:rsid w:val="00151905"/>
    <w:rsid w:val="00153A84"/>
    <w:rsid w:val="0015517E"/>
    <w:rsid w:val="00172C1C"/>
    <w:rsid w:val="00172C8C"/>
    <w:rsid w:val="00193924"/>
    <w:rsid w:val="00197531"/>
    <w:rsid w:val="001A6809"/>
    <w:rsid w:val="001A75C8"/>
    <w:rsid w:val="001B27A6"/>
    <w:rsid w:val="001B7D77"/>
    <w:rsid w:val="001C1621"/>
    <w:rsid w:val="001D0D7A"/>
    <w:rsid w:val="001E11BD"/>
    <w:rsid w:val="001E21D7"/>
    <w:rsid w:val="001E627E"/>
    <w:rsid w:val="001F063D"/>
    <w:rsid w:val="002052D2"/>
    <w:rsid w:val="00205ADE"/>
    <w:rsid w:val="00211F72"/>
    <w:rsid w:val="0021333F"/>
    <w:rsid w:val="002372D8"/>
    <w:rsid w:val="002379E4"/>
    <w:rsid w:val="00244A75"/>
    <w:rsid w:val="002648AC"/>
    <w:rsid w:val="00270F82"/>
    <w:rsid w:val="002A5716"/>
    <w:rsid w:val="002A66EB"/>
    <w:rsid w:val="002B0197"/>
    <w:rsid w:val="002B1DEE"/>
    <w:rsid w:val="002C15D5"/>
    <w:rsid w:val="002D17A5"/>
    <w:rsid w:val="002E668E"/>
    <w:rsid w:val="002F2039"/>
    <w:rsid w:val="002F317F"/>
    <w:rsid w:val="00301ED0"/>
    <w:rsid w:val="00305BC3"/>
    <w:rsid w:val="0032061F"/>
    <w:rsid w:val="00332FA3"/>
    <w:rsid w:val="0035475A"/>
    <w:rsid w:val="00356AB2"/>
    <w:rsid w:val="003C4179"/>
    <w:rsid w:val="003C7E56"/>
    <w:rsid w:val="003E39DE"/>
    <w:rsid w:val="003F0085"/>
    <w:rsid w:val="003F2E9B"/>
    <w:rsid w:val="003F3149"/>
    <w:rsid w:val="003F695F"/>
    <w:rsid w:val="00403472"/>
    <w:rsid w:val="00404870"/>
    <w:rsid w:val="00405ABE"/>
    <w:rsid w:val="00405D86"/>
    <w:rsid w:val="00430FFA"/>
    <w:rsid w:val="00453180"/>
    <w:rsid w:val="00455377"/>
    <w:rsid w:val="00455B29"/>
    <w:rsid w:val="00455B4C"/>
    <w:rsid w:val="00460DA8"/>
    <w:rsid w:val="00467737"/>
    <w:rsid w:val="0048212A"/>
    <w:rsid w:val="00482180"/>
    <w:rsid w:val="004848EE"/>
    <w:rsid w:val="00485150"/>
    <w:rsid w:val="00490994"/>
    <w:rsid w:val="00490C2F"/>
    <w:rsid w:val="00493C5A"/>
    <w:rsid w:val="004942A3"/>
    <w:rsid w:val="004964D3"/>
    <w:rsid w:val="00497D90"/>
    <w:rsid w:val="004A0574"/>
    <w:rsid w:val="004A4F89"/>
    <w:rsid w:val="004C0DBD"/>
    <w:rsid w:val="004C12F1"/>
    <w:rsid w:val="004C17E6"/>
    <w:rsid w:val="004C24B1"/>
    <w:rsid w:val="004C6459"/>
    <w:rsid w:val="004C6779"/>
    <w:rsid w:val="004D07E7"/>
    <w:rsid w:val="004E58C1"/>
    <w:rsid w:val="004F32DE"/>
    <w:rsid w:val="004F6839"/>
    <w:rsid w:val="005068B1"/>
    <w:rsid w:val="0051127A"/>
    <w:rsid w:val="00515A27"/>
    <w:rsid w:val="0052585B"/>
    <w:rsid w:val="00531220"/>
    <w:rsid w:val="00531A30"/>
    <w:rsid w:val="00537040"/>
    <w:rsid w:val="005436F3"/>
    <w:rsid w:val="0054685E"/>
    <w:rsid w:val="00557EDD"/>
    <w:rsid w:val="00560465"/>
    <w:rsid w:val="00565A25"/>
    <w:rsid w:val="00565BF9"/>
    <w:rsid w:val="00566531"/>
    <w:rsid w:val="00566A09"/>
    <w:rsid w:val="005670B9"/>
    <w:rsid w:val="005807FE"/>
    <w:rsid w:val="00583ED6"/>
    <w:rsid w:val="00585249"/>
    <w:rsid w:val="00585EEA"/>
    <w:rsid w:val="00587D8F"/>
    <w:rsid w:val="005958F6"/>
    <w:rsid w:val="005A38BC"/>
    <w:rsid w:val="005A7C1D"/>
    <w:rsid w:val="005C1588"/>
    <w:rsid w:val="005C4C40"/>
    <w:rsid w:val="005D2709"/>
    <w:rsid w:val="005E6BC8"/>
    <w:rsid w:val="005F48A3"/>
    <w:rsid w:val="00600059"/>
    <w:rsid w:val="00602A84"/>
    <w:rsid w:val="006044B0"/>
    <w:rsid w:val="00616BB9"/>
    <w:rsid w:val="00625CD0"/>
    <w:rsid w:val="00630244"/>
    <w:rsid w:val="00634353"/>
    <w:rsid w:val="00635DF1"/>
    <w:rsid w:val="006474A7"/>
    <w:rsid w:val="00660B7F"/>
    <w:rsid w:val="0066142E"/>
    <w:rsid w:val="00673C10"/>
    <w:rsid w:val="00675662"/>
    <w:rsid w:val="006C6739"/>
    <w:rsid w:val="006E1665"/>
    <w:rsid w:val="006F1549"/>
    <w:rsid w:val="00701B4A"/>
    <w:rsid w:val="007062F3"/>
    <w:rsid w:val="0071078C"/>
    <w:rsid w:val="00716625"/>
    <w:rsid w:val="00723960"/>
    <w:rsid w:val="00726C23"/>
    <w:rsid w:val="00741134"/>
    <w:rsid w:val="00750C6D"/>
    <w:rsid w:val="00753829"/>
    <w:rsid w:val="00761EF7"/>
    <w:rsid w:val="007675B7"/>
    <w:rsid w:val="00770FF6"/>
    <w:rsid w:val="00784D6E"/>
    <w:rsid w:val="0079000C"/>
    <w:rsid w:val="00791F57"/>
    <w:rsid w:val="007D416F"/>
    <w:rsid w:val="00807840"/>
    <w:rsid w:val="00815593"/>
    <w:rsid w:val="008220BC"/>
    <w:rsid w:val="0082601A"/>
    <w:rsid w:val="00833B8B"/>
    <w:rsid w:val="008409A9"/>
    <w:rsid w:val="00843023"/>
    <w:rsid w:val="0084781E"/>
    <w:rsid w:val="00850A1D"/>
    <w:rsid w:val="00852746"/>
    <w:rsid w:val="00867AB8"/>
    <w:rsid w:val="0087376F"/>
    <w:rsid w:val="00876502"/>
    <w:rsid w:val="0087740C"/>
    <w:rsid w:val="0088160E"/>
    <w:rsid w:val="00883301"/>
    <w:rsid w:val="00884FDB"/>
    <w:rsid w:val="008905B9"/>
    <w:rsid w:val="008917C6"/>
    <w:rsid w:val="008B1A5D"/>
    <w:rsid w:val="008B1BC3"/>
    <w:rsid w:val="008B7E17"/>
    <w:rsid w:val="008C384C"/>
    <w:rsid w:val="008D158D"/>
    <w:rsid w:val="008E3D8D"/>
    <w:rsid w:val="008F222C"/>
    <w:rsid w:val="008F3FA3"/>
    <w:rsid w:val="008F4B6A"/>
    <w:rsid w:val="00900E64"/>
    <w:rsid w:val="009132BF"/>
    <w:rsid w:val="009224C3"/>
    <w:rsid w:val="0092703E"/>
    <w:rsid w:val="0093220A"/>
    <w:rsid w:val="00941AE9"/>
    <w:rsid w:val="00951861"/>
    <w:rsid w:val="00951BB5"/>
    <w:rsid w:val="00974D87"/>
    <w:rsid w:val="00986B1B"/>
    <w:rsid w:val="00987F32"/>
    <w:rsid w:val="00990DEE"/>
    <w:rsid w:val="009960FD"/>
    <w:rsid w:val="00996A7A"/>
    <w:rsid w:val="009C00A4"/>
    <w:rsid w:val="009C6055"/>
    <w:rsid w:val="009D19BA"/>
    <w:rsid w:val="009D207D"/>
    <w:rsid w:val="009E20DC"/>
    <w:rsid w:val="009E4F98"/>
    <w:rsid w:val="009E721D"/>
    <w:rsid w:val="009F1901"/>
    <w:rsid w:val="009F42C4"/>
    <w:rsid w:val="009F599A"/>
    <w:rsid w:val="009F67F3"/>
    <w:rsid w:val="00A1055C"/>
    <w:rsid w:val="00A11836"/>
    <w:rsid w:val="00A1279A"/>
    <w:rsid w:val="00A16EDF"/>
    <w:rsid w:val="00A2355D"/>
    <w:rsid w:val="00A23C5C"/>
    <w:rsid w:val="00A30BC7"/>
    <w:rsid w:val="00A34B68"/>
    <w:rsid w:val="00A375AD"/>
    <w:rsid w:val="00A47A5A"/>
    <w:rsid w:val="00A56CC1"/>
    <w:rsid w:val="00A74622"/>
    <w:rsid w:val="00A918E7"/>
    <w:rsid w:val="00A91D41"/>
    <w:rsid w:val="00AA0971"/>
    <w:rsid w:val="00AB48CE"/>
    <w:rsid w:val="00AC114A"/>
    <w:rsid w:val="00AC2113"/>
    <w:rsid w:val="00AC48F1"/>
    <w:rsid w:val="00AD4BB6"/>
    <w:rsid w:val="00B050D6"/>
    <w:rsid w:val="00B11FE1"/>
    <w:rsid w:val="00B165F0"/>
    <w:rsid w:val="00B219C0"/>
    <w:rsid w:val="00B279DA"/>
    <w:rsid w:val="00B41680"/>
    <w:rsid w:val="00B43A51"/>
    <w:rsid w:val="00B539CC"/>
    <w:rsid w:val="00B55573"/>
    <w:rsid w:val="00B67253"/>
    <w:rsid w:val="00B81E00"/>
    <w:rsid w:val="00B85B12"/>
    <w:rsid w:val="00B909D5"/>
    <w:rsid w:val="00B93A47"/>
    <w:rsid w:val="00BB7473"/>
    <w:rsid w:val="00BC48A5"/>
    <w:rsid w:val="00BC6BE2"/>
    <w:rsid w:val="00BD640D"/>
    <w:rsid w:val="00BF663E"/>
    <w:rsid w:val="00BF7A84"/>
    <w:rsid w:val="00C00A5C"/>
    <w:rsid w:val="00C05230"/>
    <w:rsid w:val="00C10571"/>
    <w:rsid w:val="00C11B62"/>
    <w:rsid w:val="00C21ED1"/>
    <w:rsid w:val="00C254B2"/>
    <w:rsid w:val="00C37EE3"/>
    <w:rsid w:val="00C412E6"/>
    <w:rsid w:val="00C4302D"/>
    <w:rsid w:val="00C563BB"/>
    <w:rsid w:val="00C81AD4"/>
    <w:rsid w:val="00C906B1"/>
    <w:rsid w:val="00C94C7E"/>
    <w:rsid w:val="00CA4469"/>
    <w:rsid w:val="00CB0B38"/>
    <w:rsid w:val="00CB1865"/>
    <w:rsid w:val="00CB2771"/>
    <w:rsid w:val="00CB58F7"/>
    <w:rsid w:val="00CC421E"/>
    <w:rsid w:val="00CD02CC"/>
    <w:rsid w:val="00CD36DB"/>
    <w:rsid w:val="00CD5E25"/>
    <w:rsid w:val="00D04878"/>
    <w:rsid w:val="00D14316"/>
    <w:rsid w:val="00D16EA5"/>
    <w:rsid w:val="00D17C07"/>
    <w:rsid w:val="00D37F6E"/>
    <w:rsid w:val="00D71DC0"/>
    <w:rsid w:val="00D746BA"/>
    <w:rsid w:val="00D77E40"/>
    <w:rsid w:val="00D81018"/>
    <w:rsid w:val="00D82D05"/>
    <w:rsid w:val="00D8302E"/>
    <w:rsid w:val="00D8730E"/>
    <w:rsid w:val="00D918FA"/>
    <w:rsid w:val="00D97416"/>
    <w:rsid w:val="00DA7F0A"/>
    <w:rsid w:val="00DB18B8"/>
    <w:rsid w:val="00DB48D4"/>
    <w:rsid w:val="00DC173A"/>
    <w:rsid w:val="00DC29B8"/>
    <w:rsid w:val="00DC6B7F"/>
    <w:rsid w:val="00DD3F68"/>
    <w:rsid w:val="00DD4AAE"/>
    <w:rsid w:val="00DF1118"/>
    <w:rsid w:val="00DF57CC"/>
    <w:rsid w:val="00DF68B8"/>
    <w:rsid w:val="00DF6C21"/>
    <w:rsid w:val="00E13B9A"/>
    <w:rsid w:val="00E30592"/>
    <w:rsid w:val="00E46A7C"/>
    <w:rsid w:val="00E54E74"/>
    <w:rsid w:val="00E61034"/>
    <w:rsid w:val="00E741E9"/>
    <w:rsid w:val="00E834F5"/>
    <w:rsid w:val="00E865AC"/>
    <w:rsid w:val="00E960C9"/>
    <w:rsid w:val="00E96A59"/>
    <w:rsid w:val="00E97A78"/>
    <w:rsid w:val="00EA11E9"/>
    <w:rsid w:val="00EA2045"/>
    <w:rsid w:val="00EA592A"/>
    <w:rsid w:val="00EA7E57"/>
    <w:rsid w:val="00EB09FB"/>
    <w:rsid w:val="00EB18F8"/>
    <w:rsid w:val="00EB3455"/>
    <w:rsid w:val="00ED0BA5"/>
    <w:rsid w:val="00ED1D55"/>
    <w:rsid w:val="00ED5097"/>
    <w:rsid w:val="00EE0522"/>
    <w:rsid w:val="00EE419B"/>
    <w:rsid w:val="00EF41ED"/>
    <w:rsid w:val="00EF46B1"/>
    <w:rsid w:val="00EF6739"/>
    <w:rsid w:val="00F0391E"/>
    <w:rsid w:val="00F26316"/>
    <w:rsid w:val="00F35645"/>
    <w:rsid w:val="00F37E0E"/>
    <w:rsid w:val="00F57A14"/>
    <w:rsid w:val="00F63234"/>
    <w:rsid w:val="00F66631"/>
    <w:rsid w:val="00F838D3"/>
    <w:rsid w:val="00F90C32"/>
    <w:rsid w:val="00F911DE"/>
    <w:rsid w:val="00FA5E98"/>
    <w:rsid w:val="00FB03DC"/>
    <w:rsid w:val="00FB12D5"/>
    <w:rsid w:val="00FB4E6C"/>
    <w:rsid w:val="00FE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C601"/>
  <w15:chartTrackingRefBased/>
  <w15:docId w15:val="{7707F2C1-6E8C-43B0-BB68-01FB1E1F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autoRedefine/>
    <w:uiPriority w:val="9"/>
    <w:qFormat/>
    <w:rsid w:val="00770FF6"/>
    <w:pPr>
      <w:keepNext/>
      <w:keepLines/>
      <w:spacing w:before="480"/>
      <w:outlineLvl w:val="0"/>
    </w:pPr>
    <w:rPr>
      <w:rFonts w:ascii="Trebuchet MS" w:eastAsia="Times New Roman" w:hAnsi="Trebuchet MS" w:cstheme="majorBidi"/>
      <w:b/>
      <w:bCs/>
      <w:iCs/>
      <w:smallCaps/>
      <w:color w:val="2F5496" w:themeColor="accent1" w:themeShade="BF"/>
      <w:sz w:val="24"/>
      <w:szCs w:val="28"/>
    </w:rPr>
  </w:style>
  <w:style w:type="paragraph" w:styleId="Heading2">
    <w:name w:val="heading 2"/>
    <w:basedOn w:val="Normal"/>
    <w:next w:val="Normal"/>
    <w:link w:val="Heading2Char"/>
    <w:uiPriority w:val="9"/>
    <w:unhideWhenUsed/>
    <w:qFormat/>
    <w:rsid w:val="003F314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F6"/>
    <w:rPr>
      <w:rFonts w:ascii="Trebuchet MS" w:eastAsia="Times New Roman" w:hAnsi="Trebuchet MS" w:cstheme="majorBidi"/>
      <w:b/>
      <w:bCs/>
      <w:iCs/>
      <w:smallCaps/>
      <w:color w:val="2F5496" w:themeColor="accent1" w:themeShade="BF"/>
      <w:sz w:val="24"/>
      <w:szCs w:val="28"/>
    </w:rPr>
  </w:style>
  <w:style w:type="character" w:customStyle="1" w:styleId="Heading2Char">
    <w:name w:val="Heading 2 Char"/>
    <w:basedOn w:val="DefaultParagraphFont"/>
    <w:link w:val="Heading2"/>
    <w:uiPriority w:val="9"/>
    <w:rsid w:val="003F3149"/>
    <w:rPr>
      <w:rFonts w:asciiTheme="majorHAnsi" w:eastAsiaTheme="majorEastAsia" w:hAnsiTheme="majorHAnsi" w:cstheme="majorBidi"/>
      <w:b/>
      <w:bCs/>
      <w:color w:val="4472C4" w:themeColor="accent1"/>
      <w:sz w:val="26"/>
      <w:szCs w:val="26"/>
    </w:rPr>
  </w:style>
  <w:style w:type="paragraph" w:styleId="ListParagraph">
    <w:name w:val="List Paragraph"/>
    <w:aliases w:val="Akapit z listą BS,Bullet1,Bullets,IBL List Paragraph,List Paragraph (numbered (a)),List Paragraph 1,List Paragraph nowy,List Paragraph-ExecSummary,List_Paragraph,Multilevel para_II,Numbered List Paragraph,References,PAD,Citation List,Ha"/>
    <w:basedOn w:val="Normal"/>
    <w:link w:val="ListParagraphChar"/>
    <w:uiPriority w:val="34"/>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semiHidden/>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5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paragraph" w:styleId="TOCHeading">
    <w:name w:val="TOC Heading"/>
    <w:basedOn w:val="Heading1"/>
    <w:next w:val="Normal"/>
    <w:uiPriority w:val="39"/>
    <w:unhideWhenUsed/>
    <w:qFormat/>
    <w:rsid w:val="00630244"/>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5C4C40"/>
    <w:pPr>
      <w:tabs>
        <w:tab w:val="left" w:pos="440"/>
        <w:tab w:val="right" w:leader="dot" w:pos="9350"/>
      </w:tabs>
      <w:spacing w:after="100"/>
    </w:pPr>
  </w:style>
  <w:style w:type="paragraph" w:styleId="TOC2">
    <w:name w:val="toc 2"/>
    <w:basedOn w:val="Normal"/>
    <w:next w:val="Normal"/>
    <w:autoRedefine/>
    <w:uiPriority w:val="39"/>
    <w:unhideWhenUsed/>
    <w:rsid w:val="00630244"/>
    <w:pPr>
      <w:spacing w:after="100"/>
      <w:ind w:left="220"/>
    </w:pPr>
  </w:style>
  <w:style w:type="character" w:styleId="Hyperlink">
    <w:name w:val="Hyperlink"/>
    <w:basedOn w:val="DefaultParagraphFont"/>
    <w:uiPriority w:val="99"/>
    <w:unhideWhenUsed/>
    <w:rsid w:val="00630244"/>
    <w:rPr>
      <w:color w:val="0563C1" w:themeColor="hyperlink"/>
      <w:u w:val="single"/>
    </w:rPr>
  </w:style>
  <w:style w:type="paragraph" w:customStyle="1" w:styleId="Default">
    <w:name w:val="Default"/>
    <w:rsid w:val="0066142E"/>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BodyText">
    <w:name w:val="Body Text"/>
    <w:basedOn w:val="Normal"/>
    <w:link w:val="BodyTextChar"/>
    <w:uiPriority w:val="1"/>
    <w:qFormat/>
    <w:rsid w:val="00990DEE"/>
    <w:pPr>
      <w:widowControl w:val="0"/>
      <w:autoSpaceDE w:val="0"/>
      <w:autoSpaceDN w:val="0"/>
      <w:spacing w:before="120" w:after="0" w:line="240" w:lineRule="auto"/>
      <w:ind w:left="820"/>
    </w:pPr>
    <w:rPr>
      <w:rFonts w:ascii="Calibri" w:eastAsia="Calibri" w:hAnsi="Calibri" w:cs="Calibri"/>
    </w:rPr>
  </w:style>
  <w:style w:type="character" w:customStyle="1" w:styleId="BodyTextChar">
    <w:name w:val="Body Text Char"/>
    <w:basedOn w:val="DefaultParagraphFont"/>
    <w:link w:val="BodyText"/>
    <w:uiPriority w:val="1"/>
    <w:rsid w:val="00990DEE"/>
    <w:rPr>
      <w:rFonts w:ascii="Calibri" w:eastAsia="Calibri" w:hAnsi="Calibri" w:cs="Calibri"/>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
    <w:qFormat/>
    <w:locked/>
    <w:rsid w:val="004A4F89"/>
    <w:rPr>
      <w:sz w:val="20"/>
      <w:szCs w:val="20"/>
    </w:r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WBR,A"/>
    <w:basedOn w:val="Normal"/>
    <w:link w:val="FootnoteTextChar"/>
    <w:unhideWhenUsed/>
    <w:qFormat/>
    <w:rsid w:val="004A4F89"/>
    <w:pPr>
      <w:spacing w:after="0" w:line="240" w:lineRule="auto"/>
    </w:pPr>
    <w:rPr>
      <w:sz w:val="20"/>
      <w:szCs w:val="20"/>
    </w:rPr>
  </w:style>
  <w:style w:type="character" w:customStyle="1" w:styleId="FootnoteTextChar1">
    <w:name w:val="Footnote Text Char1"/>
    <w:basedOn w:val="DefaultParagraphFont"/>
    <w:uiPriority w:val="99"/>
    <w:semiHidden/>
    <w:rsid w:val="004A4F89"/>
    <w:rPr>
      <w:sz w:val="20"/>
      <w:szCs w:val="20"/>
    </w:rPr>
  </w:style>
  <w:style w:type="character" w:styleId="FootnoteReference">
    <w:name w:val="footnote reference"/>
    <w:aliases w:val="16 Point,BVI fnr,Error-Fu?notenzeichen3,Error-Fu?notenzeichen5,Error-Fu?notenzeichen6,Error-Fußnotenzeichen3,Error-Fußnotenzeichen5,Error-Fußnotenzeichen6,Footnote Reference Number,Footnote Reference1,fr,ftref,f,Superscript 6 Point"/>
    <w:basedOn w:val="DefaultParagraphFont"/>
    <w:link w:val="BVIfnrCharCharCharCharChar"/>
    <w:unhideWhenUsed/>
    <w:qFormat/>
    <w:rsid w:val="004A4F89"/>
    <w:rPr>
      <w:vertAlign w:val="superscript"/>
    </w:rPr>
  </w:style>
  <w:style w:type="paragraph" w:customStyle="1" w:styleId="BVIfnrCharCharCharCharChar">
    <w:name w:val="BVI fnr Char Char Char Char Char"/>
    <w:aliases w:val="BVI fnr Car Car Char Char Char Char Char,BVI fnr Car Char Char Char Char Char,BVI fnr Car Car Car Car Char Char Char Char Char Char Char Char, BVI fnr Car Car Char Char Char Char Char"/>
    <w:basedOn w:val="Normal"/>
    <w:link w:val="FootnoteReference"/>
    <w:rsid w:val="004A4F89"/>
    <w:pPr>
      <w:spacing w:after="160" w:line="240" w:lineRule="exact"/>
    </w:pPr>
    <w:rPr>
      <w:vertAlign w:val="superscript"/>
    </w:rPr>
  </w:style>
  <w:style w:type="character" w:customStyle="1" w:styleId="ListParagraphChar">
    <w:name w:val="List Paragraph Char"/>
    <w:aliases w:val="Akapit z listą BS Char,Bullet1 Char,Bullets Char,IBL List Paragraph Char,List Paragraph (numbered (a)) Char,List Paragraph 1 Char,List Paragraph nowy Char,List Paragraph-ExecSummary Char,List_Paragraph Char,Multilevel para_II Char"/>
    <w:link w:val="ListParagraph"/>
    <w:uiPriority w:val="34"/>
    <w:qFormat/>
    <w:locked/>
    <w:rsid w:val="00E97A78"/>
  </w:style>
  <w:style w:type="paragraph" w:customStyle="1" w:styleId="paragraph">
    <w:name w:val="paragraph"/>
    <w:basedOn w:val="Normal"/>
    <w:rsid w:val="00E97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rsid w:val="00EF46B1"/>
    <w:pPr>
      <w:spacing w:after="160" w:line="240" w:lineRule="exact"/>
    </w:pPr>
    <w:rPr>
      <w:vertAlign w:val="superscript"/>
    </w:rPr>
  </w:style>
  <w:style w:type="paragraph" w:customStyle="1" w:styleId="Normal18">
    <w:name w:val="Normal_18"/>
    <w:uiPriority w:val="99"/>
    <w:rsid w:val="00EF46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7630">
      <w:bodyDiv w:val="1"/>
      <w:marLeft w:val="0"/>
      <w:marRight w:val="0"/>
      <w:marTop w:val="0"/>
      <w:marBottom w:val="0"/>
      <w:divBdr>
        <w:top w:val="none" w:sz="0" w:space="0" w:color="auto"/>
        <w:left w:val="none" w:sz="0" w:space="0" w:color="auto"/>
        <w:bottom w:val="none" w:sz="0" w:space="0" w:color="auto"/>
        <w:right w:val="none" w:sz="0" w:space="0" w:color="auto"/>
      </w:divBdr>
    </w:div>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742140987">
      <w:bodyDiv w:val="1"/>
      <w:marLeft w:val="0"/>
      <w:marRight w:val="0"/>
      <w:marTop w:val="0"/>
      <w:marBottom w:val="0"/>
      <w:divBdr>
        <w:top w:val="none" w:sz="0" w:space="0" w:color="auto"/>
        <w:left w:val="none" w:sz="0" w:space="0" w:color="auto"/>
        <w:bottom w:val="none" w:sz="0" w:space="0" w:color="auto"/>
        <w:right w:val="none" w:sz="0" w:space="0" w:color="auto"/>
      </w:divBdr>
    </w:div>
    <w:div w:id="766467053">
      <w:bodyDiv w:val="1"/>
      <w:marLeft w:val="0"/>
      <w:marRight w:val="0"/>
      <w:marTop w:val="0"/>
      <w:marBottom w:val="0"/>
      <w:divBdr>
        <w:top w:val="none" w:sz="0" w:space="0" w:color="auto"/>
        <w:left w:val="none" w:sz="0" w:space="0" w:color="auto"/>
        <w:bottom w:val="none" w:sz="0" w:space="0" w:color="auto"/>
        <w:right w:val="none" w:sz="0" w:space="0" w:color="auto"/>
      </w:divBdr>
    </w:div>
    <w:div w:id="1371027751">
      <w:bodyDiv w:val="1"/>
      <w:marLeft w:val="0"/>
      <w:marRight w:val="0"/>
      <w:marTop w:val="0"/>
      <w:marBottom w:val="0"/>
      <w:divBdr>
        <w:top w:val="none" w:sz="0" w:space="0" w:color="auto"/>
        <w:left w:val="none" w:sz="0" w:space="0" w:color="auto"/>
        <w:bottom w:val="none" w:sz="0" w:space="0" w:color="auto"/>
        <w:right w:val="none" w:sz="0" w:space="0" w:color="auto"/>
      </w:divBdr>
    </w:div>
    <w:div w:id="21356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itii@umpmrs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pectionpanel.org" TargetMode="External"/><Relationship Id="rId4" Type="http://schemas.openxmlformats.org/officeDocument/2006/relationships/settings" Target="settings.xml"/><Relationship Id="rId9" Type="http://schemas.openxmlformats.org/officeDocument/2006/relationships/hyperlink" Target="http://www.worldbank.org/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A14E9-6027-440C-A272-50E12B0A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33</Pages>
  <Words>9558</Words>
  <Characters>54485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Arsene</dc:creator>
  <cp:keywords/>
  <dc:description/>
  <cp:lastModifiedBy>Oana Radulescu</cp:lastModifiedBy>
  <cp:revision>6</cp:revision>
  <cp:lastPrinted>2018-09-04T19:09:00Z</cp:lastPrinted>
  <dcterms:created xsi:type="dcterms:W3CDTF">2024-02-20T10:12:00Z</dcterms:created>
  <dcterms:modified xsi:type="dcterms:W3CDTF">2024-02-29T12:39:00Z</dcterms:modified>
</cp:coreProperties>
</file>